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40" w:rsidRDefault="005139B7">
      <w:pPr>
        <w:rPr>
          <w:rFonts w:ascii="黑体" w:eastAsia="黑体" w:hAnsi="黑体" w:cs="方正小标宋简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sz w:val="28"/>
          <w:szCs w:val="28"/>
        </w:rPr>
        <w:t>附件：</w:t>
      </w:r>
    </w:p>
    <w:p w:rsidR="00000540" w:rsidRDefault="005139B7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2017年度北京市设计创新中心复核结果</w:t>
      </w:r>
    </w:p>
    <w:tbl>
      <w:tblPr>
        <w:tblW w:w="91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8104"/>
      </w:tblGrid>
      <w:tr w:rsidR="00000540">
        <w:trPr>
          <w:trHeight w:val="511"/>
          <w:jc w:val="center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000540">
        <w:trPr>
          <w:trHeight w:val="30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4BACC6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中冶京诚工程技术有限公司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中国恩菲工程技术有限公司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北京市建筑设计研究院有限公司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清华大学建筑设计研究院有限公司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中国城市建设研究院有限公司</w:t>
            </w:r>
          </w:p>
        </w:tc>
      </w:tr>
      <w:tr w:rsidR="00000540">
        <w:trPr>
          <w:trHeight w:val="33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中国航空规划设计研究总院有限公司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北京清华同衡规划设计研究院有限公司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中国建筑设计研究院有限公司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北京城建设计发展集团股份有限公司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小米科技有限责任公司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北京高能时代环境技术股份有限公司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北京矿冶科技集团有限公司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联想（北京）有限公司</w:t>
            </w:r>
          </w:p>
        </w:tc>
      </w:tr>
      <w:tr w:rsidR="00000540">
        <w:trPr>
          <w:trHeight w:val="405"/>
          <w:jc w:val="center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合 格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国核电力规划设计研究院有限公司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中国电建集团北京勘测设计研究院有限公司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中国五洲工程设计集团有限公司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北京首钢国际工程技术有限公司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北京市测绘设计研究院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阿尔特汽车技术股份有限公司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建设综合勘察研究设计院有限公司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北京维拓时代建筑设计股份有限公司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圣邦微电子（北京）股份有限公司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中科院建筑设计研究院有限公司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北京洛可可科技有限公司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北京国道通公路设计研究院股份有限公司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北京三联虹普新合纤技术服务股份有限公司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北京天鸿圆方建筑设计有限责任公司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北京朗迪锋科技有限公司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北京漫游谷信息技术有限公司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北京市城市规划设计研究院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中交水运规划设计院有限公司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中国电子工程设计院有限公司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东道品牌创意集团有限公司</w:t>
            </w:r>
          </w:p>
        </w:tc>
      </w:tr>
      <w:tr w:rsidR="00000540">
        <w:trPr>
          <w:trHeight w:val="28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北京华大九天软件有限公司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正邦创意（北京）品牌科技股份有限公司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北京市工业设计研究院有限公司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北京品物堂产品设计有限公司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北京智加问道科技有限公司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北京东成新维产品设计咨询有限公司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天瑞联创（北京）科技发展有限公司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北京笔克展览展示有限公司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北京天图设计工程有限公司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北京汉仪科印信息技术有限公司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北京中星微电子有限公司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北京长城华冠汽车科技股份有限公司</w:t>
            </w:r>
          </w:p>
        </w:tc>
      </w:tr>
      <w:tr w:rsidR="00000540">
        <w:trPr>
          <w:trHeight w:val="417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北京蓝图工程设计有限公司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北京鑫联必升文化发展有限公司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依文服饰股份有限公司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爱慕股份有限公司</w:t>
            </w:r>
          </w:p>
        </w:tc>
      </w:tr>
      <w:tr w:rsidR="00000540">
        <w:trPr>
          <w:trHeight w:val="367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北京北大方正电子有限公司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中煤北京煤矿机械有限责任公司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北京新联铁集团股份有限公司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外语教学与研究出版社有限责任公司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北京梦之城文化股份有限公司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新奥特（北京）视频技术有限公司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北京牡丹电子集团有限责任公司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北京工美集团有限责任公司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北京玫瑰坊时装定制有限责任公司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北京玻钢院复合材料有限公司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龙芯中科技术有限公司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北京威克多制衣中心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易美芯光（北京）科技有限公司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北京金立翔艺彩科技有限公司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北京大唐万邦复制技术发展有限公司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中国石化工程建设有限公司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江河创建集团股份有限公司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北京握奇智能科技有限公司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中电投工程研究检测评定中心有限公司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曲美家居集团股份有限公司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北京谊安医疗系统股份有限公司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多维联合集团有限公司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北京金一文化发展股份有限公司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北京北广科技股份有限公司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博天环境集团股份有限公司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北京华联印刷有限公司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北京普析通用仪器有限责任公司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浦华控股有限公司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昆腾微电子股份有限公司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北京升华电梯集团有限公司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雷士（北京）光电工程技术有限公司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朗姿股份有限公司 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北京思比科微电子技术股份有限公司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北京农业智能装备技术研究中心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爱国者电子科技有限公司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北京澄通光电股份有限公司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北京世纪百强家具有限责任公司</w:t>
            </w:r>
          </w:p>
        </w:tc>
      </w:tr>
      <w:tr w:rsidR="00000540">
        <w:trPr>
          <w:trHeight w:val="405"/>
          <w:jc w:val="center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 w:bidi="ar"/>
              </w:rPr>
              <w:t>取消北京市设计创新中心资格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智慧工匠（北京）科技有限公司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航天(北京)科技文化发展有限公司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中科恒源科技股份有限公司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北京时代民芯科技有限公司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北京欧地安科技有限公司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北京兆易创新科技股份有限公司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神雾科技集团股份有限公司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北京佰能电气技术有限公司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北京畅游天下网络技术有限公司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北京夏岩园林文化艺术集团有限公司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北京智明星通科技股份有限公司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北京桑德环境工程有限公司</w:t>
            </w:r>
          </w:p>
        </w:tc>
      </w:tr>
      <w:tr w:rsidR="00000540">
        <w:trPr>
          <w:trHeight w:val="285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540" w:rsidRDefault="005139B7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北京中瑞蓝科电动汽车技术有限公司</w:t>
            </w:r>
          </w:p>
        </w:tc>
      </w:tr>
    </w:tbl>
    <w:p w:rsidR="00000540" w:rsidRDefault="00000540"/>
    <w:sectPr w:rsidR="000005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BC" w:rsidRDefault="00090FBC">
      <w:r>
        <w:separator/>
      </w:r>
    </w:p>
  </w:endnote>
  <w:endnote w:type="continuationSeparator" w:id="0">
    <w:p w:rsidR="00090FBC" w:rsidRDefault="0009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40" w:rsidRDefault="005139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540" w:rsidRDefault="005139B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4A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00540" w:rsidRDefault="005139B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4AE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BC" w:rsidRDefault="00090FBC">
      <w:r>
        <w:separator/>
      </w:r>
    </w:p>
  </w:footnote>
  <w:footnote w:type="continuationSeparator" w:id="0">
    <w:p w:rsidR="00090FBC" w:rsidRDefault="0009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8"/>
    <w:rsid w:val="00000540"/>
    <w:rsid w:val="000718D8"/>
    <w:rsid w:val="00073B94"/>
    <w:rsid w:val="00090FBC"/>
    <w:rsid w:val="00093645"/>
    <w:rsid w:val="00095169"/>
    <w:rsid w:val="00272969"/>
    <w:rsid w:val="002A1C86"/>
    <w:rsid w:val="00331110"/>
    <w:rsid w:val="003708AD"/>
    <w:rsid w:val="004B0EE4"/>
    <w:rsid w:val="004D2F1A"/>
    <w:rsid w:val="005139B7"/>
    <w:rsid w:val="005859CE"/>
    <w:rsid w:val="00585B80"/>
    <w:rsid w:val="00674AE4"/>
    <w:rsid w:val="0070503F"/>
    <w:rsid w:val="00783063"/>
    <w:rsid w:val="007E26DE"/>
    <w:rsid w:val="008138EC"/>
    <w:rsid w:val="008A6A96"/>
    <w:rsid w:val="00906D25"/>
    <w:rsid w:val="0091751E"/>
    <w:rsid w:val="00936E84"/>
    <w:rsid w:val="00985DC2"/>
    <w:rsid w:val="009F4F9D"/>
    <w:rsid w:val="00A2257E"/>
    <w:rsid w:val="00A32736"/>
    <w:rsid w:val="00AB5607"/>
    <w:rsid w:val="00B86148"/>
    <w:rsid w:val="00BB17F3"/>
    <w:rsid w:val="00BE4F67"/>
    <w:rsid w:val="00BE7140"/>
    <w:rsid w:val="00BE7331"/>
    <w:rsid w:val="00C10753"/>
    <w:rsid w:val="00C12328"/>
    <w:rsid w:val="00C37E0C"/>
    <w:rsid w:val="00C52C80"/>
    <w:rsid w:val="00D6444F"/>
    <w:rsid w:val="00D91D37"/>
    <w:rsid w:val="00E76A34"/>
    <w:rsid w:val="00E8642A"/>
    <w:rsid w:val="00E959FF"/>
    <w:rsid w:val="00F218B1"/>
    <w:rsid w:val="00F34928"/>
    <w:rsid w:val="00FD2B96"/>
    <w:rsid w:val="01E9241B"/>
    <w:rsid w:val="04CF62BA"/>
    <w:rsid w:val="075B0439"/>
    <w:rsid w:val="0A512B49"/>
    <w:rsid w:val="0C36206F"/>
    <w:rsid w:val="0D7C560E"/>
    <w:rsid w:val="0DC26DB9"/>
    <w:rsid w:val="0E840078"/>
    <w:rsid w:val="1191115F"/>
    <w:rsid w:val="11E81E8E"/>
    <w:rsid w:val="13D362ED"/>
    <w:rsid w:val="15AF21F1"/>
    <w:rsid w:val="18950E66"/>
    <w:rsid w:val="1BB52882"/>
    <w:rsid w:val="1E043ED9"/>
    <w:rsid w:val="1EF2174F"/>
    <w:rsid w:val="20A42B26"/>
    <w:rsid w:val="20FF1FA5"/>
    <w:rsid w:val="23F215B9"/>
    <w:rsid w:val="259F1D7E"/>
    <w:rsid w:val="26182D3E"/>
    <w:rsid w:val="273E0425"/>
    <w:rsid w:val="274D1052"/>
    <w:rsid w:val="2F622581"/>
    <w:rsid w:val="2F7C6E2E"/>
    <w:rsid w:val="307A2513"/>
    <w:rsid w:val="313F330C"/>
    <w:rsid w:val="314204A7"/>
    <w:rsid w:val="32D2604B"/>
    <w:rsid w:val="32F45F9A"/>
    <w:rsid w:val="363D201F"/>
    <w:rsid w:val="38203ED9"/>
    <w:rsid w:val="395C4A9B"/>
    <w:rsid w:val="3B7512E6"/>
    <w:rsid w:val="3DD87FE7"/>
    <w:rsid w:val="3F7A3B7A"/>
    <w:rsid w:val="406E434A"/>
    <w:rsid w:val="408D20AF"/>
    <w:rsid w:val="43B03FF7"/>
    <w:rsid w:val="448445E5"/>
    <w:rsid w:val="44F36613"/>
    <w:rsid w:val="45070696"/>
    <w:rsid w:val="466F4DA5"/>
    <w:rsid w:val="49563269"/>
    <w:rsid w:val="4C181395"/>
    <w:rsid w:val="520274E8"/>
    <w:rsid w:val="52C0670A"/>
    <w:rsid w:val="559C64A3"/>
    <w:rsid w:val="57A662AE"/>
    <w:rsid w:val="5A1A5B3C"/>
    <w:rsid w:val="5AC70F23"/>
    <w:rsid w:val="5B850F71"/>
    <w:rsid w:val="5F120C43"/>
    <w:rsid w:val="5F717BF9"/>
    <w:rsid w:val="602D2675"/>
    <w:rsid w:val="603F09E2"/>
    <w:rsid w:val="62F618EB"/>
    <w:rsid w:val="630A5143"/>
    <w:rsid w:val="69597F31"/>
    <w:rsid w:val="6A33069C"/>
    <w:rsid w:val="6DDC0DEE"/>
    <w:rsid w:val="725012AB"/>
    <w:rsid w:val="742A7DE8"/>
    <w:rsid w:val="74727C37"/>
    <w:rsid w:val="75013148"/>
    <w:rsid w:val="75184297"/>
    <w:rsid w:val="78D3528E"/>
    <w:rsid w:val="7BC35705"/>
    <w:rsid w:val="7C262F5E"/>
    <w:rsid w:val="7F4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64CC3-B753-492E-ACF7-A7F21B9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HP156</dc:creator>
  <cp:keywords/>
  <cp:lastModifiedBy>YAN-YAN</cp:lastModifiedBy>
  <cp:revision>4</cp:revision>
  <dcterms:created xsi:type="dcterms:W3CDTF">2020-11-02T07:53:00Z</dcterms:created>
  <dcterms:modified xsi:type="dcterms:W3CDTF">2020-11-02T08:07:00Z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