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10C" w14:textId="77777777" w:rsidR="00DF1E34" w:rsidRDefault="00BA364F" w:rsidP="008538E2">
      <w:pPr>
        <w:pStyle w:val="a7"/>
        <w:tabs>
          <w:tab w:val="left" w:pos="8820"/>
        </w:tabs>
        <w:spacing w:before="0" w:beforeAutospacing="0" w:after="0" w:afterAutospacing="0"/>
        <w:ind w:rightChars="-289" w:right="-694"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85A212" wp14:editId="39A77776">
                <wp:simplePos x="0" y="0"/>
                <wp:positionH relativeFrom="page">
                  <wp:posOffset>119380</wp:posOffset>
                </wp:positionH>
                <wp:positionV relativeFrom="page">
                  <wp:posOffset>10311765</wp:posOffset>
                </wp:positionV>
                <wp:extent cx="7277100" cy="2667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66954481" w14:textId="77777777" w:rsidR="00DF1E34" w:rsidRDefault="00DF1E34">
                            <w:pPr>
                              <w:rPr>
                                <w:rFonts w:ascii="Times New Roman" w:eastAsia="仿宋_GB2312" w:hAnsi="Times New Roman" w:cs="Times New Roman"/>
                                <w:b/>
                                <w:color w:val="7F7F7F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885A2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4pt;margin-top:811.95pt;width:57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+EVPtgEAADwDAAAOAAAAZHJzL2Uyb0RvYy54bWysUkuOEzEQ3SNxB8t70p2WSKCVzkhoNAgJ AdLAARy3nbbkH1VOunMBuAErNuw5V85B2fkMYnYjNna5qvyq3qta3UzOsr0CNMF3fD6rOVNeht74 bce/fL578YozTML3wgavOn5QyG/Wz5+txtiqJgzB9goYgXhsx9jxIaXYVhXKQTmBsxCVp6AO4ESi J2yrHsRI6M5WTV0vqjFAHyFIhUje21OQrwu+1kqmj1qjSsx2nHpL5YRybvJZrVei3YKIg5HnNsQT unDCeCp6hboVSbAdmEdQzkgIGHSayeCqoLWRqnAgNvP6Hzb3g4iqcCFxMF5lwv8HKz/sPwEzPc2O My8cjej44/vx5+/jr2+syfKMEVvKuo+Ul6Y3YcqpZz+SM7OeNLh8Ex9GcRL6cBVXTYlJci6b5XJe U0hSrFkslmQTTPXwOwKmtyo4lo2OAw2vaCr27zGdUi8puZgPd8Za8ovWejZSW6/rl3X5cQ0RuvVU JJM4NZutNG2mM4NN6A9EbKQN6Dh+3QlQnNl3niTO63Ix4GJsLsYugtkO1GYRoxSgERU+53XKO/D3 u7TxsPTrPwAAAP//AwBQSwMEFAAGAAgAAAAhAGwALyzfAAAADQEAAA8AAABkcnMvZG93bnJldi54 bWxMj8FOwzAQRO9I/IO1SFwQdRpK1KRxqgoJCfVGoHc3Nk7UeG3FThr4ejYnOK1mdjT7ttzPtmeT HkLnUMB6lQDT2DjVoRHw+fH6uAUWokQle4dawLcOsK9ub0pZKHfFdz3V0TAqwVBIAW2MvuA8NK22 Mqyc10i7LzdYGUkOhqtBXqnc9jxNkoxb2SFdaKXXL61uLvVoBdS4OU1vaI4/0QefPpwO4zE3Qtzf zYcdsKjn+BeGBZ/QoSKmsxtRBdaT3hJ5pJmlTzmwJbHONuSdFy97zoFXJf//RfULAAD//wMAUEsB Ai0AFAAGAAgAAAAhALaDOJL+AAAA4QEAABMAAAAAAAAAAAAAAAAAAAAAAFtDb250ZW50X1R5cGVz XS54bWxQSwECLQAUAAYACAAAACEAOP0h/9YAAACUAQAACwAAAAAAAAAAAAAAAAAvAQAAX3JlbHMv LnJlbHNQSwECLQAUAAYACAAAACEAL/hFT7YBAAA8AwAADgAAAAAAAAAAAAAAAAAuAgAAZHJzL2Uy b0RvYy54bWxQSwECLQAUAAYACAAAACEAbAAvLN8AAAANAQAADwAAAAAAAAAAAAAAAAAQBAAAZHJz L2Rvd25yZXYueG1sUEsFBgAAAAAEAAQA8wAAABwFAAAAAA== " o:allowincell="f" filled="f" stroked="f" strokeweight="1.5pt">
                <v:textbox inset="0,0,0,0">
                  <w:txbxContent>
                    <w:p w14:paraId="66954481" w14:textId="77777777" w:rsidR="00DF1E34" w:rsidRDefault="00DF1E34">
                      <w:pPr>
                        <w:rPr>
                          <w:rFonts w:ascii="Times New Roman" w:eastAsia="仿宋_GB2312" w:hAnsi="Times New Roman" w:cs="Times New Roman"/>
                          <w:b/>
                          <w:color w:val="7F7F7F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仿宋_GB2312" w:eastAsia="仿宋_GB2312" w:hint="eastAsia"/>
          <w:color w:val="FF0000"/>
          <w:sz w:val="28"/>
          <w:szCs w:val="28"/>
        </w:rPr>
        <w:t>缓急程度：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平急</w:t>
      </w:r>
      <w:bookmarkStart w:id="0" w:name="JIHUAN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color w:val="FF0000"/>
          <w:sz w:val="28"/>
          <w:szCs w:val="28"/>
        </w:rPr>
        <w:t>编号：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京科社内</w:t>
      </w:r>
      <w:bookmarkStart w:id="1" w:name="neibutype"/>
      <w:bookmarkEnd w:id="1"/>
      <w:r>
        <w:rPr>
          <w:rFonts w:ascii="仿宋_GB2312" w:eastAsia="仿宋_GB2312" w:hint="eastAsia"/>
          <w:color w:val="000000"/>
          <w:sz w:val="28"/>
          <w:szCs w:val="28"/>
        </w:rPr>
        <w:t>〔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2022</w:t>
      </w:r>
      <w:bookmarkStart w:id="2" w:name="BIANHAONIAN"/>
      <w:bookmarkEnd w:id="2"/>
      <w:r>
        <w:rPr>
          <w:rFonts w:ascii="仿宋_GB2312" w:eastAsia="仿宋_GB2312" w:hint="eastAsia"/>
          <w:color w:val="000000"/>
          <w:sz w:val="28"/>
          <w:szCs w:val="28"/>
        </w:rPr>
        <w:t>〕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22</w:t>
      </w:r>
      <w:bookmarkStart w:id="3" w:name="bianhao"/>
      <w:bookmarkEnd w:id="3"/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bookmarkStart w:id="4" w:name="gw_code"/>
      <w:bookmarkEnd w:id="4"/>
      <w:r>
        <w:rPr>
          <w:rFonts w:ascii="仿宋_GB2312" w:eastAsia="仿宋_GB2312" w:hint="eastAsia"/>
          <w:color w:val="FF0000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3668488E" w14:textId="77777777" w:rsidR="00DF1E34" w:rsidRDefault="00BA364F" w:rsidP="008538E2">
      <w:pPr>
        <w:pStyle w:val="a7"/>
        <w:tabs>
          <w:tab w:val="left" w:pos="6330"/>
        </w:tabs>
        <w:spacing w:before="0" w:beforeAutospacing="0" w:after="0" w:afterAutospacing="0"/>
        <w:ind w:rightChars="-289" w:right="-694" w:firstLineChars="152" w:firstLine="42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秘密等级：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/>
      </w:r>
      <w:bookmarkStart w:id="5" w:name="MMDENGJI"/>
      <w:bookmarkEnd w:id="5"/>
      <w:r>
        <w:rPr>
          <w:rFonts w:ascii="仿宋_GB2312" w:eastAsia="仿宋_GB2312"/>
          <w:color w:val="000000"/>
          <w:sz w:val="28"/>
          <w:szCs w:val="28"/>
        </w:rPr>
        <w:tab/>
      </w:r>
    </w:p>
    <w:p w14:paraId="59B43857" w14:textId="245067DD" w:rsidR="00DF1E34" w:rsidRPr="008538E2" w:rsidRDefault="00BA364F" w:rsidP="008538E2">
      <w:pPr>
        <w:pStyle w:val="a7"/>
        <w:spacing w:before="240" w:beforeAutospacing="0" w:after="0" w:afterAutospacing="0" w:line="240" w:lineRule="atLeast"/>
        <w:ind w:leftChars="-355" w:left="-852" w:rightChars="-189" w:right="-454" w:firstLineChars="170" w:firstLine="567"/>
        <w:jc w:val="center"/>
        <w:rPr>
          <w:rFonts w:ascii="方正小标宋_GBK" w:eastAsia="方正小标宋_GBK"/>
          <w:color w:val="FF0000"/>
          <w:w w:val="70"/>
          <w:sz w:val="48"/>
          <w:szCs w:val="48"/>
        </w:rPr>
      </w:pPr>
      <w:r w:rsidRPr="008538E2">
        <w:rPr>
          <w:rFonts w:ascii="方正小标宋_GBK" w:eastAsia="方正小标宋_GBK" w:hint="eastAsia"/>
          <w:color w:val="FF0000"/>
          <w:w w:val="70"/>
          <w:sz w:val="48"/>
          <w:szCs w:val="48"/>
        </w:rPr>
        <w:t>北京市科学技术委员会</w:t>
      </w:r>
      <w:r w:rsidR="008E3334" w:rsidRPr="008538E2">
        <w:rPr>
          <w:rFonts w:ascii="方正小标宋_GBK" w:eastAsia="方正小标宋_GBK" w:hint="eastAsia"/>
          <w:color w:val="FF0000"/>
          <w:w w:val="70"/>
          <w:sz w:val="48"/>
          <w:szCs w:val="48"/>
        </w:rPr>
        <w:t>、中关村科技园区管理委员会</w:t>
      </w:r>
      <w:r w:rsidRPr="008538E2">
        <w:rPr>
          <w:rFonts w:ascii="方正小标宋_GBK" w:eastAsia="方正小标宋_GBK" w:hint="eastAsia"/>
          <w:color w:val="FF0000"/>
          <w:w w:val="70"/>
          <w:sz w:val="48"/>
          <w:szCs w:val="48"/>
        </w:rPr>
        <w:t>内部公文呈批单</w:t>
      </w:r>
    </w:p>
    <w:p w14:paraId="71E249C1" w14:textId="77777777" w:rsidR="00DF1E34" w:rsidRDefault="00BA364F" w:rsidP="008538E2">
      <w:pPr>
        <w:pStyle w:val="a7"/>
        <w:tabs>
          <w:tab w:val="center" w:pos="12600"/>
        </w:tabs>
        <w:spacing w:before="0" w:beforeAutospacing="0" w:after="0" w:afterAutospacing="0" w:line="440" w:lineRule="exact"/>
        <w:ind w:leftChars="-1" w:left="-2" w:rightChars="-150" w:right="-360"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处室：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社会发展科技处</w:t>
      </w:r>
      <w:bookmarkStart w:id="6" w:name="NIGAOBUMEN"/>
      <w:bookmarkEnd w:id="6"/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FF0000"/>
          <w:sz w:val="28"/>
          <w:szCs w:val="28"/>
        </w:rPr>
        <w:t>拟稿日期：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2022</w:t>
      </w:r>
      <w:bookmarkStart w:id="7" w:name="NIGAORIQIy"/>
      <w:bookmarkEnd w:id="7"/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04</w:t>
      </w:r>
      <w:bookmarkStart w:id="8" w:name="NIGAORIQIm"/>
      <w:bookmarkEnd w:id="8"/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28</w:t>
      </w:r>
      <w:bookmarkStart w:id="9" w:name="NIGAORIQId"/>
      <w:bookmarkEnd w:id="9"/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9970" w:type="dxa"/>
        <w:jc w:val="center"/>
        <w:tblCellSpacing w:w="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9"/>
        <w:gridCol w:w="5793"/>
        <w:gridCol w:w="2678"/>
      </w:tblGrid>
      <w:tr w:rsidR="00DF1E34" w14:paraId="1AF22B6E" w14:textId="77777777" w:rsidTr="00630367">
        <w:trPr>
          <w:trHeight w:val="299"/>
          <w:tblCellSpacing w:w="0" w:type="dxa"/>
          <w:jc w:val="center"/>
        </w:trPr>
        <w:tc>
          <w:tcPr>
            <w:tcW w:w="1499" w:type="dxa"/>
            <w:tcBorders>
              <w:right w:val="nil"/>
            </w:tcBorders>
            <w:vAlign w:val="center"/>
          </w:tcPr>
          <w:p w14:paraId="11345D63" w14:textId="77777777" w:rsidR="00DF1E34" w:rsidRDefault="00BA364F">
            <w:pPr>
              <w:pStyle w:val="a7"/>
              <w:jc w:val="both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标 题：</w:t>
            </w:r>
          </w:p>
        </w:tc>
        <w:tc>
          <w:tcPr>
            <w:tcW w:w="8471" w:type="dxa"/>
            <w:gridSpan w:val="2"/>
            <w:tcBorders>
              <w:left w:val="nil"/>
            </w:tcBorders>
          </w:tcPr>
          <w:p w14:paraId="20EF6493" w14:textId="77777777" w:rsidR="00DF1E34" w:rsidRDefault="00DF1E34">
            <w:pPr>
              <w:pStyle w:val="a7"/>
              <w:jc w:val="both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eastAsia="仿宋_GB2312" w:ascii="仿宋_GB2312"/>
                <w:b w:val="false"/>
                <w:sz w:val="28"/>
              </w:rPr>
              <w:t>关于对电动自行车火灾风险防控技术2022年度“揭榜挂帅”榜单任务拟立项项目公示的请示</w:t>
            </w:r>
            <w:bookmarkStart w:id="10" w:name="TITLE"/>
            <w:bookmarkEnd w:id="10"/>
          </w:p>
        </w:tc>
      </w:tr>
      <w:tr w:rsidR="00DF1E34" w14:paraId="308DAB40" w14:textId="77777777" w:rsidTr="00630367">
        <w:trPr>
          <w:trHeight w:val="218"/>
          <w:tblCellSpacing w:w="0" w:type="dxa"/>
          <w:jc w:val="center"/>
        </w:trPr>
        <w:tc>
          <w:tcPr>
            <w:tcW w:w="1499" w:type="dxa"/>
            <w:tcBorders>
              <w:right w:val="nil"/>
            </w:tcBorders>
            <w:vAlign w:val="center"/>
          </w:tcPr>
          <w:p w14:paraId="5778CE23" w14:textId="77777777" w:rsidR="00DF1E34" w:rsidRDefault="00BA364F">
            <w:pPr>
              <w:pStyle w:val="a7"/>
              <w:jc w:val="both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主 送：</w:t>
            </w:r>
          </w:p>
        </w:tc>
        <w:tc>
          <w:tcPr>
            <w:tcW w:w="8471" w:type="dxa"/>
            <w:gridSpan w:val="2"/>
            <w:tcBorders>
              <w:left w:val="nil"/>
            </w:tcBorders>
          </w:tcPr>
          <w:p w14:paraId="5088F0E0" w14:textId="77777777" w:rsidR="00DF1E34" w:rsidRDefault="00DF1E34">
            <w:pPr>
              <w:pStyle w:val="a7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ascii="仿宋_GB2312"/>
                <w:b w:val="false"/>
                <w:sz w:val="28"/>
              </w:rPr>
              <w:t>曹巍副主任</w:t>
            </w:r>
            <w:bookmarkStart w:id="11" w:name="ZHUSONG"/>
            <w:bookmarkEnd w:id="11"/>
          </w:p>
        </w:tc>
      </w:tr>
      <w:tr w:rsidR="00D1548F" w14:paraId="6ED6E2BF" w14:textId="77777777" w:rsidTr="00D1548F">
        <w:trPr>
          <w:trHeight w:val="994"/>
          <w:tblCellSpacing w:w="0" w:type="dxa"/>
          <w:jc w:val="center"/>
        </w:trPr>
        <w:tc>
          <w:tcPr>
            <w:tcW w:w="7292" w:type="dxa"/>
            <w:gridSpan w:val="2"/>
            <w:vMerge w:val="restart"/>
            <w:tcBorders>
              <w:right w:val="single" w:sz="8" w:space="0" w:color="FF0000"/>
            </w:tcBorders>
            <w:shd w:val="clear" w:color="auto" w:fill="auto"/>
          </w:tcPr>
          <w:p w14:paraId="45EF82FA" w14:textId="77777777" w:rsidR="00D1548F" w:rsidRDefault="00D1548F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委领导批示：</w:t>
            </w:r>
          </w:p>
          <w:p w14:paraId="2E544711" w14:textId="77777777" w:rsidR="00D1548F" w:rsidRDefault="00D1548F">
            <w:pPr>
              <w:pStyle w:val="a7"/>
              <w:spacing w:before="0" w:beforeAutospacing="0" w:after="0" w:afterAutospacing="0" w:line="500" w:lineRule="exact"/>
              <w:jc w:val="both"/>
              <w:rPr>
                <w:bCs/>
              </w:rPr>
            </w:pPr>
          </w:p>
          <w:p>
            <w:pPr>
              <w:jc w:val="left"/>
            </w:pPr>
            <w:r>
              <w:rPr>
                <w:rFonts w:eastAsia="仿宋_GB2312" w:ascii="仿宋_GB2312"/>
                <w:b w:val="false"/>
                <w:sz w:val="28"/>
              </w:rPr>
              <w:t>同意。</w:t>
            </w:r>
          </w:p>
          <w:p>
            <w:pPr>
              <w:jc w:val="right"/>
            </w:pPr>
            <w:r/>
            <w:r>
              <w:drawing>
                <wp:inline distT="0" distB="0" distL="0" distR="0">
                  <wp:extent cx="1323975" cy="590550"/>
                  <wp:docPr id="0" name="图片0" descr="测试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ascii="仿宋_GB2312"/>
                <w:b w:val="false"/>
                <w:sz w:val="28"/>
              </w:rPr>
              <w:br/>
              <w:t>2022-04-28</w:t>
            </w:r>
          </w:p>
        </w:tc>
        <w:tc>
          <w:tcPr>
            <w:tcW w:w="2678" w:type="dxa"/>
            <w:tcBorders>
              <w:left w:val="single" w:sz="8" w:space="0" w:color="FF0000"/>
              <w:bottom w:val="nil"/>
            </w:tcBorders>
            <w:shd w:val="clear" w:color="auto" w:fill="auto"/>
          </w:tcPr>
          <w:p w14:paraId="72373090" w14:textId="2A948053" w:rsidR="00D1548F" w:rsidRDefault="00D1548F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批示</w:t>
            </w:r>
            <w:r w:rsidR="00777003"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办理</w:t>
            </w: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情况：</w:t>
            </w:r>
          </w:p>
          <w:p w14:paraId="320E6F76" w14:textId="1FDA17E4" w:rsidR="00D1548F" w:rsidRDefault="00D1548F" w:rsidP="00D1548F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bookmarkStart w:id="13" w:name="GW_LEADER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End w:id="13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1548F" w14:paraId="6CEF98ED" w14:textId="77777777" w:rsidTr="00D1548F">
        <w:trPr>
          <w:trHeight w:val="198"/>
          <w:tblCellSpacing w:w="0" w:type="dxa"/>
          <w:jc w:val="center"/>
        </w:trPr>
        <w:tc>
          <w:tcPr>
            <w:tcW w:w="7292" w:type="dxa"/>
            <w:gridSpan w:val="2"/>
            <w:vMerge/>
            <w:tcBorders>
              <w:bottom w:val="nil"/>
              <w:right w:val="single" w:sz="8" w:space="0" w:color="FF0000"/>
            </w:tcBorders>
            <w:shd w:val="clear" w:color="auto" w:fill="auto"/>
          </w:tcPr>
          <w:p w14:paraId="220A190C" w14:textId="77777777" w:rsidR="00D1548F" w:rsidRDefault="00D1548F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FF0000"/>
              <w:bottom w:val="nil"/>
            </w:tcBorders>
            <w:shd w:val="clear" w:color="auto" w:fill="auto"/>
          </w:tcPr>
          <w:p w14:paraId="551FCE75" w14:textId="77777777" w:rsidR="00D1548F" w:rsidRDefault="00D1548F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  <w:bookmarkStart w:id="14" w:name="GW_CHUZHANG"/>
            <w:bookmarkEnd w:id="14"/>
          </w:p>
          <w:p w14:paraId="786F9D39" w14:textId="7FE02607" w:rsidR="00746CB7" w:rsidRDefault="00746CB7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</w:p>
        </w:tc>
      </w:tr>
      <w:tr w:rsidR="00DF1E34" w14:paraId="23369885" w14:textId="77777777" w:rsidTr="00803BD1">
        <w:trPr>
          <w:trHeight w:val="4022"/>
          <w:tblCellSpacing w:w="0" w:type="dxa"/>
          <w:jc w:val="center"/>
        </w:trPr>
        <w:tc>
          <w:tcPr>
            <w:tcW w:w="7292" w:type="dxa"/>
            <w:gridSpan w:val="2"/>
            <w:tcBorders>
              <w:top w:val="nil"/>
              <w:right w:val="single" w:sz="8" w:space="0" w:color="FF0000"/>
            </w:tcBorders>
            <w:shd w:val="clear" w:color="auto" w:fill="auto"/>
          </w:tcPr>
          <w:p w14:paraId="44C5B445" w14:textId="77777777" w:rsidR="00DF1E34" w:rsidRDefault="00BA364F">
            <w:pPr>
              <w:pStyle w:val="a7"/>
              <w:jc w:val="both"/>
              <w:rPr>
                <w:rFonts w:ascii="黑体" w:eastAsia="黑体" w:hAnsi="黑体"/>
                <w:color w:val="FF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处室</w:t>
            </w:r>
            <w:r>
              <w:rPr>
                <w:rFonts w:ascii="黑体" w:eastAsia="黑体" w:hAnsi="黑体"/>
                <w:color w:val="FF0000"/>
                <w:sz w:val="32"/>
                <w:szCs w:val="32"/>
              </w:rPr>
              <w:t>意见</w:t>
            </w: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：</w:t>
            </w:r>
          </w:p>
          <w:p w14:paraId="24396133" w14:textId="77777777" w:rsidR="00DF1E34" w:rsidRDefault="00DF1E34">
            <w:pPr>
              <w:pStyle w:val="a7"/>
              <w:spacing w:before="0" w:beforeAutospacing="0" w:after="0" w:afterAutospacing="0" w:line="500" w:lineRule="exact"/>
              <w:jc w:val="both"/>
              <w:rPr>
                <w:b/>
                <w:bCs/>
                <w:color w:val="FF0000"/>
              </w:rPr>
            </w:pPr>
          </w:p>
          <w:p>
            <w:pPr>
              <w:jc w:val="left"/>
            </w:pPr>
            <w:r>
              <w:rPr>
                <w:rFonts w:eastAsia="仿宋_GB2312" w:ascii="仿宋_GB2312"/>
                <w:b w:val="false"/>
                <w:sz w:val="28"/>
              </w:rPr>
              <w:t>拟同意，请曹主任阅示。</w:t>
            </w:r>
          </w:p>
          <w:p>
            <w:pPr>
              <w:jc w:val="right"/>
            </w:pPr>
            <w:r/>
            <w:r>
              <w:drawing>
                <wp:inline distT="0" distB="0" distL="0" distR="0">
                  <wp:extent cx="962025" cy="523875"/>
                  <wp:docPr id="1" name="图片1" descr="测试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ascii="仿宋_GB2312"/>
                <w:b w:val="false"/>
                <w:sz w:val="28"/>
              </w:rPr>
              <w:br/>
              <w:t>2022-04-28</w:t>
            </w:r>
          </w:p>
        </w:tc>
        <w:tc>
          <w:tcPr>
            <w:tcW w:w="2678" w:type="dxa"/>
            <w:tcBorders>
              <w:top w:val="nil"/>
              <w:left w:val="single" w:sz="8" w:space="0" w:color="FF0000"/>
            </w:tcBorders>
            <w:shd w:val="clear" w:color="auto" w:fill="auto"/>
          </w:tcPr>
          <w:p w14:paraId="7ABE59A3" w14:textId="77777777" w:rsidR="00DF1E34" w:rsidRDefault="00DF1E34">
            <w:pPr>
              <w:pStyle w:val="a7"/>
              <w:spacing w:before="0" w:beforeAutospacing="0" w:after="0" w:afterAutospacing="0" w:line="360" w:lineRule="auto"/>
              <w:jc w:val="both"/>
            </w:pPr>
            <w:bookmarkStart w:id="16" w:name="CHUYUANBANLI"/>
            <w:bookmarkEnd w:id="16"/>
          </w:p>
          <w:p w14:paraId="4852954D" w14:textId="40403858" w:rsidR="00746CB7" w:rsidRDefault="00746CB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DF1E34" w14:paraId="38D6B8FE" w14:textId="77777777" w:rsidTr="00803BD1">
        <w:trPr>
          <w:trHeight w:val="3974"/>
          <w:tblCellSpacing w:w="0" w:type="dxa"/>
          <w:jc w:val="center"/>
        </w:trPr>
        <w:tc>
          <w:tcPr>
            <w:tcW w:w="9970" w:type="dxa"/>
            <w:gridSpan w:val="3"/>
          </w:tcPr>
          <w:p w14:paraId="0085EF3A" w14:textId="77777777" w:rsidR="00DF1E34" w:rsidRDefault="00BA364F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FF0000"/>
                <w:sz w:val="32"/>
                <w:szCs w:val="32"/>
              </w:rPr>
              <w:t>承办人说明：</w:t>
            </w:r>
          </w:p>
          <w:p w14:paraId="2D372D6F" w14:textId="77777777" w:rsidR="00DF1E34" w:rsidRDefault="00DF1E34" w:rsidP="008E3334">
            <w:pPr>
              <w:pStyle w:val="a7"/>
              <w:spacing w:before="0" w:beforeAutospacing="0" w:after="0" w:afterAutospacing="0"/>
              <w:ind w:firstLineChars="200" w:firstLine="560"/>
              <w:rPr>
                <w:sz w:val="28"/>
                <w:szCs w:val="28"/>
              </w:rPr>
            </w:pPr>
            <w:r>
              <w:rPr>
                <w:rFonts w:eastAsia="宋体" w:ascii="宋体"/>
                <w:b w:val="false"/>
                <w:sz w:val="28"/>
              </w:rPr>
              <w:t xml:space="preserve">        落实2022年3月10日我委第3次行政办公会会议精神，我处于3月11日在委官网正式发布《关于发布2022年度电动自行车火灾风险防控科技攻关“揭榜挂帅”项目指南的通知》，开展揭榜选帅工作。截至3月31日申报截止日期，共收到40家以企业为主体的申报团队提交的有效申报材料（涵盖65家高新技术企业、9家高校、8家院所、1家协会）。4月12日至4月15日，我处会同市城市管理委、市消防救援总队分别针对4项榜单任务召开专家评审会遴选揭榜团队，经过企业答辩、专家质询和独立打分，根据得分最高首位推荐原则，形成4项榜单任务的推荐揭榜团队。根据工作安排，我处拟定了《关于发布2022年度电动自行车火灾风险防控科技攻关“揭榜挂帅”榜单任务拟立项项目公示的通知》，请您审阅。如无不妥，我处拟在市科委、中关村管委会网站上发布并进行5天的公示，公示结束后，我处将按照《北京市科技计划项目（课题）管理办法（试行）》有关要求，按程序开展项目立项工作。妥否，请批示。</w:t>
            </w:r>
            <w:bookmarkStart w:id="17" w:name="GW_CHENGBAN_PERSON"/>
            <w:bookmarkEnd w:id="17"/>
          </w:p>
        </w:tc>
      </w:tr>
    </w:tbl>
    <w:p w14:paraId="2083BA0F" w14:textId="77777777" w:rsidR="00DF1E34" w:rsidRDefault="00BA364F">
      <w:pPr>
        <w:rPr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FF0000"/>
          <w:sz w:val="28"/>
          <w:szCs w:val="28"/>
        </w:rPr>
        <w:t>承办人及联系电话：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rPr>
          <w:rFonts w:eastAsia="仿宋_GB2312" w:ascii="仿宋_GB2312"/>
          <w:b w:val="false"/>
          <w:sz w:val="28"/>
        </w:rPr>
        <w:t>卢国鑫</w:t>
      </w:r>
      <w:bookmarkStart w:id="18" w:name="NIGAOREN"/>
      <w:bookmarkEnd w:id="18"/>
      <w:r>
        <w:rPr>
          <w:rFonts w:ascii="仿宋_GB2312" w:eastAsia="仿宋_GB2312" w:hAnsi="黑体" w:hint="eastAsia"/>
          <w:color w:val="000000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sz w:val="28"/>
          <w:szCs w:val="28"/>
        </w:rPr>
        <w:tab/>
      </w:r>
      <w:r>
        <w:rPr>
          <w:rFonts w:ascii="仿宋_GB2312" w:eastAsia="仿宋_GB2312" w:hAnsi="黑体" w:hint="eastAsia"/>
          <w:color w:val="FF0000"/>
          <w:sz w:val="28"/>
          <w:szCs w:val="28"/>
        </w:rPr>
        <w:t>核稿：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 xml:space="preserve"> </w:t>
      </w:r>
      <w:bookmarkStart w:id="19" w:name="HEGAO"/>
      <w:bookmarkEnd w:id="19"/>
    </w:p>
    <w:sectPr w:rsidR="00DF1E34" w:rsidSect="008538E2">
      <w:headerReference w:type="default" r:id="rId7"/>
      <w:pgSz w:w="11906" w:h="16838"/>
      <w:pgMar w:top="567" w:right="907" w:bottom="851" w:left="90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5D81" w14:textId="77777777" w:rsidR="00C94495" w:rsidRDefault="00C94495">
      <w:r>
        <w:separator/>
      </w:r>
    </w:p>
  </w:endnote>
  <w:endnote w:type="continuationSeparator" w:id="0">
    <w:p w14:paraId="4D895536" w14:textId="77777777" w:rsidR="00C94495" w:rsidRDefault="00C9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BE6" w14:textId="77777777" w:rsidR="00C94495" w:rsidRDefault="00C94495">
      <w:r>
        <w:separator/>
      </w:r>
    </w:p>
  </w:footnote>
  <w:footnote w:type="continuationSeparator" w:id="0">
    <w:p w14:paraId="3F8F651A" w14:textId="77777777" w:rsidR="00C94495" w:rsidRDefault="00C9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EC3C" w14:textId="77777777" w:rsidR="00DF1E34" w:rsidRDefault="00DF1E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5BC"/>
    <w:rsid w:val="BF72647C"/>
    <w:rsid w:val="000273E2"/>
    <w:rsid w:val="000635BC"/>
    <w:rsid w:val="000A3200"/>
    <w:rsid w:val="000B4A43"/>
    <w:rsid w:val="000C59FB"/>
    <w:rsid w:val="000D0DB7"/>
    <w:rsid w:val="000F280B"/>
    <w:rsid w:val="000F5732"/>
    <w:rsid w:val="00115F46"/>
    <w:rsid w:val="0013407B"/>
    <w:rsid w:val="001357CC"/>
    <w:rsid w:val="001736BB"/>
    <w:rsid w:val="001A4F31"/>
    <w:rsid w:val="001B5E19"/>
    <w:rsid w:val="001D23B2"/>
    <w:rsid w:val="001D475B"/>
    <w:rsid w:val="00214A78"/>
    <w:rsid w:val="002354D2"/>
    <w:rsid w:val="00270123"/>
    <w:rsid w:val="00276924"/>
    <w:rsid w:val="0028443D"/>
    <w:rsid w:val="00293E84"/>
    <w:rsid w:val="002B4BA5"/>
    <w:rsid w:val="002C6F17"/>
    <w:rsid w:val="00320E30"/>
    <w:rsid w:val="0036720B"/>
    <w:rsid w:val="0037769B"/>
    <w:rsid w:val="003869FB"/>
    <w:rsid w:val="003945EC"/>
    <w:rsid w:val="003B5068"/>
    <w:rsid w:val="003C7F42"/>
    <w:rsid w:val="003E4AAA"/>
    <w:rsid w:val="003F562F"/>
    <w:rsid w:val="00400B55"/>
    <w:rsid w:val="00423BF7"/>
    <w:rsid w:val="00426AAB"/>
    <w:rsid w:val="00467222"/>
    <w:rsid w:val="0048111E"/>
    <w:rsid w:val="00491E9E"/>
    <w:rsid w:val="0049547F"/>
    <w:rsid w:val="00495A76"/>
    <w:rsid w:val="004C40B1"/>
    <w:rsid w:val="004D3410"/>
    <w:rsid w:val="004F16A9"/>
    <w:rsid w:val="00551EAD"/>
    <w:rsid w:val="00581055"/>
    <w:rsid w:val="005A062D"/>
    <w:rsid w:val="005A2A57"/>
    <w:rsid w:val="005B5471"/>
    <w:rsid w:val="005E1891"/>
    <w:rsid w:val="005E424C"/>
    <w:rsid w:val="00607520"/>
    <w:rsid w:val="006127C6"/>
    <w:rsid w:val="00621F51"/>
    <w:rsid w:val="00630367"/>
    <w:rsid w:val="00641E16"/>
    <w:rsid w:val="00676E75"/>
    <w:rsid w:val="00681278"/>
    <w:rsid w:val="00697ADD"/>
    <w:rsid w:val="006F469D"/>
    <w:rsid w:val="00703A71"/>
    <w:rsid w:val="007041D2"/>
    <w:rsid w:val="007165FD"/>
    <w:rsid w:val="00742931"/>
    <w:rsid w:val="00746CB7"/>
    <w:rsid w:val="00777003"/>
    <w:rsid w:val="007A5D24"/>
    <w:rsid w:val="007C1494"/>
    <w:rsid w:val="007C56FC"/>
    <w:rsid w:val="007C6755"/>
    <w:rsid w:val="00800012"/>
    <w:rsid w:val="00803BD1"/>
    <w:rsid w:val="008113B3"/>
    <w:rsid w:val="00831188"/>
    <w:rsid w:val="0083368E"/>
    <w:rsid w:val="0083770E"/>
    <w:rsid w:val="00847415"/>
    <w:rsid w:val="008538E2"/>
    <w:rsid w:val="00857418"/>
    <w:rsid w:val="0086094D"/>
    <w:rsid w:val="00872B58"/>
    <w:rsid w:val="008B21D5"/>
    <w:rsid w:val="008C37B7"/>
    <w:rsid w:val="008C519D"/>
    <w:rsid w:val="008C607A"/>
    <w:rsid w:val="008C62F3"/>
    <w:rsid w:val="008E3334"/>
    <w:rsid w:val="0090288B"/>
    <w:rsid w:val="00907429"/>
    <w:rsid w:val="00922B31"/>
    <w:rsid w:val="009252AE"/>
    <w:rsid w:val="00940615"/>
    <w:rsid w:val="00964882"/>
    <w:rsid w:val="00976975"/>
    <w:rsid w:val="00976DBC"/>
    <w:rsid w:val="00993A10"/>
    <w:rsid w:val="009A1264"/>
    <w:rsid w:val="009A67B0"/>
    <w:rsid w:val="009B1808"/>
    <w:rsid w:val="009C3F55"/>
    <w:rsid w:val="009C6073"/>
    <w:rsid w:val="009E5C57"/>
    <w:rsid w:val="009F280F"/>
    <w:rsid w:val="00A13628"/>
    <w:rsid w:val="00A7042F"/>
    <w:rsid w:val="00A84098"/>
    <w:rsid w:val="00A9253F"/>
    <w:rsid w:val="00AB01BA"/>
    <w:rsid w:val="00AB23E6"/>
    <w:rsid w:val="00AB596B"/>
    <w:rsid w:val="00B23039"/>
    <w:rsid w:val="00B26181"/>
    <w:rsid w:val="00B3278D"/>
    <w:rsid w:val="00B53C24"/>
    <w:rsid w:val="00B61609"/>
    <w:rsid w:val="00B954D6"/>
    <w:rsid w:val="00BA364F"/>
    <w:rsid w:val="00BA4477"/>
    <w:rsid w:val="00BD428D"/>
    <w:rsid w:val="00BF226C"/>
    <w:rsid w:val="00C027B9"/>
    <w:rsid w:val="00C62C9C"/>
    <w:rsid w:val="00C94495"/>
    <w:rsid w:val="00C94AA6"/>
    <w:rsid w:val="00CE4888"/>
    <w:rsid w:val="00D14F10"/>
    <w:rsid w:val="00D1548F"/>
    <w:rsid w:val="00D37275"/>
    <w:rsid w:val="00D622BA"/>
    <w:rsid w:val="00D86FD9"/>
    <w:rsid w:val="00DA5AD7"/>
    <w:rsid w:val="00DA679A"/>
    <w:rsid w:val="00DF1E34"/>
    <w:rsid w:val="00E3153A"/>
    <w:rsid w:val="00E330AE"/>
    <w:rsid w:val="00E54F13"/>
    <w:rsid w:val="00E566D2"/>
    <w:rsid w:val="00E96551"/>
    <w:rsid w:val="00EA6F2F"/>
    <w:rsid w:val="00EB0EA2"/>
    <w:rsid w:val="00EB3F63"/>
    <w:rsid w:val="00EC0A6A"/>
    <w:rsid w:val="00EC1AF8"/>
    <w:rsid w:val="00ED0F10"/>
    <w:rsid w:val="00EF5256"/>
    <w:rsid w:val="00F03215"/>
    <w:rsid w:val="00F23D0F"/>
    <w:rsid w:val="00F24297"/>
    <w:rsid w:val="00F460E8"/>
    <w:rsid w:val="00F50E1F"/>
    <w:rsid w:val="00F77692"/>
    <w:rsid w:val="00F8249A"/>
    <w:rsid w:val="00F97560"/>
    <w:rsid w:val="00FA7B61"/>
    <w:rsid w:val="00FB3899"/>
    <w:rsid w:val="0BF75D80"/>
    <w:rsid w:val="1F895656"/>
    <w:rsid w:val="1FF4620E"/>
    <w:rsid w:val="26FF694E"/>
    <w:rsid w:val="2E9E3ACB"/>
    <w:rsid w:val="2FD461F3"/>
    <w:rsid w:val="352A1A6D"/>
    <w:rsid w:val="46EF4E37"/>
    <w:rsid w:val="4BF92888"/>
    <w:rsid w:val="5F513A2D"/>
    <w:rsid w:val="7F6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C3D48C"/>
  <w15:docId w15:val="{0FDDE6C2-DBE1-4897-9F77-405C7BB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4">
    <w:name w:val="页脚 字符"/>
    <w:link w:val="a3"/>
    <w:qFormat/>
    <w:rPr>
      <w:rFonts w:ascii="宋体" w:hAnsi="宋体" w:cs="宋体"/>
      <w:sz w:val="18"/>
      <w:szCs w:val="18"/>
    </w:rPr>
  </w:style>
  <w:style w:type="character" w:customStyle="1" w:styleId="a6">
    <w:name w:val="页眉 字符"/>
    <w:link w:val="a5"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jpeg"/>
  <Relationship Id="rId11" Type="http://schemas.openxmlformats.org/officeDocument/2006/relationships/image" Target="media/image2.jpeg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>WWW.YlmF.CoM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2011-09-09T10:00:00Z</dcterms:created>
  <dc:creator>雨林木风</dc:creator>
  <lastModifiedBy>王 为昌</lastModifiedBy>
  <dcterms:modified xsi:type="dcterms:W3CDTF">2021-06-15T13:38:00Z</dcterms:modified>
  <revision>102</revision>
  <dc:title>公文详细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KSOSaveFontToCloudKey">
    <vt:lpwstr>534593702_btnclosed</vt:lpwstr>
  </property>
</Properties>
</file>