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A0" w:rsidRDefault="00421AFC">
      <w:pPr>
        <w:pStyle w:val="12"/>
        <w:rPr>
          <w:rFonts w:ascii="黑体" w:eastAsia="黑体" w:hAnsi="黑体"/>
        </w:rPr>
      </w:pPr>
      <w:bookmarkStart w:id="0" w:name="_GoBack"/>
      <w:bookmarkEnd w:id="0"/>
      <w:r>
        <w:rPr>
          <w:rFonts w:ascii="黑体" w:eastAsia="黑体" w:hAnsi="黑体" w:hint="eastAsia"/>
        </w:rPr>
        <w:t>附件1</w:t>
      </w:r>
    </w:p>
    <w:p w:rsidR="00C42EA0" w:rsidRDefault="00C42EA0">
      <w:pPr>
        <w:pStyle w:val="11"/>
      </w:pPr>
    </w:p>
    <w:p w:rsidR="00C42EA0" w:rsidRPr="009D0505" w:rsidRDefault="00421AFC" w:rsidP="009D0505">
      <w:pPr>
        <w:pStyle w:val="1"/>
      </w:pPr>
      <w:r w:rsidRPr="009D0505">
        <w:rPr>
          <w:rFonts w:hint="eastAsia"/>
        </w:rPr>
        <w:t>2020年度</w:t>
      </w:r>
      <w:r w:rsidRPr="009D0505">
        <w:t>北京市自然科学基金</w:t>
      </w:r>
    </w:p>
    <w:p w:rsidR="00C42EA0" w:rsidRPr="009D0505" w:rsidRDefault="00421AFC" w:rsidP="009D0505">
      <w:pPr>
        <w:pStyle w:val="1"/>
      </w:pPr>
      <w:r w:rsidRPr="009D0505">
        <w:rPr>
          <w:rFonts w:hint="eastAsia"/>
        </w:rPr>
        <w:t>重点研究专题拟资助项目名单</w:t>
      </w:r>
    </w:p>
    <w:p w:rsidR="00C42EA0" w:rsidRDefault="00C42EA0">
      <w:pPr>
        <w:pStyle w:val="11"/>
      </w:pPr>
    </w:p>
    <w:tbl>
      <w:tblPr>
        <w:tblStyle w:val="a5"/>
        <w:tblW w:w="5000" w:type="pct"/>
        <w:tblLayout w:type="fixed"/>
        <w:tblLook w:val="04A0" w:firstRow="1" w:lastRow="0" w:firstColumn="1" w:lastColumn="0" w:noHBand="0" w:noVBand="1"/>
      </w:tblPr>
      <w:tblGrid>
        <w:gridCol w:w="664"/>
        <w:gridCol w:w="837"/>
        <w:gridCol w:w="1255"/>
        <w:gridCol w:w="2790"/>
        <w:gridCol w:w="1953"/>
        <w:gridCol w:w="976"/>
        <w:gridCol w:w="1255"/>
        <w:gridCol w:w="4218"/>
      </w:tblGrid>
      <w:tr w:rsidR="009D0505" w:rsidTr="003166FE">
        <w:trPr>
          <w:trHeight w:val="567"/>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序号</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学科</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申报编号</w:t>
            </w:r>
          </w:p>
        </w:tc>
        <w:tc>
          <w:tcPr>
            <w:tcW w:w="10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项目名称</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依托单位</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b/>
                <w:color w:val="000000"/>
                <w:kern w:val="0"/>
                <w:sz w:val="22"/>
              </w:rPr>
              <w:t>申请者</w:t>
            </w:r>
          </w:p>
        </w:tc>
        <w:tc>
          <w:tcPr>
            <w:tcW w:w="450" w:type="pct"/>
            <w:noWrap/>
            <w:vAlign w:val="center"/>
          </w:tcPr>
          <w:p w:rsidR="009D0505" w:rsidRDefault="00421AFC">
            <w:pPr>
              <w:widowControl/>
              <w:jc w:val="center"/>
              <w:rPr>
                <w:rFonts w:ascii="宋体" w:hAnsi="宋体" w:cs="宋体"/>
                <w:b/>
                <w:color w:val="000000"/>
                <w:kern w:val="0"/>
                <w:sz w:val="22"/>
              </w:rPr>
            </w:pPr>
            <w:r>
              <w:rPr>
                <w:rFonts w:ascii="宋体" w:hAnsi="宋体" w:cs="宋体" w:hint="eastAsia"/>
                <w:b/>
                <w:color w:val="000000"/>
                <w:kern w:val="0"/>
                <w:sz w:val="22"/>
              </w:rPr>
              <w:t>资助经费</w:t>
            </w:r>
          </w:p>
          <w:p w:rsidR="00C42EA0" w:rsidRDefault="00421AFC">
            <w:pPr>
              <w:widowControl/>
              <w:jc w:val="center"/>
              <w:rPr>
                <w:rFonts w:ascii="宋体" w:hAnsi="宋体" w:cs="宋体"/>
                <w:b/>
                <w:color w:val="000000"/>
                <w:kern w:val="0"/>
                <w:sz w:val="22"/>
              </w:rPr>
            </w:pPr>
            <w:r>
              <w:rPr>
                <w:rFonts w:ascii="宋体" w:hAnsi="宋体" w:cs="宋体" w:hint="eastAsia"/>
                <w:b/>
                <w:color w:val="000000"/>
                <w:kern w:val="0"/>
                <w:sz w:val="22"/>
              </w:rPr>
              <w:t>（万元）</w:t>
            </w:r>
          </w:p>
        </w:tc>
        <w:tc>
          <w:tcPr>
            <w:tcW w:w="1512" w:type="pct"/>
            <w:noWrap/>
            <w:vAlign w:val="center"/>
          </w:tcPr>
          <w:p w:rsidR="00C42EA0" w:rsidRDefault="00421AFC" w:rsidP="009D0505">
            <w:pPr>
              <w:widowControl/>
              <w:jc w:val="center"/>
              <w:rPr>
                <w:rFonts w:ascii="宋体" w:hAnsi="宋体" w:cs="宋体"/>
                <w:b/>
                <w:color w:val="000000"/>
                <w:kern w:val="0"/>
                <w:sz w:val="22"/>
              </w:rPr>
            </w:pPr>
            <w:r>
              <w:rPr>
                <w:rFonts w:ascii="宋体" w:hAnsi="宋体" w:cs="宋体" w:hint="eastAsia"/>
                <w:b/>
                <w:color w:val="000000"/>
                <w:kern w:val="0"/>
                <w:sz w:val="22"/>
              </w:rPr>
              <w:t>课题依托单位及申请人</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数学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Z20J00005</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深度神经网络模型的优化理论与算法研究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北京邮电大学</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马占宇</w:t>
            </w:r>
            <w:proofErr w:type="gramEnd"/>
          </w:p>
        </w:tc>
        <w:tc>
          <w:tcPr>
            <w:tcW w:w="450" w:type="pct"/>
            <w:noWrap/>
            <w:vAlign w:val="center"/>
          </w:tcPr>
          <w:p w:rsidR="009D0505" w:rsidRPr="009D0505" w:rsidRDefault="00421AFC" w:rsidP="009D0505">
            <w:pPr>
              <w:widowControl/>
              <w:jc w:val="center"/>
              <w:rPr>
                <w:rFonts w:ascii="宋体" w:hAnsi="宋体" w:cs="宋体"/>
                <w:color w:val="000000"/>
                <w:kern w:val="0"/>
                <w:sz w:val="22"/>
              </w:rPr>
            </w:pPr>
            <w:r>
              <w:rPr>
                <w:rFonts w:ascii="宋体" w:hAnsi="宋体" w:cs="宋体" w:hint="eastAsia"/>
                <w:color w:val="000000"/>
                <w:kern w:val="0"/>
                <w:sz w:val="22"/>
              </w:rPr>
              <w:t>200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北京邮电大学  马占宇</w:t>
            </w:r>
          </w:p>
          <w:p w:rsidR="00C42EA0" w:rsidRDefault="00421AFC" w:rsidP="009D0505">
            <w:pPr>
              <w:widowControl/>
              <w:rPr>
                <w:rFonts w:ascii="宋体" w:eastAsia="微软雅黑" w:hAnsi="宋体" w:cs="宋体"/>
                <w:color w:val="000000"/>
                <w:kern w:val="0"/>
                <w:sz w:val="22"/>
              </w:rPr>
            </w:pPr>
            <w:r>
              <w:rPr>
                <w:rFonts w:ascii="宋体" w:hAnsi="宋体" w:cs="宋体" w:hint="eastAsia"/>
                <w:color w:val="000000"/>
                <w:kern w:val="0"/>
                <w:sz w:val="22"/>
              </w:rPr>
              <w:t>北京工业大学  黄秋梅</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数学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Z20J00009</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基于口腔</w:t>
            </w:r>
            <w:proofErr w:type="gramStart"/>
            <w:r>
              <w:rPr>
                <w:rFonts w:ascii="宋体" w:hAnsi="宋体" w:cs="宋体" w:hint="eastAsia"/>
                <w:color w:val="000000"/>
                <w:kern w:val="0"/>
                <w:sz w:val="22"/>
              </w:rPr>
              <w:t>癌复杂</w:t>
            </w:r>
            <w:proofErr w:type="gramEnd"/>
            <w:r>
              <w:rPr>
                <w:rFonts w:ascii="宋体" w:hAnsi="宋体" w:cs="宋体" w:hint="eastAsia"/>
                <w:color w:val="000000"/>
                <w:kern w:val="0"/>
                <w:sz w:val="22"/>
              </w:rPr>
              <w:t>高维多模态数据的统计学习研究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中国人民大学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许王莉</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中国科学院大学 </w:t>
            </w:r>
            <w:r w:rsidR="009D0505">
              <w:rPr>
                <w:rFonts w:ascii="宋体" w:hAnsi="宋体" w:cs="宋体" w:hint="eastAsia"/>
                <w:color w:val="000000"/>
                <w:kern w:val="0"/>
                <w:sz w:val="22"/>
              </w:rPr>
              <w:t xml:space="preserve"> </w:t>
            </w:r>
            <w:r>
              <w:rPr>
                <w:rFonts w:ascii="宋体" w:hAnsi="宋体" w:cs="宋体" w:hint="eastAsia"/>
                <w:color w:val="000000"/>
                <w:kern w:val="0"/>
                <w:sz w:val="22"/>
              </w:rPr>
              <w:t>孙志华</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华北电力大学  石玉英</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中国人民解放军总医院</w:t>
            </w:r>
            <w:r w:rsidR="009D0505">
              <w:rPr>
                <w:rFonts w:ascii="宋体" w:hAnsi="宋体" w:cs="宋体" w:hint="eastAsia"/>
                <w:color w:val="000000"/>
                <w:kern w:val="0"/>
                <w:sz w:val="22"/>
              </w:rPr>
              <w:t xml:space="preserve">  </w:t>
            </w:r>
            <w:r>
              <w:rPr>
                <w:rFonts w:ascii="宋体" w:hAnsi="宋体" w:cs="宋体" w:hint="eastAsia"/>
                <w:color w:val="000000"/>
                <w:kern w:val="0"/>
                <w:sz w:val="22"/>
              </w:rPr>
              <w:t>顾斌</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中国人民大学  许王莉</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数学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Z20J00011</w:t>
            </w:r>
          </w:p>
        </w:tc>
        <w:tc>
          <w:tcPr>
            <w:tcW w:w="1000" w:type="pct"/>
            <w:noWrap/>
            <w:vAlign w:val="center"/>
          </w:tcPr>
          <w:p w:rsidR="00C42EA0" w:rsidRDefault="00421AFC">
            <w:pPr>
              <w:widowControl/>
              <w:rPr>
                <w:rFonts w:ascii="宋体" w:hAnsi="宋体" w:cs="宋体"/>
                <w:color w:val="000000"/>
                <w:kern w:val="0"/>
                <w:sz w:val="22"/>
              </w:rPr>
            </w:pPr>
            <w:proofErr w:type="gramStart"/>
            <w:r>
              <w:rPr>
                <w:rFonts w:ascii="宋体" w:hAnsi="宋体" w:cs="宋体" w:hint="eastAsia"/>
                <w:color w:val="000000"/>
                <w:kern w:val="0"/>
                <w:sz w:val="22"/>
              </w:rPr>
              <w:t>骨肌多体</w:t>
            </w:r>
            <w:proofErr w:type="gramEnd"/>
            <w:r>
              <w:rPr>
                <w:rFonts w:ascii="宋体" w:hAnsi="宋体" w:cs="宋体" w:hint="eastAsia"/>
                <w:color w:val="000000"/>
                <w:kern w:val="0"/>
                <w:sz w:val="22"/>
              </w:rPr>
              <w:t>动力学有限元仿真及其在髋关节疾病中的应用</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中国科学院数学与系统科学研究院</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谢和虎</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北京大学第三医院</w:t>
            </w:r>
            <w:r w:rsidR="009D0505">
              <w:rPr>
                <w:rFonts w:ascii="宋体" w:hAnsi="宋体" w:cs="宋体" w:hint="eastAsia"/>
                <w:color w:val="000000"/>
                <w:kern w:val="0"/>
                <w:sz w:val="22"/>
              </w:rPr>
              <w:t xml:space="preserve">  </w:t>
            </w:r>
            <w:r>
              <w:rPr>
                <w:rFonts w:ascii="宋体" w:hAnsi="宋体" w:cs="宋体" w:hint="eastAsia"/>
                <w:color w:val="000000"/>
                <w:kern w:val="0"/>
                <w:sz w:val="22"/>
              </w:rPr>
              <w:t>徐雁</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中国科学院数学与系统科学研究院  谢和虎</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Z20J00013</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层状非常规超导体的探索、物性调控和理论研究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中国人民大学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雷和畅</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中国人民大学  刘凯</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w:t>
            </w:r>
            <w:r w:rsidR="009D0505">
              <w:rPr>
                <w:rFonts w:ascii="宋体" w:hAnsi="宋体" w:cs="宋体" w:hint="eastAsia"/>
                <w:color w:val="000000"/>
                <w:kern w:val="0"/>
                <w:sz w:val="22"/>
              </w:rPr>
              <w:t xml:space="preserve">  </w:t>
            </w:r>
            <w:r>
              <w:rPr>
                <w:rFonts w:ascii="宋体" w:hAnsi="宋体" w:cs="宋体" w:hint="eastAsia"/>
                <w:color w:val="000000"/>
                <w:kern w:val="0"/>
                <w:sz w:val="22"/>
              </w:rPr>
              <w:t>郭建刚</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中国人民大学  雷和畅</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Z20J00014</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新型磁电耦合功能材料的制备、调控与物理</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中国科学院物理研究所</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龙有文</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清华大学</w:t>
            </w:r>
            <w:r w:rsidR="009D0505">
              <w:rPr>
                <w:rFonts w:ascii="宋体" w:hAnsi="宋体" w:cs="宋体" w:hint="eastAsia"/>
                <w:color w:val="000000"/>
                <w:kern w:val="0"/>
                <w:sz w:val="22"/>
              </w:rPr>
              <w:t xml:space="preserve">  </w:t>
            </w:r>
            <w:r>
              <w:rPr>
                <w:rFonts w:ascii="宋体" w:hAnsi="宋体" w:cs="宋体" w:hint="eastAsia"/>
                <w:color w:val="000000"/>
                <w:kern w:val="0"/>
                <w:sz w:val="22"/>
              </w:rPr>
              <w:t>于浦</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w:t>
            </w:r>
            <w:r w:rsidR="009D0505">
              <w:rPr>
                <w:rFonts w:ascii="宋体" w:hAnsi="宋体" w:cs="宋体" w:hint="eastAsia"/>
                <w:color w:val="000000"/>
                <w:kern w:val="0"/>
                <w:sz w:val="22"/>
              </w:rPr>
              <w:t xml:space="preserve">  </w:t>
            </w:r>
            <w:r>
              <w:rPr>
                <w:rFonts w:ascii="宋体" w:hAnsi="宋体" w:cs="宋体" w:hint="eastAsia"/>
                <w:color w:val="000000"/>
                <w:kern w:val="0"/>
                <w:sz w:val="22"/>
              </w:rPr>
              <w:t>龙有文</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lastRenderedPageBreak/>
              <w:t>6</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Z20J00020</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基于h-BN的深紫外激子</w:t>
            </w:r>
            <w:proofErr w:type="gramStart"/>
            <w:r>
              <w:rPr>
                <w:rFonts w:ascii="宋体" w:hAnsi="宋体" w:cs="宋体" w:hint="eastAsia"/>
                <w:color w:val="000000"/>
                <w:kern w:val="0"/>
                <w:sz w:val="22"/>
              </w:rPr>
              <w:t>极化激元激光器</w:t>
            </w:r>
            <w:proofErr w:type="gramEnd"/>
            <w:r>
              <w:rPr>
                <w:rFonts w:ascii="宋体" w:hAnsi="宋体" w:cs="宋体" w:hint="eastAsia"/>
                <w:color w:val="000000"/>
                <w:kern w:val="0"/>
                <w:sz w:val="22"/>
              </w:rPr>
              <w:t>的研究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王新强</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北京大学  </w:t>
            </w:r>
            <w:proofErr w:type="gramStart"/>
            <w:r>
              <w:rPr>
                <w:rFonts w:ascii="宋体" w:hAnsi="宋体" w:cs="宋体" w:hint="eastAsia"/>
                <w:color w:val="000000"/>
                <w:kern w:val="0"/>
                <w:sz w:val="22"/>
              </w:rPr>
              <w:t>陶仁春</w:t>
            </w:r>
            <w:proofErr w:type="gramEnd"/>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李新征</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北京大学  </w:t>
            </w:r>
            <w:proofErr w:type="gramStart"/>
            <w:r>
              <w:rPr>
                <w:rFonts w:ascii="宋体" w:hAnsi="宋体" w:cs="宋体" w:hint="eastAsia"/>
                <w:color w:val="000000"/>
                <w:kern w:val="0"/>
                <w:sz w:val="22"/>
              </w:rPr>
              <w:t>王新强</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Z20J00023</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面向自动驾驶、机器人等系统的大功率VCSEL芯片及实时高分辨率激光成像雷达研究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中国科学院半导体研究所</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刘安金</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中国科学院半导体研究所  范松涛</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中国科学院半导体研究所  刘安金</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Z20J00025</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基于固态多量子比特系统的量子计算与量子传感</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中国科学院物理研究所</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刘刚钦</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  许凯</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w:t>
            </w:r>
            <w:r w:rsidR="009D0505">
              <w:rPr>
                <w:rFonts w:ascii="宋体" w:hAnsi="宋体" w:cs="宋体" w:hint="eastAsia"/>
                <w:color w:val="000000"/>
                <w:kern w:val="0"/>
                <w:sz w:val="22"/>
              </w:rPr>
              <w:t xml:space="preserve">  </w:t>
            </w:r>
            <w:proofErr w:type="gramStart"/>
            <w:r>
              <w:rPr>
                <w:rFonts w:ascii="宋体" w:hAnsi="宋体" w:cs="宋体" w:hint="eastAsia"/>
                <w:color w:val="000000"/>
                <w:kern w:val="0"/>
                <w:sz w:val="22"/>
              </w:rPr>
              <w:t>刘刚钦</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物理</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Z20J00034</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拓扑激光与</w:t>
            </w:r>
            <w:proofErr w:type="gramStart"/>
            <w:r>
              <w:rPr>
                <w:rFonts w:ascii="宋体" w:hAnsi="宋体" w:cs="宋体" w:hint="eastAsia"/>
                <w:color w:val="000000"/>
                <w:kern w:val="0"/>
                <w:sz w:val="22"/>
              </w:rPr>
              <w:t>拓扑慢光</w:t>
            </w:r>
            <w:proofErr w:type="gramEnd"/>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中国科学院物理研究所</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陆凌</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w:t>
            </w:r>
            <w:r w:rsidR="009D0505">
              <w:rPr>
                <w:rFonts w:ascii="宋体" w:hAnsi="宋体" w:cs="宋体" w:hint="eastAsia"/>
                <w:color w:val="000000"/>
                <w:kern w:val="0"/>
                <w:sz w:val="22"/>
              </w:rPr>
              <w:t xml:space="preserve">  </w:t>
            </w:r>
            <w:r>
              <w:rPr>
                <w:rFonts w:ascii="宋体" w:hAnsi="宋体" w:cs="宋体" w:hint="eastAsia"/>
                <w:color w:val="000000"/>
                <w:kern w:val="0"/>
                <w:sz w:val="22"/>
              </w:rPr>
              <w:t>刘荣鹃</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w:t>
            </w:r>
            <w:r w:rsidR="009D0505">
              <w:rPr>
                <w:rFonts w:ascii="宋体" w:hAnsi="宋体" w:cs="宋体" w:hint="eastAsia"/>
                <w:color w:val="000000"/>
                <w:kern w:val="0"/>
                <w:sz w:val="22"/>
              </w:rPr>
              <w:t xml:space="preserve">  </w:t>
            </w:r>
            <w:proofErr w:type="gramStart"/>
            <w:r>
              <w:rPr>
                <w:rFonts w:ascii="宋体" w:hAnsi="宋体" w:cs="宋体" w:hint="eastAsia"/>
                <w:color w:val="000000"/>
                <w:kern w:val="0"/>
                <w:sz w:val="22"/>
              </w:rPr>
              <w:t>陆凌</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化学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Z20J00040</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高性能、低成本、长</w:t>
            </w:r>
            <w:proofErr w:type="gramStart"/>
            <w:r>
              <w:rPr>
                <w:rFonts w:ascii="宋体" w:hAnsi="宋体" w:cs="宋体" w:hint="eastAsia"/>
                <w:color w:val="000000"/>
                <w:kern w:val="0"/>
                <w:sz w:val="22"/>
              </w:rPr>
              <w:t>寿命低铂燃料电池</w:t>
            </w:r>
            <w:proofErr w:type="gramEnd"/>
            <w:r>
              <w:rPr>
                <w:rFonts w:ascii="宋体" w:hAnsi="宋体" w:cs="宋体" w:hint="eastAsia"/>
                <w:color w:val="000000"/>
                <w:kern w:val="0"/>
                <w:sz w:val="22"/>
              </w:rPr>
              <w:t>催化剂及其共性科学问题研究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中国科学院过程工程研究所</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张海涛</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北京化工大学  王智谦</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北京航空航天大学</w:t>
            </w:r>
            <w:r w:rsidR="009D0505">
              <w:rPr>
                <w:rFonts w:ascii="宋体" w:hAnsi="宋体" w:cs="宋体" w:hint="eastAsia"/>
                <w:color w:val="000000"/>
                <w:kern w:val="0"/>
                <w:sz w:val="22"/>
              </w:rPr>
              <w:t xml:space="preserve">  </w:t>
            </w:r>
            <w:r>
              <w:rPr>
                <w:rFonts w:ascii="宋体" w:hAnsi="宋体" w:cs="宋体" w:hint="eastAsia"/>
                <w:color w:val="000000"/>
                <w:kern w:val="0"/>
                <w:sz w:val="22"/>
              </w:rPr>
              <w:t>水江澜</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中国科学院过程工程研究所  张海涛</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化学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Z20J00042</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氧化物固态电解质合成及其在固态电池中的应用</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中国科学院物理研究所</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禹习谦</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北京卫蓝新能源科技有限公司  付垚</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中国科学院物理研究所  王雪锋</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中国科学院物理研究所  </w:t>
            </w:r>
            <w:proofErr w:type="gramStart"/>
            <w:r>
              <w:rPr>
                <w:rFonts w:ascii="宋体" w:hAnsi="宋体" w:cs="宋体" w:hint="eastAsia"/>
                <w:color w:val="000000"/>
                <w:kern w:val="0"/>
                <w:sz w:val="22"/>
              </w:rPr>
              <w:t>禹习谦</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化学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Z20J00043</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纳米氧化物固态电解质的合成和固态电池应用</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清华大学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张强</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清华大学  张强</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北京科技大学  范丽珍</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化学</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Z20J00046</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RNA修饰在结直肠癌发病与免疫微环境中的精准分析与功能解析</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陈鹏</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w:t>
            </w:r>
            <w:r w:rsidR="009D0505">
              <w:rPr>
                <w:rFonts w:ascii="宋体" w:hAnsi="宋体" w:cs="宋体" w:hint="eastAsia"/>
                <w:color w:val="000000"/>
                <w:kern w:val="0"/>
                <w:sz w:val="22"/>
              </w:rPr>
              <w:t xml:space="preserve">  </w:t>
            </w:r>
            <w:r>
              <w:rPr>
                <w:rFonts w:ascii="宋体" w:hAnsi="宋体" w:cs="宋体" w:hint="eastAsia"/>
                <w:color w:val="000000"/>
                <w:kern w:val="0"/>
                <w:sz w:val="22"/>
              </w:rPr>
              <w:t>贾桂芳</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w:t>
            </w:r>
            <w:r w:rsidR="009D0505">
              <w:rPr>
                <w:rFonts w:ascii="宋体" w:hAnsi="宋体" w:cs="宋体" w:hint="eastAsia"/>
                <w:color w:val="000000"/>
                <w:kern w:val="0"/>
                <w:sz w:val="22"/>
              </w:rPr>
              <w:t xml:space="preserve">  </w:t>
            </w:r>
            <w:r>
              <w:rPr>
                <w:rFonts w:ascii="宋体" w:hAnsi="宋体" w:cs="宋体" w:hint="eastAsia"/>
                <w:color w:val="000000"/>
                <w:kern w:val="0"/>
                <w:sz w:val="22"/>
              </w:rPr>
              <w:t>陈鹏</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Z20J00057</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基于人工智能的胰岛β细胞分子影像学及机制研究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刘志博</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北京大学第一医院</w:t>
            </w:r>
            <w:r w:rsidR="009D0505">
              <w:rPr>
                <w:rFonts w:ascii="宋体" w:hAnsi="宋体" w:cs="宋体" w:hint="eastAsia"/>
                <w:color w:val="000000"/>
                <w:kern w:val="0"/>
                <w:sz w:val="22"/>
              </w:rPr>
              <w:t xml:space="preserve">  </w:t>
            </w:r>
            <w:r>
              <w:rPr>
                <w:rFonts w:ascii="宋体" w:hAnsi="宋体" w:cs="宋体" w:hint="eastAsia"/>
                <w:color w:val="000000"/>
                <w:kern w:val="0"/>
                <w:sz w:val="22"/>
              </w:rPr>
              <w:t>邸丽娟</w:t>
            </w:r>
          </w:p>
          <w:p w:rsidR="003B0582"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北京大学第一医院</w:t>
            </w:r>
            <w:r w:rsidR="009D0505">
              <w:rPr>
                <w:rFonts w:ascii="宋体" w:hAnsi="宋体" w:cs="宋体" w:hint="eastAsia"/>
                <w:color w:val="000000"/>
                <w:kern w:val="0"/>
                <w:sz w:val="22"/>
              </w:rPr>
              <w:t xml:space="preserve">  </w:t>
            </w:r>
            <w:r>
              <w:rPr>
                <w:rFonts w:ascii="宋体" w:hAnsi="宋体" w:cs="宋体" w:hint="eastAsia"/>
                <w:color w:val="000000"/>
                <w:kern w:val="0"/>
                <w:sz w:val="22"/>
              </w:rPr>
              <w:t>董爱梅</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刘志博</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lastRenderedPageBreak/>
              <w:t>15</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Z20J00059</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荧光-无标记-力学三模态活</w:t>
            </w:r>
            <w:proofErr w:type="gramStart"/>
            <w:r>
              <w:rPr>
                <w:rFonts w:ascii="宋体" w:hAnsi="宋体" w:cs="宋体" w:hint="eastAsia"/>
                <w:color w:val="000000"/>
                <w:kern w:val="0"/>
                <w:sz w:val="22"/>
              </w:rPr>
              <w:t>细胞超</w:t>
            </w:r>
            <w:proofErr w:type="gramEnd"/>
            <w:r>
              <w:rPr>
                <w:rFonts w:ascii="宋体" w:hAnsi="宋体" w:cs="宋体" w:hint="eastAsia"/>
                <w:color w:val="000000"/>
                <w:kern w:val="0"/>
                <w:sz w:val="22"/>
              </w:rPr>
              <w:t>分辨率成像系统的研制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陈良怡</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陈良怡</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黄建永</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Z20J00063</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活细胞弱光智能成像新技术研发及其在细胞应激中的应用</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清华大学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索津莉</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中国科学院北京基因组研究所（国家生物信息中心）  张治华</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清华大学  索津莉</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Z20J00076</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多发性骨髓瘤发生发展的表观遗传调控机制及其相关纳米药物靶向递送的应用研究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孙露洋</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国家纳米科学中心  赵潇</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中国科学院遗传与发育生物学研究所  王秀杰</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北京大学  </w:t>
            </w:r>
            <w:proofErr w:type="gramStart"/>
            <w:r>
              <w:rPr>
                <w:rFonts w:ascii="宋体" w:hAnsi="宋体" w:cs="宋体" w:hint="eastAsia"/>
                <w:color w:val="000000"/>
                <w:kern w:val="0"/>
                <w:sz w:val="22"/>
              </w:rPr>
              <w:t>孙露洋</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Z20J00077</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基于单细胞多组学图谱的心力衰竭精准诊断与干预研究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中国医学科学院阜外医院</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王利</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首都医科大学附属北京安贞医院  张聪</w:t>
            </w:r>
            <w:proofErr w:type="gramStart"/>
            <w:r>
              <w:rPr>
                <w:rFonts w:ascii="宋体" w:hAnsi="宋体" w:cs="宋体" w:hint="eastAsia"/>
                <w:color w:val="000000"/>
                <w:kern w:val="0"/>
                <w:sz w:val="22"/>
              </w:rPr>
              <w:t>聪</w:t>
            </w:r>
            <w:proofErr w:type="gramEnd"/>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中国医学科学院阜外医院  王利</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Z20J00085</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单细胞解析消化道肿瘤中免疫细胞功能耗竭的机制和免疫治疗策略</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清华大学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徐萌</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中国科学院北京基因组研究所（国家生物信息中心）  韩大力</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清华大学  徐萌</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Z20J00099</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AI辅助的前列腺癌多组学精准诊疗关键问题研究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北京大学第三医院</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卢剑</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首都医科大学附属北京朝阳医院  王双坤</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北京航空航天大学  刘建刚</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北京大学第三医院  卢剑</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Z20J00101</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基于机器学习的动脉粥样硬化性脑血管病的深度表型分析及预后研究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首都医科大学附属北京天坛医院</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李子孝</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北京航空航天大学  刘涛</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中国医学科学院  李姣</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首都医科大学附属北京天坛医院  李子孝</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Z20J00105</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基于人工智能的胃癌腹膜转移疗效预测研究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北京市肿瘤防治研究所</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张小田</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北京市肿瘤防治研究所  史燕杰</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北京市肿瘤防治研究所  张小田</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Z20J00114</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基于人工智能和电生理信号分析建模的颞叶癫痫的</w:t>
            </w:r>
            <w:r>
              <w:rPr>
                <w:rFonts w:ascii="宋体" w:hAnsi="宋体" w:cs="宋体" w:hint="eastAsia"/>
                <w:color w:val="000000"/>
                <w:kern w:val="0"/>
                <w:sz w:val="22"/>
              </w:rPr>
              <w:lastRenderedPageBreak/>
              <w:t>诊断、检测、干预和机制的研究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lastRenderedPageBreak/>
              <w:t>北京航空航天大学</w:t>
            </w:r>
          </w:p>
        </w:tc>
        <w:tc>
          <w:tcPr>
            <w:tcW w:w="350" w:type="pct"/>
            <w:noWrap/>
            <w:vAlign w:val="center"/>
          </w:tcPr>
          <w:p w:rsidR="00C42EA0" w:rsidRDefault="00421AFC">
            <w:pPr>
              <w:widowControl/>
              <w:jc w:val="center"/>
              <w:rPr>
                <w:rFonts w:ascii="宋体" w:hAnsi="宋体" w:cs="宋体"/>
                <w:color w:val="000000"/>
                <w:kern w:val="0"/>
                <w:sz w:val="22"/>
              </w:rPr>
            </w:pPr>
            <w:proofErr w:type="gramStart"/>
            <w:r>
              <w:rPr>
                <w:rFonts w:ascii="宋体" w:hAnsi="宋体" w:cs="宋体" w:hint="eastAsia"/>
                <w:color w:val="000000"/>
                <w:kern w:val="0"/>
                <w:sz w:val="22"/>
              </w:rPr>
              <w:t>张冀聪</w:t>
            </w:r>
            <w:proofErr w:type="gramEnd"/>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首都医科大学附属北京天坛医院  王永刚</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首都医科大学宣武医院  林</w:t>
            </w:r>
            <w:proofErr w:type="gramStart"/>
            <w:r>
              <w:rPr>
                <w:rFonts w:ascii="宋体" w:hAnsi="宋体" w:cs="宋体" w:hint="eastAsia"/>
                <w:color w:val="000000"/>
                <w:kern w:val="0"/>
                <w:sz w:val="22"/>
              </w:rPr>
              <w:t>一</w:t>
            </w:r>
            <w:proofErr w:type="gramEnd"/>
            <w:r>
              <w:rPr>
                <w:rFonts w:ascii="宋体" w:hAnsi="宋体" w:cs="宋体" w:hint="eastAsia"/>
                <w:color w:val="000000"/>
                <w:kern w:val="0"/>
                <w:sz w:val="22"/>
              </w:rPr>
              <w:t>聪</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lastRenderedPageBreak/>
              <w:t>北京航空航天大学  史微</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 xml:space="preserve">北京航空航天大学  </w:t>
            </w:r>
            <w:proofErr w:type="gramStart"/>
            <w:r>
              <w:rPr>
                <w:rFonts w:ascii="宋体" w:hAnsi="宋体" w:cs="宋体" w:hint="eastAsia"/>
                <w:color w:val="000000"/>
                <w:kern w:val="0"/>
                <w:sz w:val="22"/>
              </w:rPr>
              <w:t>张冀聪</w:t>
            </w:r>
            <w:proofErr w:type="gramEnd"/>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lastRenderedPageBreak/>
              <w:t>24</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Z20J00121</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利用CRISPR基因编辑技术探寻造血干细胞自我更新、衰老和骨髓衰竭的分子机制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清华大学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王建伟</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首都医科大学宣武医院  孙婉玲</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清华大学  王建伟</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Z20J00122</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人源多能干细胞分化视网膜类器官及小胶质细胞联合移植治疗视网膜变性动物模型的研究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北京市眼科研究所</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金子兵</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首都医科大学附属北京同仁医院  曹绪胜</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北京市眼科研究所  金子兵</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Z20J00124</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靶向黏附类GPCR及应用纳米材料方法辅助实现体外胰岛组织的再造</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孙金鹏</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首都医科大学附属北京朝阳医院  刘佳</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铁</w:t>
            </w:r>
            <w:proofErr w:type="gramStart"/>
            <w:r>
              <w:rPr>
                <w:rFonts w:ascii="宋体" w:hAnsi="宋体" w:cs="宋体" w:hint="eastAsia"/>
                <w:color w:val="000000"/>
                <w:kern w:val="0"/>
                <w:sz w:val="22"/>
              </w:rPr>
              <w:t>璐</w:t>
            </w:r>
            <w:proofErr w:type="gramEnd"/>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孙金鹏</w:t>
            </w:r>
          </w:p>
        </w:tc>
      </w:tr>
      <w:tr w:rsidR="009D0505" w:rsidTr="003166FE">
        <w:trPr>
          <w:trHeight w:val="270"/>
        </w:trPr>
        <w:tc>
          <w:tcPr>
            <w:tcW w:w="238" w:type="pct"/>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3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生命</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Z20J00129</w:t>
            </w:r>
          </w:p>
        </w:tc>
        <w:tc>
          <w:tcPr>
            <w:tcW w:w="1000" w:type="pct"/>
            <w:noWrap/>
            <w:vAlign w:val="center"/>
          </w:tcPr>
          <w:p w:rsidR="00C42EA0" w:rsidRDefault="00421AFC">
            <w:pPr>
              <w:widowControl/>
              <w:rPr>
                <w:rFonts w:ascii="宋体" w:hAnsi="宋体" w:cs="宋体"/>
                <w:color w:val="000000"/>
                <w:kern w:val="0"/>
                <w:sz w:val="22"/>
              </w:rPr>
            </w:pPr>
            <w:r>
              <w:rPr>
                <w:rFonts w:ascii="宋体" w:hAnsi="宋体" w:cs="宋体" w:hint="eastAsia"/>
                <w:color w:val="000000"/>
                <w:kern w:val="0"/>
                <w:sz w:val="22"/>
              </w:rPr>
              <w:t>基因编辑与干细胞结合刚柔复合支架用于中枢神经系统损伤的修复及机制研究</w:t>
            </w:r>
          </w:p>
        </w:tc>
        <w:tc>
          <w:tcPr>
            <w:tcW w:w="70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北京化工大学</w:t>
            </w:r>
          </w:p>
        </w:tc>
        <w:tc>
          <w:tcPr>
            <w:tcW w:w="3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王兴</w:t>
            </w:r>
          </w:p>
        </w:tc>
        <w:tc>
          <w:tcPr>
            <w:tcW w:w="450" w:type="pct"/>
            <w:noWrap/>
            <w:vAlign w:val="center"/>
          </w:tcPr>
          <w:p w:rsidR="00C42EA0" w:rsidRDefault="00421AFC">
            <w:pPr>
              <w:widowControl/>
              <w:jc w:val="center"/>
              <w:rPr>
                <w:rFonts w:ascii="宋体" w:hAnsi="宋体" w:cs="宋体"/>
                <w:color w:val="000000"/>
                <w:kern w:val="0"/>
                <w:sz w:val="22"/>
              </w:rPr>
            </w:pPr>
            <w:r>
              <w:rPr>
                <w:rFonts w:ascii="宋体" w:hAnsi="宋体" w:cs="宋体" w:hint="eastAsia"/>
                <w:color w:val="000000"/>
                <w:kern w:val="0"/>
                <w:sz w:val="22"/>
              </w:rPr>
              <w:t>300</w:t>
            </w:r>
          </w:p>
        </w:tc>
        <w:tc>
          <w:tcPr>
            <w:tcW w:w="1512" w:type="pct"/>
            <w:noWrap/>
            <w:vAlign w:val="center"/>
          </w:tcPr>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北京大学  闫军浩</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中国医学科学院北京协和医院  翟吉良</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北京化工大学  薛佳佳</w:t>
            </w:r>
          </w:p>
          <w:p w:rsidR="00C42EA0" w:rsidRDefault="00421AFC" w:rsidP="009D0505">
            <w:pPr>
              <w:widowControl/>
              <w:rPr>
                <w:rFonts w:ascii="宋体" w:hAnsi="宋体" w:cs="宋体"/>
                <w:color w:val="000000"/>
                <w:kern w:val="0"/>
                <w:sz w:val="22"/>
              </w:rPr>
            </w:pPr>
            <w:r>
              <w:rPr>
                <w:rFonts w:ascii="宋体" w:hAnsi="宋体" w:cs="宋体" w:hint="eastAsia"/>
                <w:color w:val="000000"/>
                <w:kern w:val="0"/>
                <w:sz w:val="22"/>
              </w:rPr>
              <w:t>北京化工大学  王兴</w:t>
            </w:r>
          </w:p>
        </w:tc>
      </w:tr>
    </w:tbl>
    <w:p w:rsidR="00C42EA0" w:rsidRDefault="00C42EA0">
      <w:pPr>
        <w:widowControl/>
      </w:pPr>
    </w:p>
    <w:sectPr w:rsidR="00C42EA0" w:rsidSect="00C42EA0">
      <w:footerReference w:type="default" r:id="rId8"/>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C3" w:rsidRDefault="007031C3" w:rsidP="00C42EA0">
      <w:r>
        <w:separator/>
      </w:r>
    </w:p>
  </w:endnote>
  <w:endnote w:type="continuationSeparator" w:id="0">
    <w:p w:rsidR="007031C3" w:rsidRDefault="007031C3" w:rsidP="00C4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A0" w:rsidRDefault="00C42EA0">
    <w:pPr>
      <w:pStyle w:val="a3"/>
      <w:jc w:val="center"/>
    </w:pPr>
    <w:r>
      <w:fldChar w:fldCharType="begin"/>
    </w:r>
    <w:r w:rsidR="00421AFC">
      <w:instrText xml:space="preserve"> PAGE   \* MERGEFORMAT </w:instrText>
    </w:r>
    <w:r>
      <w:fldChar w:fldCharType="separate"/>
    </w:r>
    <w:r w:rsidR="00EF6154" w:rsidRPr="00EF6154">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C3" w:rsidRDefault="007031C3" w:rsidP="00C42EA0">
      <w:r>
        <w:separator/>
      </w:r>
    </w:p>
  </w:footnote>
  <w:footnote w:type="continuationSeparator" w:id="0">
    <w:p w:rsidR="007031C3" w:rsidRDefault="007031C3" w:rsidP="00C4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A8A012"/>
    <w:lvl w:ilvl="0">
      <w:start w:val="1"/>
      <w:numFmt w:val="decimal"/>
      <w:lvlText w:val="%1."/>
      <w:lvlJc w:val="left"/>
      <w:pPr>
        <w:tabs>
          <w:tab w:val="num" w:pos="780"/>
        </w:tabs>
        <w:ind w:leftChars="200" w:left="780" w:hangingChars="200" w:hanging="360"/>
      </w:pPr>
    </w:lvl>
  </w:abstractNum>
  <w:abstractNum w:abstractNumId="1" w15:restartNumberingAfterBreak="0">
    <w:nsid w:val="FFFFFF88"/>
    <w:multiLevelType w:val="singleLevel"/>
    <w:tmpl w:val="0CB013D6"/>
    <w:lvl w:ilvl="0">
      <w:start w:val="1"/>
      <w:numFmt w:val="decimal"/>
      <w:lvlText w:val="%1."/>
      <w:lvlJc w:val="left"/>
      <w:pPr>
        <w:tabs>
          <w:tab w:val="num" w:pos="360"/>
        </w:tabs>
        <w:ind w:left="360" w:hangingChars="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73E79"/>
    <w:rsid w:val="0015537E"/>
    <w:rsid w:val="003166FE"/>
    <w:rsid w:val="003B0582"/>
    <w:rsid w:val="00421AFC"/>
    <w:rsid w:val="0050215C"/>
    <w:rsid w:val="005F55B9"/>
    <w:rsid w:val="006F6FAD"/>
    <w:rsid w:val="007031C3"/>
    <w:rsid w:val="008C59F4"/>
    <w:rsid w:val="009D0505"/>
    <w:rsid w:val="00C42EA0"/>
    <w:rsid w:val="00ED0C03"/>
    <w:rsid w:val="00EF6154"/>
    <w:rsid w:val="04385582"/>
    <w:rsid w:val="069E0BC5"/>
    <w:rsid w:val="0AD2606F"/>
    <w:rsid w:val="1D773E79"/>
    <w:rsid w:val="1E2B7613"/>
    <w:rsid w:val="29DA73C7"/>
    <w:rsid w:val="43303400"/>
    <w:rsid w:val="5FA46C9F"/>
    <w:rsid w:val="628342AC"/>
    <w:rsid w:val="7F91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8A7A0-C4A3-4767-BE27-301C9A53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505"/>
    <w:pPr>
      <w:widowControl w:val="0"/>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9D0505"/>
    <w:pPr>
      <w:tabs>
        <w:tab w:val="center" w:pos="4153"/>
        <w:tab w:val="right" w:pos="8306"/>
      </w:tabs>
      <w:snapToGrid w:val="0"/>
    </w:pPr>
    <w:rPr>
      <w:sz w:val="18"/>
      <w:szCs w:val="18"/>
    </w:rPr>
  </w:style>
  <w:style w:type="paragraph" w:styleId="a4">
    <w:name w:val="header"/>
    <w:basedOn w:val="a"/>
    <w:link w:val="Char"/>
    <w:uiPriority w:val="99"/>
    <w:unhideWhenUsed/>
    <w:rsid w:val="009D050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sid w:val="00C42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文章标题"/>
    <w:basedOn w:val="a"/>
    <w:next w:val="10"/>
    <w:qFormat/>
    <w:rsid w:val="009D0505"/>
    <w:pPr>
      <w:keepNext/>
      <w:keepLines/>
      <w:widowControl/>
      <w:spacing w:line="640" w:lineRule="exact"/>
      <w:jc w:val="center"/>
      <w:outlineLvl w:val="0"/>
    </w:pPr>
    <w:rPr>
      <w:rFonts w:ascii="方正小标宋_GBK" w:eastAsia="方正小标宋_GBK"/>
      <w:sz w:val="44"/>
    </w:rPr>
  </w:style>
  <w:style w:type="paragraph" w:customStyle="1" w:styleId="10">
    <w:name w:val="1正文"/>
    <w:basedOn w:val="a"/>
    <w:qFormat/>
    <w:rsid w:val="009D0505"/>
    <w:pPr>
      <w:widowControl/>
      <w:snapToGrid w:val="0"/>
      <w:spacing w:line="560" w:lineRule="exact"/>
      <w:ind w:firstLineChars="200" w:firstLine="200"/>
      <w:jc w:val="both"/>
    </w:pPr>
    <w:rPr>
      <w:rFonts w:ascii="仿宋_GB2312" w:eastAsia="仿宋_GB2312"/>
      <w:sz w:val="32"/>
    </w:rPr>
  </w:style>
  <w:style w:type="character" w:customStyle="1" w:styleId="Char">
    <w:name w:val="页眉 Char"/>
    <w:basedOn w:val="a0"/>
    <w:link w:val="a4"/>
    <w:uiPriority w:val="99"/>
    <w:rsid w:val="00C42EA0"/>
    <w:rPr>
      <w:rFonts w:asciiTheme="minorHAnsi" w:eastAsiaTheme="minorEastAsia" w:hAnsiTheme="minorHAnsi" w:cstheme="minorBidi"/>
      <w:kern w:val="2"/>
      <w:sz w:val="18"/>
      <w:szCs w:val="18"/>
    </w:rPr>
  </w:style>
  <w:style w:type="paragraph" w:customStyle="1" w:styleId="11">
    <w:name w:val="1文字居中"/>
    <w:basedOn w:val="10"/>
    <w:qFormat/>
    <w:rsid w:val="009D0505"/>
    <w:pPr>
      <w:ind w:firstLineChars="0" w:firstLine="0"/>
      <w:jc w:val="center"/>
    </w:pPr>
  </w:style>
  <w:style w:type="paragraph" w:customStyle="1" w:styleId="12">
    <w:name w:val="1文字左顶格"/>
    <w:basedOn w:val="10"/>
    <w:next w:val="10"/>
    <w:qFormat/>
    <w:rsid w:val="009D0505"/>
    <w:pPr>
      <w:ind w:firstLineChars="0" w:firstLine="0"/>
      <w:jc w:val="left"/>
    </w:pPr>
  </w:style>
  <w:style w:type="paragraph" w:styleId="a6">
    <w:name w:val="Document Map"/>
    <w:basedOn w:val="a"/>
    <w:link w:val="Char0"/>
    <w:rsid w:val="009D0505"/>
    <w:rPr>
      <w:rFonts w:ascii="宋体"/>
      <w:sz w:val="18"/>
      <w:szCs w:val="18"/>
    </w:rPr>
  </w:style>
  <w:style w:type="character" w:customStyle="1" w:styleId="Char0">
    <w:name w:val="文档结构图 Char"/>
    <w:basedOn w:val="a0"/>
    <w:link w:val="a6"/>
    <w:rsid w:val="009D0505"/>
    <w:rPr>
      <w:rFonts w:ascii="宋体" w:hAnsi="Calibri"/>
      <w:kern w:val="2"/>
      <w:sz w:val="18"/>
      <w:szCs w:val="18"/>
    </w:rPr>
  </w:style>
  <w:style w:type="paragraph" w:customStyle="1" w:styleId="13">
    <w:name w:val="1标题母版"/>
    <w:basedOn w:val="10"/>
    <w:next w:val="10"/>
    <w:qFormat/>
    <w:rsid w:val="009D0505"/>
    <w:pPr>
      <w:keepNext/>
      <w:keepLines/>
    </w:pPr>
  </w:style>
  <w:style w:type="paragraph" w:customStyle="1" w:styleId="110">
    <w:name w:val="1标题第1层"/>
    <w:basedOn w:val="13"/>
    <w:next w:val="10"/>
    <w:qFormat/>
    <w:rsid w:val="009D0505"/>
    <w:pPr>
      <w:outlineLvl w:val="1"/>
    </w:pPr>
    <w:rPr>
      <w:rFonts w:ascii="黑体" w:eastAsia="黑体"/>
    </w:rPr>
  </w:style>
  <w:style w:type="paragraph" w:customStyle="1" w:styleId="120">
    <w:name w:val="1标题第2层"/>
    <w:basedOn w:val="13"/>
    <w:next w:val="10"/>
    <w:qFormat/>
    <w:rsid w:val="009D0505"/>
    <w:pPr>
      <w:outlineLvl w:val="2"/>
    </w:pPr>
    <w:rPr>
      <w:rFonts w:ascii="楷体_GB2312" w:eastAsia="楷体_GB2312"/>
    </w:rPr>
  </w:style>
  <w:style w:type="paragraph" w:customStyle="1" w:styleId="130">
    <w:name w:val="1标题第3层"/>
    <w:basedOn w:val="13"/>
    <w:next w:val="10"/>
    <w:qFormat/>
    <w:rsid w:val="009D0505"/>
    <w:pPr>
      <w:outlineLvl w:val="3"/>
    </w:pPr>
    <w:rPr>
      <w:b/>
    </w:rPr>
  </w:style>
  <w:style w:type="paragraph" w:customStyle="1" w:styleId="14">
    <w:name w:val="1标题第4层"/>
    <w:basedOn w:val="13"/>
    <w:next w:val="10"/>
    <w:qFormat/>
    <w:rsid w:val="009D0505"/>
    <w:pPr>
      <w:outlineLvl w:val="4"/>
    </w:pPr>
  </w:style>
  <w:style w:type="table" w:customStyle="1" w:styleId="111">
    <w:name w:val="1表格样式1"/>
    <w:basedOn w:val="a1"/>
    <w:uiPriority w:val="99"/>
    <w:rsid w:val="009D0505"/>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H w:val="single" w:sz="4" w:space="0" w:color="000000" w:themeColor="text1"/>
        <w:insideV w:val="single" w:sz="4" w:space="0" w:color="000000" w:themeColor="text1"/>
      </w:tblBorders>
    </w:tblPr>
    <w:trPr>
      <w:cantSplit/>
      <w:jc w:val="center"/>
    </w:trPr>
    <w:tcPr>
      <w:vAlign w:val="center"/>
    </w:tcPr>
    <w:tblStylePr w:type="firstRow">
      <w:pPr>
        <w:jc w:val="center"/>
      </w:pPr>
      <w:rPr>
        <w:b/>
      </w:rPr>
    </w:tblStylePr>
  </w:style>
  <w:style w:type="table" w:customStyle="1" w:styleId="121">
    <w:name w:val="1表格样式2"/>
    <w:basedOn w:val="a1"/>
    <w:uiPriority w:val="99"/>
    <w:rsid w:val="009D0505"/>
    <w:rPr>
      <w:rFonts w:ascii="仿宋_GB2312" w:eastAsia="仿宋_GB2312" w:hAnsi="仿宋_GB2312" w:cs="仿宋_GB2312"/>
      <w:sz w:val="21"/>
      <w:szCs w:val="24"/>
    </w:rPr>
    <w:tblPr>
      <w:jc w:val="center"/>
      <w:tblBorders>
        <w:top w:val="single" w:sz="12" w:space="0" w:color="000000" w:themeColor="text1"/>
        <w:bottom w:val="single" w:sz="12" w:space="0" w:color="000000" w:themeColor="text1"/>
        <w:insideV w:val="single" w:sz="4" w:space="0" w:color="auto"/>
      </w:tblBorders>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paragraph" w:styleId="a7">
    <w:name w:val="caption"/>
    <w:basedOn w:val="a"/>
    <w:next w:val="10"/>
    <w:uiPriority w:val="35"/>
    <w:unhideWhenUsed/>
    <w:qFormat/>
    <w:rsid w:val="009D0505"/>
    <w:pPr>
      <w:widowControl/>
      <w:jc w:val="center"/>
    </w:pPr>
    <w:rPr>
      <w:rFonts w:ascii="黑体" w:eastAsia="黑体" w:hAnsiTheme="majorHAnsi" w:cstheme="majorBidi"/>
      <w:sz w:val="24"/>
      <w:szCs w:val="20"/>
    </w:rPr>
  </w:style>
  <w:style w:type="paragraph" w:customStyle="1" w:styleId="15">
    <w:name w:val="1表题注"/>
    <w:basedOn w:val="a7"/>
    <w:qFormat/>
    <w:rsid w:val="009D0505"/>
    <w:pPr>
      <w:keepNext/>
      <w:keepLines/>
      <w:spacing w:beforeLines="50"/>
    </w:pPr>
  </w:style>
  <w:style w:type="table" w:customStyle="1" w:styleId="16">
    <w:name w:val="1防跨页表格"/>
    <w:basedOn w:val="a1"/>
    <w:uiPriority w:val="99"/>
    <w:rsid w:val="009D0505"/>
    <w:rPr>
      <w:rFonts w:ascii="Calibri" w:hAnsi="Calibri"/>
    </w:rPr>
    <w:tblPr>
      <w:tblCellMar>
        <w:left w:w="0" w:type="dxa"/>
        <w:right w:w="0" w:type="dxa"/>
      </w:tblCellMar>
    </w:tblPr>
    <w:trPr>
      <w:cantSplit/>
    </w:trPr>
  </w:style>
  <w:style w:type="paragraph" w:customStyle="1" w:styleId="17">
    <w:name w:val="1图居中"/>
    <w:basedOn w:val="10"/>
    <w:next w:val="a7"/>
    <w:qFormat/>
    <w:rsid w:val="009D0505"/>
    <w:pPr>
      <w:keepNext/>
      <w:spacing w:line="240" w:lineRule="auto"/>
      <w:ind w:firstLineChars="0" w:firstLine="0"/>
      <w:jc w:val="center"/>
    </w:pPr>
    <w:rPr>
      <w:szCs w:val="22"/>
    </w:rPr>
  </w:style>
  <w:style w:type="paragraph" w:customStyle="1" w:styleId="18">
    <w:name w:val="1文字右顶格"/>
    <w:basedOn w:val="10"/>
    <w:next w:val="10"/>
    <w:qFormat/>
    <w:rsid w:val="009D0505"/>
    <w:pPr>
      <w:ind w:firstLineChars="0" w:firstLine="0"/>
      <w:jc w:val="right"/>
    </w:pPr>
  </w:style>
  <w:style w:type="table" w:customStyle="1" w:styleId="a8">
    <w:name w:val="表格基准"/>
    <w:basedOn w:val="a1"/>
    <w:uiPriority w:val="99"/>
    <w:qFormat/>
    <w:rsid w:val="009D0505"/>
    <w:rPr>
      <w:rFonts w:asciiTheme="minorHAnsi" w:eastAsiaTheme="minorEastAsia" w:hAnsiTheme="minorHAnsi" w:cstheme="minorBidi"/>
      <w:kern w:val="2"/>
      <w:sz w:val="21"/>
      <w:szCs w:val="21"/>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YAN-YAN</cp:lastModifiedBy>
  <cp:revision>8</cp:revision>
  <dcterms:created xsi:type="dcterms:W3CDTF">2019-08-16T08:11:00Z</dcterms:created>
  <dcterms:modified xsi:type="dcterms:W3CDTF">2020-08-26T06:06:00Z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