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附件１</w:t>
      </w:r>
    </w:p>
    <w:p>
      <w:pPr>
        <w:jc w:val="left"/>
        <w:rPr>
          <w:rFonts w:ascii="仿宋_GB2312" w:eastAsia="仿宋_GB2312" w:cs="仿宋_GB2312"/>
          <w:sz w:val="32"/>
          <w:szCs w:val="32"/>
        </w:rPr>
      </w:pPr>
    </w:p>
    <w:p>
      <w:pPr>
        <w:rPr>
          <w:sz w:val="32"/>
          <w:szCs w:val="32"/>
        </w:rPr>
      </w:pPr>
    </w:p>
    <w:p>
      <w:pPr>
        <w:spacing w:line="700" w:lineRule="exact"/>
        <w:rPr>
          <w:sz w:val="32"/>
          <w:szCs w:val="32"/>
        </w:rPr>
      </w:pPr>
    </w:p>
    <w:p>
      <w:pPr>
        <w:spacing w:line="800" w:lineRule="exact"/>
        <w:jc w:val="center"/>
        <w:rPr>
          <w:rFonts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kern w:val="0"/>
          <w:sz w:val="48"/>
          <w:szCs w:val="48"/>
        </w:rPr>
        <w:t>中关村科技服务平台支持资金项目</w:t>
      </w:r>
    </w:p>
    <w:p>
      <w:pPr>
        <w:spacing w:line="800" w:lineRule="exact"/>
        <w:jc w:val="center"/>
        <w:rPr>
          <w:rFonts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kern w:val="0"/>
          <w:sz w:val="48"/>
          <w:szCs w:val="48"/>
        </w:rPr>
        <w:t>申  报  书</w:t>
      </w:r>
    </w:p>
    <w:p>
      <w:pPr>
        <w:spacing w:line="700" w:lineRule="exact"/>
        <w:jc w:val="center"/>
        <w:rPr>
          <w:sz w:val="32"/>
          <w:szCs w:val="32"/>
        </w:rPr>
      </w:pPr>
    </w:p>
    <w:p>
      <w:pPr>
        <w:spacing w:line="600" w:lineRule="exact"/>
        <w:rPr>
          <w:sz w:val="32"/>
          <w:szCs w:val="32"/>
        </w:rPr>
      </w:pPr>
    </w:p>
    <w:p>
      <w:pPr>
        <w:spacing w:line="600" w:lineRule="exact"/>
        <w:rPr>
          <w:sz w:val="32"/>
          <w:szCs w:val="32"/>
        </w:rPr>
      </w:pPr>
    </w:p>
    <w:p>
      <w:pPr>
        <w:spacing w:line="600" w:lineRule="exact"/>
        <w:jc w:val="center"/>
      </w:pPr>
    </w:p>
    <w:p>
      <w:pPr>
        <w:spacing w:line="600" w:lineRule="exact"/>
      </w:pPr>
    </w:p>
    <w:p>
      <w:pPr>
        <w:spacing w:line="600" w:lineRule="exact"/>
      </w:pPr>
    </w:p>
    <w:p>
      <w:pPr>
        <w:spacing w:line="600" w:lineRule="exact"/>
        <w:jc w:val="center"/>
        <w:rPr>
          <w:rFonts w:ascii="仿宋_GB2312" w:eastAsia="仿宋_GB2312"/>
        </w:rPr>
      </w:pPr>
    </w:p>
    <w:p>
      <w:pPr>
        <w:spacing w:line="700" w:lineRule="exact"/>
        <w:rPr>
          <w:rFonts w:ascii="仿宋_GB2312" w:hAnsi="宋体" w:eastAsia="仿宋_GB2312"/>
          <w:sz w:val="36"/>
          <w:szCs w:val="36"/>
          <w:u w:val="single"/>
        </w:rPr>
      </w:pPr>
      <w:r>
        <w:rPr>
          <w:rFonts w:hint="eastAsia" w:ascii="仿宋_GB2312" w:hAnsi="宋体" w:eastAsia="仿宋_GB2312"/>
          <w:sz w:val="32"/>
          <w:szCs w:val="32"/>
        </w:rPr>
        <w:t xml:space="preserve">    </w:t>
      </w:r>
      <w:r>
        <w:rPr>
          <w:rFonts w:hint="eastAsia" w:ascii="仿宋_GB2312" w:hAnsi="宋体" w:eastAsia="仿宋_GB2312"/>
          <w:sz w:val="36"/>
          <w:szCs w:val="36"/>
        </w:rPr>
        <w:t xml:space="preserve"> 申报单位（公章）:</w:t>
      </w:r>
      <w:r>
        <w:rPr>
          <w:rFonts w:hint="eastAsia" w:ascii="仿宋_GB2312" w:hAnsi="宋体" w:eastAsia="仿宋_GB2312"/>
          <w:sz w:val="36"/>
          <w:szCs w:val="36"/>
          <w:u w:val="single"/>
        </w:rPr>
        <w:t xml:space="preserve">                    </w:t>
      </w:r>
    </w:p>
    <w:p>
      <w:pPr>
        <w:spacing w:line="700" w:lineRule="exact"/>
        <w:rPr>
          <w:rFonts w:ascii="仿宋_GB2312" w:hAnsi="宋体" w:eastAsia="仿宋_GB2312"/>
          <w:sz w:val="36"/>
          <w:szCs w:val="36"/>
        </w:rPr>
      </w:pPr>
      <w:r>
        <w:rPr>
          <w:rFonts w:hint="eastAsia" w:ascii="仿宋_GB2312" w:hAnsi="宋体" w:eastAsia="仿宋_GB2312"/>
          <w:sz w:val="36"/>
          <w:szCs w:val="36"/>
        </w:rPr>
        <w:t xml:space="preserve">     联 系 人：</w:t>
      </w:r>
      <w:r>
        <w:rPr>
          <w:rFonts w:hint="eastAsia" w:ascii="仿宋_GB2312" w:hAnsi="宋体" w:eastAsia="仿宋_GB2312"/>
          <w:sz w:val="36"/>
          <w:szCs w:val="36"/>
          <w:u w:val="single"/>
        </w:rPr>
        <w:t xml:space="preserve">                           </w:t>
      </w:r>
    </w:p>
    <w:p>
      <w:pPr>
        <w:spacing w:line="700" w:lineRule="exact"/>
        <w:rPr>
          <w:rFonts w:ascii="仿宋_GB2312" w:hAnsi="宋体" w:eastAsia="仿宋_GB2312"/>
          <w:sz w:val="36"/>
          <w:szCs w:val="36"/>
          <w:u w:val="single"/>
        </w:rPr>
      </w:pPr>
      <w:r>
        <w:rPr>
          <w:rFonts w:hint="eastAsia" w:ascii="仿宋_GB2312" w:hAnsi="宋体" w:eastAsia="仿宋_GB2312"/>
          <w:sz w:val="36"/>
          <w:szCs w:val="36"/>
        </w:rPr>
        <w:t xml:space="preserve">     联系电话: </w:t>
      </w:r>
      <w:r>
        <w:rPr>
          <w:rFonts w:hint="eastAsia" w:ascii="仿宋_GB2312" w:hAnsi="宋体" w:eastAsia="仿宋_GB2312"/>
          <w:sz w:val="36"/>
          <w:szCs w:val="36"/>
          <w:u w:val="single"/>
        </w:rPr>
        <w:t xml:space="preserve">                           </w:t>
      </w:r>
    </w:p>
    <w:p>
      <w:pPr>
        <w:spacing w:line="700" w:lineRule="exact"/>
        <w:rPr>
          <w:rFonts w:ascii="仿宋_GB2312" w:hAnsi="宋体" w:eastAsia="仿宋_GB2312"/>
          <w:sz w:val="36"/>
          <w:szCs w:val="36"/>
          <w:u w:val="single"/>
        </w:rPr>
      </w:pPr>
      <w:r>
        <w:rPr>
          <w:rFonts w:hint="eastAsia" w:ascii="仿宋_GB2312" w:hAnsi="宋体" w:eastAsia="仿宋_GB2312"/>
          <w:sz w:val="36"/>
          <w:szCs w:val="36"/>
        </w:rPr>
        <w:t xml:space="preserve">     填报日期:</w:t>
      </w:r>
      <w:r>
        <w:rPr>
          <w:rFonts w:hint="eastAsia" w:ascii="仿宋_GB2312" w:hAnsi="宋体" w:eastAsia="仿宋_GB2312"/>
          <w:sz w:val="36"/>
          <w:szCs w:val="36"/>
          <w:u w:val="single"/>
        </w:rPr>
        <w:t xml:space="preserve">                            </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市科委、中关村管委会</w:t>
      </w:r>
      <w:bookmarkStart w:id="0" w:name="_GoBack"/>
      <w:bookmarkEnd w:id="0"/>
      <w:r>
        <w:rPr>
          <w:rFonts w:hint="eastAsia" w:ascii="方正小标宋简体" w:hAnsi="方正小标宋简体" w:eastAsia="方正小标宋简体" w:cs="方正小标宋简体"/>
          <w:sz w:val="32"/>
          <w:szCs w:val="32"/>
        </w:rPr>
        <w:t>制</w:t>
      </w:r>
    </w:p>
    <w:p>
      <w:pPr>
        <w:spacing w:line="640" w:lineRule="exact"/>
        <w:jc w:val="center"/>
        <w:rPr>
          <w:rFonts w:ascii="方正小标宋_GBK" w:hAnsi="宋体" w:eastAsia="方正小标宋_GBK" w:cs="方正小标宋简体"/>
          <w:color w:val="000000"/>
          <w:sz w:val="44"/>
          <w:szCs w:val="44"/>
        </w:rPr>
      </w:pPr>
      <w:r>
        <w:rPr>
          <w:rFonts w:ascii="方正小标宋_GBK" w:hAnsi="黑体" w:eastAsia="方正小标宋_GBK"/>
          <w:sz w:val="32"/>
          <w:szCs w:val="32"/>
        </w:rPr>
        <w:br w:type="page"/>
      </w:r>
    </w:p>
    <w:p>
      <w:pPr>
        <w:widowControl/>
        <w:jc w:val="center"/>
        <w:rPr>
          <w:rFonts w:ascii="方正小标宋_GBK" w:hAnsi="黑体" w:eastAsia="方正小标宋_GBK"/>
          <w:sz w:val="48"/>
          <w:szCs w:val="48"/>
        </w:rPr>
      </w:pPr>
    </w:p>
    <w:p>
      <w:pPr>
        <w:widowControl/>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填报说明</w:t>
      </w:r>
    </w:p>
    <w:p>
      <w:pPr>
        <w:widowControl/>
        <w:spacing w:line="600" w:lineRule="exact"/>
        <w:jc w:val="left"/>
        <w:rPr>
          <w:rFonts w:ascii="仿宋_GB2312" w:hAnsi="宋体" w:eastAsia="仿宋_GB2312"/>
          <w:sz w:val="36"/>
          <w:szCs w:val="36"/>
        </w:rPr>
      </w:pP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1.申报书内容及附件是给予中关村科技服务平台服务支持资金的主要依据，须严格按照规定格式和栏目要求填写，内容真实、准确、全面，严禁弄虚作假。</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2.申报项目书包括平台年度工作绩效情况、平台工作绩效报告、平台年度服务数量明细表和其他需提交材料4个部分，申报单位须按照申报要求提供相关支撑材料复印件。</w:t>
      </w:r>
    </w:p>
    <w:p>
      <w:pPr>
        <w:widowControl/>
        <w:ind w:firstLine="640" w:firstLineChars="200"/>
        <w:jc w:val="left"/>
        <w:rPr>
          <w:rFonts w:ascii="仿宋_GB2312" w:hAnsi="宋体" w:eastAsia="仿宋_GB2312"/>
          <w:sz w:val="32"/>
          <w:szCs w:val="32"/>
        </w:rPr>
      </w:pPr>
    </w:p>
    <w:p>
      <w:pPr>
        <w:spacing w:line="640" w:lineRule="exact"/>
        <w:jc w:val="center"/>
        <w:rPr>
          <w:rFonts w:ascii="方正小标宋_GBK" w:hAnsi="宋体" w:eastAsia="方正小标宋_GBK" w:cs="方正小标宋简体"/>
          <w:color w:val="000000"/>
          <w:sz w:val="44"/>
          <w:szCs w:val="44"/>
        </w:rPr>
      </w:pPr>
    </w:p>
    <w:p>
      <w:pPr>
        <w:spacing w:line="640" w:lineRule="exact"/>
        <w:jc w:val="center"/>
        <w:rPr>
          <w:rFonts w:ascii="方正小标宋_GBK" w:hAnsi="宋体" w:eastAsia="方正小标宋_GBK" w:cs="方正小标宋简体"/>
          <w:color w:val="000000"/>
          <w:sz w:val="44"/>
          <w:szCs w:val="44"/>
        </w:rPr>
      </w:pPr>
    </w:p>
    <w:p>
      <w:pPr>
        <w:spacing w:line="640" w:lineRule="exact"/>
        <w:jc w:val="center"/>
        <w:rPr>
          <w:rFonts w:ascii="方正小标宋_GBK" w:hAnsi="宋体" w:eastAsia="方正小标宋_GBK" w:cs="方正小标宋简体"/>
          <w:color w:val="000000"/>
          <w:sz w:val="44"/>
          <w:szCs w:val="44"/>
        </w:rPr>
      </w:pPr>
    </w:p>
    <w:p>
      <w:pPr>
        <w:spacing w:line="640" w:lineRule="exact"/>
        <w:rPr>
          <w:rFonts w:ascii="方正小标宋_GBK" w:hAnsi="宋体" w:eastAsia="方正小标宋_GBK" w:cs="方正小标宋简体"/>
          <w:color w:val="000000"/>
          <w:sz w:val="44"/>
          <w:szCs w:val="44"/>
        </w:rPr>
      </w:pPr>
    </w:p>
    <w:p>
      <w:pPr>
        <w:spacing w:line="640" w:lineRule="exact"/>
        <w:jc w:val="center"/>
        <w:rPr>
          <w:rFonts w:ascii="方正小标宋_GBK" w:hAnsi="宋体" w:eastAsia="方正小标宋_GBK" w:cs="方正小标宋简体"/>
          <w:color w:val="000000"/>
          <w:sz w:val="44"/>
          <w:szCs w:val="44"/>
        </w:rPr>
      </w:pPr>
    </w:p>
    <w:p>
      <w:pPr>
        <w:spacing w:line="640" w:lineRule="exact"/>
        <w:jc w:val="center"/>
        <w:rPr>
          <w:rFonts w:ascii="方正小标宋_GBK" w:hAnsi="宋体" w:eastAsia="方正小标宋_GBK" w:cs="方正小标宋简体"/>
          <w:color w:val="000000"/>
          <w:sz w:val="44"/>
          <w:szCs w:val="44"/>
        </w:rPr>
      </w:pPr>
    </w:p>
    <w:p>
      <w:pPr>
        <w:widowControl/>
        <w:jc w:val="left"/>
        <w:rPr>
          <w:rFonts w:ascii="方正小标宋_GBK" w:hAnsi="宋体" w:eastAsia="方正小标宋_GBK" w:cs="方正小标宋简体"/>
          <w:color w:val="000000"/>
          <w:sz w:val="44"/>
          <w:szCs w:val="44"/>
        </w:rPr>
      </w:pPr>
      <w:r>
        <w:rPr>
          <w:rFonts w:ascii="方正小标宋_GBK" w:hAnsi="宋体" w:eastAsia="方正小标宋_GBK" w:cs="方正小标宋简体"/>
          <w:color w:val="000000"/>
          <w:sz w:val="44"/>
          <w:szCs w:val="44"/>
        </w:rPr>
        <w:br w:type="page"/>
      </w:r>
    </w:p>
    <w:p>
      <w:pPr>
        <w:pStyle w:val="3"/>
        <w:spacing w:line="600" w:lineRule="exact"/>
        <w:ind w:firstLine="0" w:firstLineChars="0"/>
        <w:rPr>
          <w:rFonts w:ascii="方正小标宋_GBK" w:hAnsi="黑体" w:eastAsia="方正小标宋_GBK" w:cs="Times New Roman"/>
          <w:sz w:val="44"/>
          <w:szCs w:val="44"/>
        </w:rPr>
      </w:pPr>
    </w:p>
    <w:p>
      <w:pPr>
        <w:pStyle w:val="3"/>
        <w:spacing w:line="600" w:lineRule="exact"/>
        <w:ind w:firstLine="0" w:firstLineChars="0"/>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单位承诺书</w:t>
      </w:r>
    </w:p>
    <w:p>
      <w:pPr>
        <w:pStyle w:val="3"/>
        <w:spacing w:line="600" w:lineRule="exact"/>
        <w:ind w:firstLine="0" w:firstLineChars="0"/>
        <w:jc w:val="center"/>
        <w:rPr>
          <w:rFonts w:ascii="方正小标宋_GBK" w:hAnsi="黑体" w:eastAsia="方正小标宋_GBK" w:cs="Times New Roman"/>
          <w:sz w:val="44"/>
          <w:szCs w:val="44"/>
        </w:rPr>
      </w:pPr>
    </w:p>
    <w:p>
      <w:pPr>
        <w:pStyle w:val="3"/>
        <w:spacing w:line="600" w:lineRule="exact"/>
        <w:ind w:firstLine="883"/>
        <w:jc w:val="left"/>
        <w:rPr>
          <w:rFonts w:ascii="仿宋_GB2312" w:hAnsi="黑体" w:eastAsia="仿宋_GB2312" w:cs="Times New Roman"/>
          <w:b/>
          <w:bCs/>
          <w:sz w:val="44"/>
          <w:szCs w:val="44"/>
        </w:rPr>
      </w:pPr>
    </w:p>
    <w:p>
      <w:pPr>
        <w:widowControl/>
        <w:adjustRightInd w:val="0"/>
        <w:snapToGrid w:val="0"/>
        <w:spacing w:line="600" w:lineRule="exact"/>
        <w:rPr>
          <w:rFonts w:ascii="仿宋_GB2312" w:hAnsi="宋体" w:eastAsia="仿宋_GB2312"/>
          <w:color w:val="000000"/>
          <w:sz w:val="32"/>
          <w:szCs w:val="32"/>
        </w:rPr>
      </w:pPr>
      <w:r>
        <w:rPr>
          <w:rFonts w:hint="eastAsia" w:ascii="仿宋_GB2312" w:hAnsi="宋体" w:eastAsia="仿宋_GB2312" w:cs="仿宋_GB2312"/>
          <w:color w:val="000000"/>
          <w:sz w:val="32"/>
          <w:szCs w:val="32"/>
        </w:rPr>
        <w:t>本单位郑重承诺：</w:t>
      </w:r>
    </w:p>
    <w:p>
      <w:pPr>
        <w:widowControl/>
        <w:adjustRightInd w:val="0"/>
        <w:snapToGrid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一、本单位递交的申请材料中所填写的内容真实完整、准确无误。</w:t>
      </w:r>
    </w:p>
    <w:p>
      <w:pPr>
        <w:widowControl/>
        <w:adjustRightInd w:val="0"/>
        <w:snapToGrid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二、本单位递交的证照、合同、发票和其他证明材料的事实存在，真实、可靠。</w:t>
      </w:r>
    </w:p>
    <w:p>
      <w:pPr>
        <w:widowControl/>
        <w:adjustRightInd w:val="0"/>
        <w:snapToGrid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若发生与上述承诺相违背的事实，由本单位承担由此引起的一切责任。</w:t>
      </w:r>
    </w:p>
    <w:p>
      <w:pPr>
        <w:widowControl/>
        <w:adjustRightInd w:val="0"/>
        <w:snapToGrid w:val="0"/>
        <w:spacing w:line="540" w:lineRule="exact"/>
        <w:ind w:left="-1" w:firstLine="1"/>
        <w:jc w:val="left"/>
        <w:rPr>
          <w:rFonts w:ascii="仿宋_GB2312" w:hAnsi="宋体" w:eastAsia="仿宋_GB2312"/>
          <w:color w:val="000000"/>
          <w:sz w:val="32"/>
          <w:szCs w:val="32"/>
        </w:rPr>
      </w:pPr>
    </w:p>
    <w:p>
      <w:pPr>
        <w:widowControl/>
        <w:adjustRightInd w:val="0"/>
        <w:snapToGrid w:val="0"/>
        <w:spacing w:line="540" w:lineRule="exact"/>
        <w:ind w:left="-1" w:firstLine="1"/>
        <w:jc w:val="left"/>
        <w:rPr>
          <w:rFonts w:ascii="仿宋_GB2312" w:hAnsi="宋体" w:eastAsia="仿宋_GB2312"/>
          <w:color w:val="000000"/>
          <w:sz w:val="32"/>
          <w:szCs w:val="32"/>
        </w:rPr>
      </w:pPr>
    </w:p>
    <w:p>
      <w:pPr>
        <w:widowControl/>
        <w:adjustRightInd w:val="0"/>
        <w:snapToGrid w:val="0"/>
        <w:spacing w:line="540" w:lineRule="exact"/>
        <w:ind w:left="-1" w:firstLine="1"/>
        <w:jc w:val="left"/>
        <w:rPr>
          <w:rFonts w:ascii="仿宋_GB2312" w:hAnsi="宋体" w:eastAsia="仿宋_GB2312" w:cs="仿宋_GB2312"/>
          <w:color w:val="000000"/>
          <w:sz w:val="32"/>
          <w:szCs w:val="32"/>
        </w:rPr>
      </w:pPr>
      <w:r>
        <w:rPr>
          <w:rFonts w:ascii="仿宋_GB2312" w:hAnsi="宋体" w:eastAsia="仿宋_GB2312" w:cs="仿宋_GB2312"/>
          <w:color w:val="000000"/>
          <w:sz w:val="32"/>
          <w:szCs w:val="32"/>
        </w:rPr>
        <w:t xml:space="preserve">                           </w:t>
      </w:r>
    </w:p>
    <w:p>
      <w:pPr>
        <w:widowControl/>
        <w:adjustRightInd w:val="0"/>
        <w:snapToGrid w:val="0"/>
        <w:spacing w:line="600" w:lineRule="exact"/>
        <w:ind w:left="-1" w:firstLine="1"/>
        <w:jc w:val="left"/>
        <w:rPr>
          <w:rFonts w:ascii="仿宋_GB2312" w:hAnsi="宋体" w:eastAsia="仿宋_GB2312" w:cs="仿宋_GB2312"/>
          <w:color w:val="000000"/>
          <w:sz w:val="32"/>
          <w:szCs w:val="32"/>
        </w:rPr>
      </w:pPr>
    </w:p>
    <w:p>
      <w:pPr>
        <w:widowControl/>
        <w:adjustRightInd w:val="0"/>
        <w:snapToGrid w:val="0"/>
        <w:spacing w:line="600" w:lineRule="exact"/>
        <w:ind w:right="640" w:firstLine="1"/>
        <w:rPr>
          <w:rFonts w:ascii="仿宋_GB2312" w:hAnsi="宋体" w:eastAsia="仿宋_GB2312"/>
          <w:color w:val="000000"/>
          <w:sz w:val="32"/>
          <w:szCs w:val="32"/>
        </w:rPr>
      </w:pP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申报单位（盖章）：</w:t>
      </w:r>
    </w:p>
    <w:p>
      <w:pPr>
        <w:widowControl/>
        <w:adjustRightInd w:val="0"/>
        <w:snapToGrid w:val="0"/>
        <w:spacing w:line="600" w:lineRule="exact"/>
        <w:ind w:right="640" w:firstLine="3360" w:firstLineChars="1050"/>
        <w:rPr>
          <w:rFonts w:ascii="仿宋_GB2312" w:hAnsi="宋体" w:eastAsia="仿宋_GB2312"/>
          <w:color w:val="000000"/>
          <w:sz w:val="32"/>
          <w:szCs w:val="32"/>
        </w:rPr>
      </w:pPr>
      <w:r>
        <w:rPr>
          <w:rFonts w:hint="eastAsia" w:ascii="仿宋_GB2312" w:hAnsi="宋体" w:eastAsia="仿宋_GB2312" w:cs="仿宋_GB2312"/>
          <w:color w:val="000000"/>
          <w:sz w:val="32"/>
          <w:szCs w:val="32"/>
        </w:rPr>
        <w:t>法定代表人（签字或签章）：</w:t>
      </w:r>
    </w:p>
    <w:p>
      <w:pPr>
        <w:widowControl/>
        <w:adjustRightInd w:val="0"/>
        <w:snapToGrid w:val="0"/>
        <w:spacing w:line="600" w:lineRule="exact"/>
        <w:ind w:firstLine="640" w:firstLineChars="200"/>
        <w:rPr>
          <w:rFonts w:ascii="仿宋_GB2312" w:hAnsi="宋体" w:eastAsia="仿宋_GB2312"/>
          <w:color w:val="000000"/>
          <w:sz w:val="32"/>
          <w:szCs w:val="32"/>
        </w:rPr>
      </w:pP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 xml:space="preserve">  </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年</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月</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日</w:t>
      </w:r>
    </w:p>
    <w:p/>
    <w:p>
      <w:pPr>
        <w:snapToGrid w:val="0"/>
        <w:spacing w:line="600" w:lineRule="exact"/>
        <w:jc w:val="left"/>
        <w:rPr>
          <w:rFonts w:ascii="黑体" w:eastAsia="黑体" w:cs="黑体"/>
          <w:sz w:val="32"/>
          <w:szCs w:val="32"/>
        </w:rPr>
      </w:pPr>
    </w:p>
    <w:p>
      <w:pPr>
        <w:snapToGrid w:val="0"/>
        <w:spacing w:line="600" w:lineRule="exact"/>
        <w:jc w:val="left"/>
        <w:rPr>
          <w:rFonts w:ascii="黑体" w:eastAsia="黑体" w:cs="黑体"/>
          <w:sz w:val="32"/>
          <w:szCs w:val="32"/>
        </w:rPr>
      </w:pPr>
    </w:p>
    <w:p>
      <w:pPr>
        <w:snapToGrid w:val="0"/>
        <w:spacing w:line="600" w:lineRule="exact"/>
        <w:jc w:val="left"/>
        <w:rPr>
          <w:rFonts w:ascii="黑体" w:eastAsia="黑体" w:cs="黑体"/>
          <w:sz w:val="32"/>
          <w:szCs w:val="32"/>
        </w:rPr>
      </w:pPr>
    </w:p>
    <w:p>
      <w:pPr>
        <w:widowControl/>
        <w:jc w:val="left"/>
        <w:rPr>
          <w:rFonts w:ascii="黑体" w:eastAsia="黑体"/>
          <w:sz w:val="32"/>
          <w:szCs w:val="32"/>
        </w:rPr>
      </w:pPr>
      <w:r>
        <w:rPr>
          <w:rFonts w:ascii="黑体" w:eastAsia="黑体" w:cs="黑体"/>
          <w:sz w:val="32"/>
          <w:szCs w:val="32"/>
        </w:rPr>
        <w:br w:type="page"/>
      </w:r>
      <w:r>
        <w:rPr>
          <w:rFonts w:hint="eastAsia" w:ascii="黑体" w:eastAsia="黑体" w:cs="黑体"/>
          <w:sz w:val="32"/>
          <w:szCs w:val="32"/>
          <w:lang w:eastAsia="zh-CN"/>
        </w:rPr>
        <w:t>　　</w:t>
      </w:r>
      <w:r>
        <w:rPr>
          <w:rFonts w:hint="eastAsia" w:ascii="黑体" w:eastAsia="黑体" w:cs="黑体"/>
          <w:sz w:val="32"/>
          <w:szCs w:val="32"/>
        </w:rPr>
        <w:t>一、平台年度工作绩效情况</w:t>
      </w:r>
    </w:p>
    <w:tbl>
      <w:tblPr>
        <w:tblStyle w:val="8"/>
        <w:tblW w:w="91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80"/>
        <w:gridCol w:w="709"/>
        <w:gridCol w:w="993"/>
        <w:gridCol w:w="850"/>
        <w:gridCol w:w="851"/>
        <w:gridCol w:w="1418"/>
        <w:gridCol w:w="26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115" w:type="dxa"/>
            <w:gridSpan w:val="7"/>
            <w:shd w:val="clear" w:color="auto" w:fill="D9D9D9"/>
            <w:vAlign w:val="center"/>
          </w:tcPr>
          <w:p>
            <w:pPr>
              <w:adjustRightInd w:val="0"/>
              <w:snapToGrid w:val="0"/>
              <w:spacing w:before="100" w:beforeAutospacing="1" w:after="100" w:afterAutospacing="1"/>
              <w:jc w:val="left"/>
              <w:rPr>
                <w:rFonts w:ascii="宋体" w:hAnsi="宋体"/>
                <w:b/>
                <w:sz w:val="24"/>
              </w:rPr>
            </w:pPr>
            <w:r>
              <w:rPr>
                <w:rFonts w:hint="eastAsia" w:ascii="宋体" w:hAnsi="宋体"/>
                <w:b/>
                <w:sz w:val="24"/>
              </w:rPr>
              <w:t>一、平台及平台运营主体基本信息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389"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r>
              <w:rPr>
                <w:rFonts w:hint="eastAsia" w:ascii="宋体" w:hAnsi="宋体"/>
                <w:sz w:val="24"/>
                <w:szCs w:val="24"/>
              </w:rPr>
              <w:t>平台名称</w:t>
            </w:r>
          </w:p>
        </w:tc>
        <w:tc>
          <w:tcPr>
            <w:tcW w:w="1843"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r>
              <w:rPr>
                <w:rFonts w:hint="eastAsia" w:ascii="宋体" w:hAnsi="宋体"/>
                <w:sz w:val="24"/>
                <w:szCs w:val="24"/>
              </w:rPr>
              <w:t>平台类型</w:t>
            </w:r>
          </w:p>
        </w:tc>
        <w:tc>
          <w:tcPr>
            <w:tcW w:w="2614" w:type="dxa"/>
            <w:shd w:val="clear" w:color="auto" w:fill="auto"/>
            <w:vAlign w:val="center"/>
          </w:tcPr>
          <w:p>
            <w:pPr>
              <w:adjustRightInd w:val="0"/>
              <w:snapToGrid w:val="0"/>
              <w:spacing w:before="100" w:beforeAutospacing="1" w:after="100" w:afterAutospacing="1" w:line="280" w:lineRule="exact"/>
              <w:jc w:val="center"/>
              <w:rPr>
                <w:rFonts w:ascii="宋体" w:hAnsi="宋体"/>
                <w:sz w:val="24"/>
              </w:rPr>
            </w:pPr>
            <w:r>
              <w:rPr>
                <w:rFonts w:hint="eastAsia" w:ascii="宋体" w:hAnsi="宋体"/>
                <w:sz w:val="24"/>
                <w:lang w:eastAsia="zh-CN"/>
              </w:rPr>
              <w:t>知识产权</w:t>
            </w:r>
            <w:r>
              <w:rPr>
                <w:rFonts w:hint="eastAsia" w:ascii="宋体" w:hAnsi="宋体"/>
                <w:sz w:val="24"/>
              </w:rPr>
              <w:t>服务类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389"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r>
              <w:rPr>
                <w:rFonts w:hint="eastAsia" w:ascii="宋体" w:hAnsi="宋体"/>
                <w:sz w:val="24"/>
                <w:szCs w:val="24"/>
              </w:rPr>
              <w:t>成立时间</w:t>
            </w:r>
          </w:p>
        </w:tc>
        <w:tc>
          <w:tcPr>
            <w:tcW w:w="1843"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r>
              <w:rPr>
                <w:rFonts w:hint="eastAsia" w:ascii="宋体" w:hAnsi="宋体"/>
                <w:sz w:val="24"/>
                <w:szCs w:val="24"/>
              </w:rPr>
              <w:t>所属园区</w:t>
            </w:r>
          </w:p>
        </w:tc>
        <w:tc>
          <w:tcPr>
            <w:tcW w:w="2614" w:type="dxa"/>
            <w:shd w:val="clear" w:color="auto" w:fill="auto"/>
            <w:vAlign w:val="center"/>
          </w:tcPr>
          <w:p>
            <w:pPr>
              <w:adjustRightInd w:val="0"/>
              <w:snapToGrid w:val="0"/>
              <w:spacing w:before="100" w:beforeAutospacing="1" w:after="100" w:afterAutospacing="1" w:line="280" w:lineRule="exact"/>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389"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r>
              <w:rPr>
                <w:rFonts w:hint="eastAsia" w:ascii="宋体" w:hAnsi="宋体"/>
                <w:sz w:val="24"/>
                <w:szCs w:val="24"/>
              </w:rPr>
              <w:t>认定中关村科技服务平台时间</w:t>
            </w:r>
          </w:p>
        </w:tc>
        <w:tc>
          <w:tcPr>
            <w:tcW w:w="1843"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r>
              <w:rPr>
                <w:rFonts w:hint="eastAsia" w:ascii="宋体" w:hAnsi="宋体"/>
                <w:sz w:val="24"/>
                <w:szCs w:val="24"/>
              </w:rPr>
              <w:t>工作联系人及联系方式</w:t>
            </w:r>
          </w:p>
        </w:tc>
        <w:tc>
          <w:tcPr>
            <w:tcW w:w="2614" w:type="dxa"/>
            <w:shd w:val="clear" w:color="auto" w:fill="auto"/>
            <w:vAlign w:val="center"/>
          </w:tcPr>
          <w:p>
            <w:pPr>
              <w:adjustRightInd w:val="0"/>
              <w:snapToGrid w:val="0"/>
              <w:spacing w:before="100" w:beforeAutospacing="1" w:after="100" w:afterAutospacing="1" w:line="280" w:lineRule="exact"/>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389" w:type="dxa"/>
            <w:gridSpan w:val="2"/>
            <w:shd w:val="clear" w:color="auto" w:fill="auto"/>
            <w:vAlign w:val="center"/>
          </w:tcPr>
          <w:p>
            <w:pPr>
              <w:pStyle w:val="4"/>
              <w:spacing w:before="0" w:after="0" w:line="280" w:lineRule="exact"/>
              <w:jc w:val="center"/>
              <w:rPr>
                <w:rFonts w:ascii="宋体" w:hAnsi="宋体" w:eastAsia="宋体"/>
                <w:sz w:val="24"/>
                <w:szCs w:val="24"/>
              </w:rPr>
            </w:pPr>
            <w:r>
              <w:rPr>
                <w:rFonts w:hint="eastAsia" w:ascii="宋体" w:hAnsi="宋体" w:eastAsia="宋体"/>
                <w:sz w:val="24"/>
                <w:szCs w:val="24"/>
              </w:rPr>
              <w:t>开户银行</w:t>
            </w:r>
          </w:p>
        </w:tc>
        <w:tc>
          <w:tcPr>
            <w:tcW w:w="1843"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pPr>
              <w:pStyle w:val="4"/>
              <w:spacing w:before="0" w:after="0" w:line="280" w:lineRule="exact"/>
              <w:jc w:val="center"/>
              <w:rPr>
                <w:rFonts w:ascii="宋体" w:hAnsi="宋体" w:eastAsia="宋体"/>
                <w:sz w:val="24"/>
                <w:szCs w:val="24"/>
              </w:rPr>
            </w:pPr>
            <w:r>
              <w:rPr>
                <w:rFonts w:hint="eastAsia" w:ascii="宋体" w:hAnsi="宋体" w:eastAsia="宋体"/>
                <w:sz w:val="24"/>
                <w:szCs w:val="24"/>
              </w:rPr>
              <w:t>账  号</w:t>
            </w:r>
          </w:p>
        </w:tc>
        <w:tc>
          <w:tcPr>
            <w:tcW w:w="2614" w:type="dxa"/>
            <w:shd w:val="clear" w:color="auto" w:fill="auto"/>
            <w:vAlign w:val="center"/>
          </w:tcPr>
          <w:p>
            <w:pPr>
              <w:pStyle w:val="4"/>
              <w:spacing w:before="0" w:after="0" w:line="280" w:lineRule="exact"/>
              <w:jc w:val="center"/>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389" w:type="dxa"/>
            <w:gridSpan w:val="2"/>
            <w:shd w:val="clear" w:color="auto" w:fill="auto"/>
            <w:vAlign w:val="center"/>
          </w:tcPr>
          <w:p>
            <w:pPr>
              <w:pStyle w:val="4"/>
              <w:spacing w:before="0" w:after="0" w:line="280" w:lineRule="exact"/>
              <w:jc w:val="center"/>
              <w:rPr>
                <w:rFonts w:ascii="宋体" w:hAnsi="宋体" w:eastAsia="宋体"/>
                <w:sz w:val="24"/>
                <w:szCs w:val="24"/>
              </w:rPr>
            </w:pPr>
            <w:r>
              <w:rPr>
                <w:rFonts w:hint="eastAsia" w:ascii="宋体" w:hAnsi="宋体" w:eastAsia="宋体"/>
                <w:sz w:val="24"/>
                <w:szCs w:val="24"/>
              </w:rPr>
              <w:t>年度总收入（万元）</w:t>
            </w:r>
          </w:p>
        </w:tc>
        <w:tc>
          <w:tcPr>
            <w:tcW w:w="1843"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pPr>
              <w:pStyle w:val="4"/>
              <w:keepNext/>
              <w:spacing w:before="0" w:after="0" w:line="280" w:lineRule="exact"/>
              <w:jc w:val="center"/>
              <w:rPr>
                <w:rFonts w:ascii="宋体" w:hAnsi="宋体" w:eastAsia="宋体"/>
                <w:sz w:val="24"/>
                <w:szCs w:val="24"/>
              </w:rPr>
            </w:pPr>
            <w:r>
              <w:rPr>
                <w:rFonts w:hint="eastAsia" w:ascii="宋体" w:hAnsi="宋体" w:eastAsia="宋体"/>
                <w:sz w:val="24"/>
                <w:szCs w:val="24"/>
              </w:rPr>
              <w:t>年度利润总额</w:t>
            </w:r>
          </w:p>
          <w:p>
            <w:pPr>
              <w:pStyle w:val="4"/>
              <w:keepNext/>
              <w:spacing w:before="0" w:after="0" w:line="280" w:lineRule="exact"/>
              <w:jc w:val="center"/>
              <w:rPr>
                <w:rFonts w:ascii="宋体" w:hAnsi="宋体" w:eastAsia="宋体"/>
                <w:sz w:val="24"/>
                <w:szCs w:val="24"/>
              </w:rPr>
            </w:pPr>
            <w:r>
              <w:rPr>
                <w:rFonts w:hint="eastAsia" w:ascii="宋体" w:hAnsi="宋体" w:eastAsia="宋体"/>
                <w:sz w:val="24"/>
                <w:szCs w:val="24"/>
              </w:rPr>
              <w:t>（万元）</w:t>
            </w:r>
          </w:p>
        </w:tc>
        <w:tc>
          <w:tcPr>
            <w:tcW w:w="2614" w:type="dxa"/>
            <w:shd w:val="clear" w:color="auto" w:fill="auto"/>
            <w:vAlign w:val="center"/>
          </w:tcPr>
          <w:p>
            <w:pPr>
              <w:pStyle w:val="4"/>
              <w:spacing w:before="0" w:after="0"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389" w:type="dxa"/>
            <w:gridSpan w:val="2"/>
            <w:shd w:val="clear" w:color="auto" w:fill="auto"/>
            <w:vAlign w:val="center"/>
          </w:tcPr>
          <w:p>
            <w:pPr>
              <w:pStyle w:val="4"/>
              <w:spacing w:before="0" w:after="0" w:line="280" w:lineRule="exact"/>
              <w:jc w:val="center"/>
              <w:rPr>
                <w:rFonts w:ascii="宋体" w:hAnsi="宋体" w:eastAsia="宋体"/>
                <w:sz w:val="24"/>
                <w:szCs w:val="24"/>
              </w:rPr>
            </w:pPr>
            <w:r>
              <w:rPr>
                <w:rFonts w:hint="eastAsia" w:ascii="宋体" w:hAnsi="宋体" w:eastAsia="宋体"/>
                <w:sz w:val="24"/>
                <w:szCs w:val="24"/>
              </w:rPr>
              <w:t>平台专职</w:t>
            </w:r>
          </w:p>
          <w:p>
            <w:pPr>
              <w:pStyle w:val="4"/>
              <w:spacing w:before="0" w:after="0" w:line="280" w:lineRule="exact"/>
              <w:jc w:val="center"/>
              <w:rPr>
                <w:rFonts w:ascii="宋体" w:hAnsi="宋体" w:eastAsia="宋体"/>
                <w:sz w:val="24"/>
                <w:szCs w:val="24"/>
              </w:rPr>
            </w:pPr>
            <w:r>
              <w:rPr>
                <w:rFonts w:hint="eastAsia" w:ascii="宋体" w:hAnsi="宋体" w:eastAsia="宋体"/>
                <w:sz w:val="24"/>
                <w:szCs w:val="24"/>
              </w:rPr>
              <w:t>工作人员数量</w:t>
            </w:r>
          </w:p>
        </w:tc>
        <w:tc>
          <w:tcPr>
            <w:tcW w:w="1843"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szCs w:val="24"/>
              </w:rPr>
            </w:pPr>
          </w:p>
        </w:tc>
        <w:tc>
          <w:tcPr>
            <w:tcW w:w="2269" w:type="dxa"/>
            <w:gridSpan w:val="2"/>
            <w:shd w:val="clear" w:color="auto" w:fill="auto"/>
            <w:vAlign w:val="center"/>
          </w:tcPr>
          <w:p>
            <w:pPr>
              <w:pStyle w:val="4"/>
              <w:spacing w:before="0" w:after="0" w:line="280" w:lineRule="exact"/>
              <w:jc w:val="center"/>
              <w:rPr>
                <w:rFonts w:ascii="宋体" w:hAnsi="宋体" w:eastAsia="宋体"/>
                <w:color w:val="000000"/>
                <w:sz w:val="24"/>
                <w:szCs w:val="24"/>
              </w:rPr>
            </w:pPr>
            <w:r>
              <w:rPr>
                <w:rFonts w:hint="eastAsia" w:ascii="宋体" w:hAnsi="宋体" w:eastAsia="宋体"/>
                <w:color w:val="000000"/>
                <w:sz w:val="24"/>
                <w:szCs w:val="24"/>
              </w:rPr>
              <w:t>为中关村服务的</w:t>
            </w:r>
          </w:p>
          <w:p>
            <w:pPr>
              <w:pStyle w:val="4"/>
              <w:spacing w:before="0" w:after="0" w:line="280" w:lineRule="exact"/>
              <w:jc w:val="center"/>
              <w:rPr>
                <w:rFonts w:ascii="宋体" w:hAnsi="宋体" w:eastAsia="宋体"/>
                <w:sz w:val="24"/>
                <w:szCs w:val="24"/>
              </w:rPr>
            </w:pPr>
            <w:r>
              <w:rPr>
                <w:rFonts w:hint="eastAsia" w:ascii="宋体" w:hAnsi="宋体" w:eastAsia="宋体"/>
                <w:color w:val="000000"/>
                <w:sz w:val="24"/>
                <w:szCs w:val="24"/>
              </w:rPr>
              <w:t>专职工作人员情况</w:t>
            </w:r>
          </w:p>
        </w:tc>
        <w:tc>
          <w:tcPr>
            <w:tcW w:w="2614" w:type="dxa"/>
            <w:shd w:val="clear" w:color="auto" w:fill="auto"/>
            <w:vAlign w:val="center"/>
          </w:tcPr>
          <w:p>
            <w:pPr>
              <w:pStyle w:val="4"/>
              <w:spacing w:before="0" w:after="0" w:line="280" w:lineRule="exact"/>
              <w:jc w:val="center"/>
              <w:rPr>
                <w:rFonts w:ascii="宋体" w:hAnsi="宋体" w:eastAsia="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389" w:type="dxa"/>
            <w:gridSpan w:val="2"/>
            <w:shd w:val="clear" w:color="auto" w:fill="auto"/>
            <w:vAlign w:val="center"/>
          </w:tcPr>
          <w:p>
            <w:pPr>
              <w:adjustRightInd w:val="0"/>
              <w:snapToGrid w:val="0"/>
              <w:spacing w:before="100" w:beforeAutospacing="1" w:after="100" w:afterAutospacing="1" w:line="280" w:lineRule="exact"/>
              <w:jc w:val="center"/>
              <w:rPr>
                <w:rFonts w:ascii="宋体" w:hAnsi="宋体"/>
                <w:sz w:val="24"/>
              </w:rPr>
            </w:pPr>
            <w:r>
              <w:rPr>
                <w:rFonts w:hint="eastAsia" w:ascii="宋体" w:hAnsi="宋体"/>
                <w:sz w:val="24"/>
              </w:rPr>
              <w:t>办公地址</w:t>
            </w:r>
          </w:p>
        </w:tc>
        <w:tc>
          <w:tcPr>
            <w:tcW w:w="6726" w:type="dxa"/>
            <w:gridSpan w:val="5"/>
            <w:shd w:val="clear" w:color="auto" w:fill="auto"/>
            <w:vAlign w:val="center"/>
          </w:tcPr>
          <w:p>
            <w:pPr>
              <w:adjustRightInd w:val="0"/>
              <w:snapToGrid w:val="0"/>
              <w:spacing w:before="100" w:beforeAutospacing="1" w:after="100" w:afterAutospacing="1" w:line="280" w:lineRule="exact"/>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115" w:type="dxa"/>
            <w:gridSpan w:val="7"/>
            <w:shd w:val="clear" w:color="auto" w:fill="D9D9D9"/>
            <w:vAlign w:val="center"/>
          </w:tcPr>
          <w:p>
            <w:pPr>
              <w:adjustRightInd w:val="0"/>
              <w:snapToGrid w:val="0"/>
              <w:spacing w:line="280" w:lineRule="exact"/>
              <w:jc w:val="left"/>
              <w:rPr>
                <w:rFonts w:ascii="宋体" w:hAnsi="宋体"/>
                <w:b/>
                <w:sz w:val="24"/>
              </w:rPr>
            </w:pPr>
            <w:r>
              <w:rPr>
                <w:rFonts w:hint="eastAsia" w:ascii="宋体" w:hAnsi="宋体"/>
                <w:b/>
                <w:sz w:val="24"/>
              </w:rPr>
              <w:t>二、平台年度提供服务情况（20</w:t>
            </w:r>
            <w:r>
              <w:rPr>
                <w:rFonts w:ascii="宋体" w:hAnsi="宋体"/>
                <w:b/>
                <w:sz w:val="24"/>
              </w:rPr>
              <w:t>20</w:t>
            </w:r>
            <w:r>
              <w:rPr>
                <w:rFonts w:hint="eastAsia" w:ascii="宋体" w:hAnsi="宋体"/>
                <w:b/>
                <w:sz w:val="24"/>
              </w:rPr>
              <w:t>年1月1日-12月31日）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115" w:type="dxa"/>
            <w:gridSpan w:val="7"/>
            <w:shd w:val="clear" w:color="auto" w:fill="auto"/>
            <w:vAlign w:val="center"/>
          </w:tcPr>
          <w:p>
            <w:pPr>
              <w:adjustRightInd w:val="0"/>
              <w:snapToGrid w:val="0"/>
              <w:spacing w:before="100" w:beforeAutospacing="1" w:after="100" w:afterAutospacing="1" w:line="280" w:lineRule="exact"/>
              <w:jc w:val="left"/>
              <w:rPr>
                <w:rFonts w:ascii="宋体" w:hAnsi="宋体"/>
                <w:b/>
                <w:sz w:val="24"/>
              </w:rPr>
            </w:pPr>
            <w:r>
              <w:rPr>
                <w:rFonts w:hint="eastAsia" w:ascii="宋体" w:hAnsi="宋体"/>
                <w:b/>
                <w:sz w:val="24"/>
                <w:lang w:eastAsia="zh-CN"/>
              </w:rPr>
              <w:t>知识产权</w:t>
            </w:r>
            <w:r>
              <w:rPr>
                <w:rFonts w:hint="eastAsia" w:ascii="宋体" w:hAnsi="宋体"/>
                <w:b/>
                <w:sz w:val="24"/>
              </w:rPr>
              <w:t>服务类平台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82" w:type="dxa"/>
            <w:gridSpan w:val="3"/>
            <w:shd w:val="clear" w:color="auto" w:fill="auto"/>
            <w:vAlign w:val="center"/>
          </w:tcPr>
          <w:p>
            <w:pPr>
              <w:adjustRightInd w:val="0"/>
              <w:snapToGrid w:val="0"/>
              <w:spacing w:before="100" w:beforeAutospacing="1" w:after="100" w:afterAutospacing="1" w:line="320" w:lineRule="atLeast"/>
              <w:jc w:val="center"/>
              <w:rPr>
                <w:rFonts w:ascii="宋体" w:hAnsi="宋体"/>
                <w:b/>
                <w:sz w:val="24"/>
              </w:rPr>
            </w:pPr>
            <w:r>
              <w:rPr>
                <w:rFonts w:hint="eastAsia" w:ascii="宋体" w:hAnsi="宋体"/>
                <w:sz w:val="24"/>
              </w:rPr>
              <w:t>集聚</w:t>
            </w:r>
            <w:r>
              <w:rPr>
                <w:rFonts w:hint="eastAsia" w:ascii="宋体" w:hAnsi="宋体"/>
                <w:sz w:val="24"/>
                <w:lang w:eastAsia="zh-CN"/>
              </w:rPr>
              <w:t>知识产权</w:t>
            </w:r>
            <w:r>
              <w:rPr>
                <w:rFonts w:hint="eastAsia" w:ascii="宋体" w:hAnsi="宋体"/>
                <w:sz w:val="24"/>
              </w:rPr>
              <w:t>服务机构数量</w:t>
            </w:r>
          </w:p>
        </w:tc>
        <w:tc>
          <w:tcPr>
            <w:tcW w:w="5733" w:type="dxa"/>
            <w:gridSpan w:val="4"/>
            <w:shd w:val="clear" w:color="auto" w:fill="auto"/>
            <w:vAlign w:val="center"/>
          </w:tcPr>
          <w:p>
            <w:pPr>
              <w:adjustRightInd w:val="0"/>
              <w:snapToGrid w:val="0"/>
              <w:spacing w:before="100" w:beforeAutospacing="1" w:after="100" w:afterAutospacing="1" w:line="320" w:lineRule="atLeast"/>
              <w:jc w:val="left"/>
              <w:rPr>
                <w:rFonts w:ascii="宋体" w:hAnsi="宋体"/>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80" w:type="dxa"/>
            <w:vMerge w:val="restart"/>
            <w:shd w:val="clear" w:color="auto" w:fill="auto"/>
            <w:vAlign w:val="center"/>
          </w:tcPr>
          <w:p>
            <w:pPr>
              <w:adjustRightInd w:val="0"/>
              <w:snapToGrid w:val="0"/>
              <w:spacing w:before="100" w:beforeAutospacing="1" w:after="100" w:afterAutospacing="1" w:line="320" w:lineRule="atLeast"/>
              <w:jc w:val="center"/>
              <w:rPr>
                <w:rFonts w:ascii="宋体" w:hAnsi="宋体"/>
                <w:sz w:val="24"/>
              </w:rPr>
            </w:pPr>
            <w:r>
              <w:rPr>
                <w:rFonts w:hint="eastAsia" w:ascii="宋体" w:hAnsi="宋体"/>
                <w:sz w:val="24"/>
              </w:rPr>
              <w:t>总体服务情况</w:t>
            </w:r>
          </w:p>
        </w:tc>
        <w:tc>
          <w:tcPr>
            <w:tcW w:w="3403" w:type="dxa"/>
            <w:gridSpan w:val="4"/>
            <w:shd w:val="clear" w:color="auto" w:fill="auto"/>
            <w:vAlign w:val="center"/>
          </w:tcPr>
          <w:p>
            <w:pPr>
              <w:adjustRightInd w:val="0"/>
              <w:snapToGrid w:val="0"/>
              <w:spacing w:before="100" w:beforeAutospacing="1" w:after="100" w:afterAutospacing="1" w:line="320" w:lineRule="atLeast"/>
              <w:jc w:val="center"/>
              <w:rPr>
                <w:rFonts w:ascii="宋体" w:hAnsi="宋体"/>
                <w:sz w:val="24"/>
              </w:rPr>
            </w:pPr>
            <w:r>
              <w:rPr>
                <w:rFonts w:hint="eastAsia" w:ascii="宋体" w:hAnsi="宋体"/>
                <w:sz w:val="24"/>
              </w:rPr>
              <w:t>提供服务总数量</w:t>
            </w:r>
          </w:p>
        </w:tc>
        <w:tc>
          <w:tcPr>
            <w:tcW w:w="4032" w:type="dxa"/>
            <w:gridSpan w:val="2"/>
            <w:shd w:val="clear" w:color="auto" w:fill="auto"/>
            <w:vAlign w:val="center"/>
          </w:tcPr>
          <w:p>
            <w:pPr>
              <w:adjustRightInd w:val="0"/>
              <w:snapToGrid w:val="0"/>
              <w:spacing w:before="100" w:beforeAutospacing="1" w:after="100" w:afterAutospacing="1" w:line="320" w:lineRule="atLeast"/>
              <w:jc w:val="center"/>
              <w:rPr>
                <w:rFonts w:ascii="宋体" w:hAnsi="宋体"/>
                <w:sz w:val="24"/>
              </w:rPr>
            </w:pPr>
            <w:r>
              <w:rPr>
                <w:rFonts w:ascii="宋体" w:hAnsi="宋体"/>
                <w:sz w:val="24"/>
                <w:u w:val="single"/>
              </w:rPr>
              <w:t xml:space="preserve">   </w:t>
            </w:r>
            <w:r>
              <w:rPr>
                <w:rFonts w:hint="eastAsia" w:ascii="宋体" w:hAnsi="宋体"/>
                <w:sz w:val="24"/>
              </w:rPr>
              <w:t>家次</w:t>
            </w:r>
          </w:p>
          <w:p>
            <w:pPr>
              <w:adjustRightInd w:val="0"/>
              <w:snapToGrid w:val="0"/>
              <w:spacing w:before="100" w:beforeAutospacing="1" w:after="100" w:afterAutospacing="1" w:line="320" w:lineRule="atLeast"/>
              <w:jc w:val="center"/>
              <w:rPr>
                <w:rFonts w:ascii="宋体" w:hAnsi="宋体"/>
                <w:sz w:val="24"/>
              </w:rPr>
            </w:pPr>
            <w:r>
              <w:rPr>
                <w:rFonts w:hint="eastAsia" w:ascii="宋体" w:hAnsi="宋体"/>
                <w:sz w:val="24"/>
              </w:rPr>
              <w:t xml:space="preserve">（其中，服务中关村企业 </w:t>
            </w:r>
            <w:r>
              <w:rPr>
                <w:rFonts w:ascii="宋体" w:hAnsi="宋体"/>
                <w:sz w:val="24"/>
                <w:u w:val="single"/>
              </w:rPr>
              <w:t xml:space="preserve">   </w:t>
            </w:r>
            <w:r>
              <w:rPr>
                <w:rFonts w:hint="eastAsia" w:ascii="宋体" w:hAnsi="宋体"/>
                <w:sz w:val="24"/>
              </w:rPr>
              <w:t>家次）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8" w:hRule="atLeast"/>
          <w:jc w:val="center"/>
        </w:trPr>
        <w:tc>
          <w:tcPr>
            <w:tcW w:w="1680" w:type="dxa"/>
            <w:vMerge w:val="continue"/>
            <w:shd w:val="clear" w:color="auto" w:fill="auto"/>
            <w:vAlign w:val="center"/>
          </w:tcPr>
          <w:p>
            <w:pPr>
              <w:adjustRightInd w:val="0"/>
              <w:snapToGrid w:val="0"/>
              <w:spacing w:before="100" w:beforeAutospacing="1" w:after="100" w:afterAutospacing="1" w:line="320" w:lineRule="atLeast"/>
              <w:jc w:val="center"/>
              <w:rPr>
                <w:rFonts w:ascii="宋体" w:hAnsi="宋体"/>
                <w:sz w:val="24"/>
              </w:rPr>
            </w:pPr>
          </w:p>
        </w:tc>
        <w:tc>
          <w:tcPr>
            <w:tcW w:w="3403" w:type="dxa"/>
            <w:gridSpan w:val="4"/>
            <w:shd w:val="clear" w:color="auto" w:fill="auto"/>
            <w:vAlign w:val="center"/>
          </w:tcPr>
          <w:p>
            <w:pPr>
              <w:adjustRightInd w:val="0"/>
              <w:snapToGrid w:val="0"/>
              <w:spacing w:before="100" w:beforeAutospacing="1" w:after="100" w:afterAutospacing="1" w:line="320" w:lineRule="atLeast"/>
              <w:jc w:val="center"/>
              <w:rPr>
                <w:rFonts w:ascii="宋体" w:hAnsi="宋体"/>
                <w:sz w:val="24"/>
              </w:rPr>
            </w:pPr>
            <w:r>
              <w:rPr>
                <w:rFonts w:hint="eastAsia" w:ascii="宋体" w:hAnsi="宋体"/>
                <w:sz w:val="24"/>
              </w:rPr>
              <w:t>服务企业数</w:t>
            </w:r>
          </w:p>
        </w:tc>
        <w:tc>
          <w:tcPr>
            <w:tcW w:w="4032" w:type="dxa"/>
            <w:gridSpan w:val="2"/>
            <w:shd w:val="clear" w:color="auto" w:fill="auto"/>
            <w:vAlign w:val="center"/>
          </w:tcPr>
          <w:p>
            <w:pPr>
              <w:adjustRightInd w:val="0"/>
              <w:snapToGrid w:val="0"/>
              <w:spacing w:before="100" w:beforeAutospacing="1" w:after="100" w:afterAutospacing="1" w:line="320" w:lineRule="atLeast"/>
              <w:jc w:val="center"/>
              <w:rPr>
                <w:rFonts w:ascii="宋体" w:hAnsi="宋体"/>
                <w:sz w:val="24"/>
              </w:rPr>
            </w:pPr>
            <w:r>
              <w:rPr>
                <w:rFonts w:ascii="宋体" w:hAnsi="宋体"/>
                <w:sz w:val="24"/>
                <w:u w:val="single"/>
              </w:rPr>
              <w:t xml:space="preserve">    </w:t>
            </w:r>
            <w:r>
              <w:rPr>
                <w:rFonts w:hint="eastAsia" w:ascii="宋体" w:hAnsi="宋体"/>
                <w:sz w:val="24"/>
              </w:rPr>
              <w:t>家</w:t>
            </w:r>
          </w:p>
          <w:p>
            <w:pPr>
              <w:adjustRightInd w:val="0"/>
              <w:snapToGrid w:val="0"/>
              <w:spacing w:before="100" w:beforeAutospacing="1" w:after="100" w:afterAutospacing="1" w:line="320" w:lineRule="atLeast"/>
              <w:jc w:val="center"/>
              <w:rPr>
                <w:rFonts w:ascii="宋体" w:hAnsi="宋体"/>
                <w:sz w:val="24"/>
              </w:rPr>
            </w:pPr>
            <w:r>
              <w:rPr>
                <w:rFonts w:hint="eastAsia" w:ascii="宋体" w:hAnsi="宋体"/>
                <w:sz w:val="24"/>
              </w:rPr>
              <w:t xml:space="preserve">（其中，服务中关村企业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家）</w:t>
            </w:r>
          </w:p>
        </w:tc>
      </w:tr>
    </w:tbl>
    <w:p>
      <w:pPr>
        <w:snapToGrid w:val="0"/>
        <w:spacing w:line="480" w:lineRule="exact"/>
        <w:jc w:val="left"/>
        <w:rPr>
          <w:rFonts w:ascii="黑体" w:eastAsia="黑体"/>
          <w:sz w:val="32"/>
          <w:szCs w:val="32"/>
        </w:rPr>
      </w:pPr>
      <w:r>
        <w:rPr>
          <w:rFonts w:hint="eastAsia" w:ascii="黑体" w:eastAsia="黑体" w:cs="黑体"/>
          <w:sz w:val="32"/>
          <w:szCs w:val="32"/>
          <w:lang w:eastAsia="zh-CN"/>
        </w:rPr>
        <w:t>　</w:t>
      </w:r>
      <w:r>
        <w:rPr>
          <w:rFonts w:hint="eastAsia" w:ascii="黑体" w:eastAsia="黑体" w:cs="黑体"/>
          <w:sz w:val="32"/>
          <w:szCs w:val="32"/>
        </w:rPr>
        <w:t>二、平台工作绩效报告</w:t>
      </w:r>
    </w:p>
    <w:p>
      <w:pPr>
        <w:spacing w:line="480" w:lineRule="exact"/>
        <w:ind w:firstLine="640" w:firstLineChars="200"/>
        <w:jc w:val="left"/>
        <w:rPr>
          <w:rFonts w:ascii="仿宋_GB2312" w:eastAsia="仿宋_GB2312"/>
          <w:sz w:val="32"/>
          <w:szCs w:val="32"/>
        </w:rPr>
      </w:pPr>
      <w:r>
        <w:rPr>
          <w:rFonts w:hint="eastAsia" w:ascii="仿宋_GB2312" w:eastAsia="仿宋_GB2312" w:cs="仿宋_GB2312"/>
          <w:sz w:val="32"/>
          <w:szCs w:val="32"/>
        </w:rPr>
        <w:t>参考提纲：</w:t>
      </w:r>
    </w:p>
    <w:p>
      <w:pPr>
        <w:spacing w:line="480" w:lineRule="exact"/>
        <w:ind w:firstLine="640" w:firstLineChars="200"/>
        <w:jc w:val="left"/>
        <w:rPr>
          <w:rFonts w:ascii="楷体" w:hAnsi="楷体" w:eastAsia="楷体"/>
          <w:sz w:val="32"/>
          <w:szCs w:val="32"/>
        </w:rPr>
      </w:pPr>
      <w:r>
        <w:rPr>
          <w:rFonts w:hint="eastAsia" w:ascii="楷体" w:hAnsi="楷体" w:eastAsia="楷体" w:cs="楷体"/>
          <w:sz w:val="32"/>
          <w:szCs w:val="32"/>
        </w:rPr>
        <w:t>（一）平台运营整体情况</w:t>
      </w:r>
    </w:p>
    <w:p>
      <w:pPr>
        <w:spacing w:line="4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1.平台年度经营发展情况，包括人员、市场、经营、研发投入等综合情况。</w:t>
      </w:r>
    </w:p>
    <w:p>
      <w:pPr>
        <w:spacing w:line="4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2.平台规范管理运营情况，制定明确的组织架构、运作模式、工作流程和管理制度。</w:t>
      </w:r>
    </w:p>
    <w:p>
      <w:pPr>
        <w:spacing w:line="4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3.制定合理的服务收费标准，对中关村企业有相应优惠措施。</w:t>
      </w:r>
    </w:p>
    <w:p>
      <w:pPr>
        <w:spacing w:line="480" w:lineRule="exact"/>
        <w:ind w:firstLine="640" w:firstLineChars="200"/>
        <w:jc w:val="left"/>
        <w:rPr>
          <w:rFonts w:ascii="楷体" w:hAnsi="楷体" w:eastAsia="楷体"/>
          <w:sz w:val="32"/>
          <w:szCs w:val="32"/>
        </w:rPr>
      </w:pPr>
      <w:r>
        <w:rPr>
          <w:rFonts w:hint="eastAsia" w:ascii="楷体" w:hAnsi="楷体" w:eastAsia="楷体" w:cs="楷体"/>
          <w:sz w:val="32"/>
          <w:szCs w:val="32"/>
        </w:rPr>
        <w:t>（二）平台工作情况及效果</w:t>
      </w:r>
    </w:p>
    <w:p>
      <w:pPr>
        <w:spacing w:line="4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平台年度在开展业务、服务创新等方面的成效，平台存在的问题、政策需求及对政府部门的政策建议。</w:t>
      </w:r>
      <w:r>
        <w:rPr>
          <w:rFonts w:ascii="仿宋_GB2312" w:eastAsia="仿宋_GB2312" w:cs="仿宋_GB2312"/>
          <w:sz w:val="32"/>
          <w:szCs w:val="32"/>
        </w:rPr>
        <w:t xml:space="preserve"> </w:t>
      </w:r>
    </w:p>
    <w:p>
      <w:pPr>
        <w:numPr>
          <w:ilvl w:val="0"/>
          <w:numId w:val="1"/>
        </w:numPr>
        <w:spacing w:line="480"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平台支撑中关村示范区发展和服务中关村企业情况</w:t>
      </w:r>
    </w:p>
    <w:p>
      <w:pPr>
        <w:spacing w:line="48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１</w:t>
      </w:r>
      <w:r>
        <w:rPr>
          <w:rFonts w:hint="eastAsia" w:ascii="仿宋_GB2312" w:hAnsi="微软雅黑" w:eastAsia="仿宋_GB2312" w:cs="宋体"/>
          <w:kern w:val="0"/>
          <w:sz w:val="32"/>
          <w:szCs w:val="32"/>
        </w:rPr>
        <w:t>.聚焦中关村企业提供专业服务</w:t>
      </w:r>
      <w:r>
        <w:rPr>
          <w:rFonts w:hint="eastAsia" w:ascii="仿宋_GB2312" w:hAnsi="微软雅黑" w:eastAsia="仿宋_GB2312" w:cs="宋体"/>
          <w:kern w:val="0"/>
          <w:sz w:val="32"/>
          <w:szCs w:val="32"/>
          <w:lang w:eastAsia="zh-CN"/>
        </w:rPr>
        <w:t>情况；</w:t>
      </w:r>
      <w:r>
        <w:rPr>
          <w:rFonts w:hint="eastAsia" w:ascii="仿宋_GB2312" w:eastAsia="仿宋_GB2312" w:cs="仿宋_GB2312"/>
          <w:sz w:val="32"/>
          <w:szCs w:val="32"/>
        </w:rPr>
        <w:t>聚集高端专业服务资源情况。吸引专业服务机构入驻平台，提升平台服务水平和质量情况。</w:t>
      </w:r>
    </w:p>
    <w:p>
      <w:pPr>
        <w:widowControl/>
        <w:spacing w:line="56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w:t>
      </w:r>
      <w:r>
        <w:rPr>
          <w:rFonts w:hint="eastAsia" w:ascii="仿宋_GB2312" w:hAnsi="微软雅黑" w:eastAsia="仿宋_GB2312" w:cs="宋体"/>
          <w:kern w:val="0"/>
          <w:sz w:val="32"/>
          <w:szCs w:val="32"/>
          <w:lang w:eastAsia="zh-CN"/>
        </w:rPr>
        <w:t>２</w:t>
      </w:r>
      <w:r>
        <w:rPr>
          <w:rFonts w:hint="eastAsia" w:ascii="仿宋_GB2312" w:hAnsi="微软雅黑" w:eastAsia="仿宋_GB2312" w:cs="宋体"/>
          <w:kern w:val="0"/>
          <w:sz w:val="32"/>
          <w:szCs w:val="32"/>
          <w:lang w:val="en-US" w:eastAsia="zh-CN"/>
        </w:rPr>
        <w:t>.</w:t>
      </w:r>
      <w:r>
        <w:rPr>
          <w:rFonts w:hint="eastAsia" w:ascii="仿宋_GB2312" w:hAnsi="微软雅黑" w:eastAsia="仿宋_GB2312" w:cs="宋体"/>
          <w:kern w:val="0"/>
          <w:sz w:val="32"/>
          <w:szCs w:val="32"/>
        </w:rPr>
        <w:t>开展公益性服务活动。围绕广大创新创业主体的实际需求，以公益讲堂、政策宣讲、参观交流等形式开展公益性服务活动，提升示范区双创主体知识产权意识和水平。</w:t>
      </w:r>
    </w:p>
    <w:p>
      <w:pPr>
        <w:widowControl/>
        <w:spacing w:line="560" w:lineRule="exact"/>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　　</w:t>
      </w:r>
      <w:r>
        <w:rPr>
          <w:rFonts w:hint="eastAsia" w:ascii="仿宋_GB2312" w:hAnsi="微软雅黑" w:eastAsia="仿宋_GB2312" w:cs="宋体"/>
          <w:kern w:val="0"/>
          <w:sz w:val="32"/>
          <w:szCs w:val="32"/>
          <w:lang w:eastAsia="zh-CN"/>
        </w:rPr>
        <w:t>３</w:t>
      </w:r>
      <w:r>
        <w:rPr>
          <w:rFonts w:hint="eastAsia" w:ascii="仿宋_GB2312" w:hAnsi="微软雅黑" w:eastAsia="仿宋_GB2312" w:cs="宋体"/>
          <w:kern w:val="0"/>
          <w:sz w:val="32"/>
          <w:szCs w:val="32"/>
        </w:rPr>
        <w:t>.配合</w:t>
      </w:r>
      <w:r>
        <w:rPr>
          <w:rFonts w:hint="eastAsia" w:ascii="仿宋_GB2312" w:hAnsi="微软雅黑" w:eastAsia="仿宋_GB2312" w:cs="宋体"/>
          <w:kern w:val="0"/>
          <w:sz w:val="32"/>
          <w:szCs w:val="32"/>
          <w:lang w:eastAsia="zh-CN"/>
        </w:rPr>
        <w:t>市科委、</w:t>
      </w:r>
      <w:r>
        <w:rPr>
          <w:rFonts w:hint="eastAsia" w:ascii="仿宋_GB2312" w:hAnsi="微软雅黑" w:eastAsia="仿宋_GB2312" w:cs="宋体"/>
          <w:kern w:val="0"/>
          <w:sz w:val="32"/>
          <w:szCs w:val="32"/>
        </w:rPr>
        <w:t>中关村管委会及各分园开展业务调研、需求座谈、宣传、信息报送等工作。</w:t>
      </w:r>
    </w:p>
    <w:p>
      <w:pPr>
        <w:widowControl/>
        <w:spacing w:line="560" w:lineRule="exact"/>
        <w:jc w:val="left"/>
        <w:rPr>
          <w:rFonts w:hint="eastAsia" w:ascii="楷体_GB2312" w:hAnsi="楷体_GB2312" w:eastAsia="楷体_GB2312" w:cs="楷体_GB2312"/>
          <w:sz w:val="32"/>
          <w:szCs w:val="32"/>
          <w:lang w:eastAsia="zh-CN"/>
        </w:rPr>
      </w:pPr>
      <w:r>
        <w:rPr>
          <w:rFonts w:hint="eastAsia" w:ascii="仿宋_GB2312" w:hAnsi="微软雅黑" w:eastAsia="仿宋_GB2312" w:cs="宋体"/>
          <w:kern w:val="0"/>
          <w:sz w:val="32"/>
          <w:szCs w:val="32"/>
        </w:rPr>
        <w:t>　　</w:t>
      </w:r>
      <w:r>
        <w:rPr>
          <w:rFonts w:hint="eastAsia" w:ascii="仿宋_GB2312" w:hAnsi="微软雅黑" w:eastAsia="仿宋_GB2312" w:cs="宋体"/>
          <w:kern w:val="0"/>
          <w:sz w:val="32"/>
          <w:szCs w:val="32"/>
          <w:lang w:eastAsia="zh-CN"/>
        </w:rPr>
        <w:t>４</w:t>
      </w:r>
      <w:r>
        <w:rPr>
          <w:rFonts w:hint="eastAsia" w:ascii="仿宋_GB2312" w:hAnsi="微软雅黑" w:eastAsia="仿宋_GB2312" w:cs="宋体"/>
          <w:kern w:val="0"/>
          <w:sz w:val="32"/>
          <w:szCs w:val="32"/>
        </w:rPr>
        <w:t>.开展其他服务中关村创新发展和高质量发展的工作。</w:t>
      </w:r>
    </w:p>
    <w:p>
      <w:pPr>
        <w:spacing w:line="480" w:lineRule="exact"/>
        <w:ind w:firstLine="640" w:firstLineChars="200"/>
        <w:rPr>
          <w:rFonts w:ascii="楷体" w:hAnsi="楷体" w:eastAsia="楷体"/>
          <w:sz w:val="32"/>
          <w:szCs w:val="32"/>
        </w:rPr>
      </w:pPr>
      <w:r>
        <w:rPr>
          <w:rFonts w:hint="eastAsia" w:ascii="楷体" w:hAnsi="楷体" w:eastAsia="楷体" w:cs="楷体"/>
          <w:sz w:val="32"/>
          <w:szCs w:val="32"/>
        </w:rPr>
        <w:t>（四）平台年度服务中关村的</w:t>
      </w:r>
      <w:r>
        <w:rPr>
          <w:rFonts w:ascii="楷体" w:hAnsi="楷体" w:eastAsia="楷体" w:cs="楷体"/>
          <w:sz w:val="32"/>
          <w:szCs w:val="32"/>
        </w:rPr>
        <w:t>3</w:t>
      </w:r>
      <w:r>
        <w:rPr>
          <w:rFonts w:hint="eastAsia" w:ascii="楷体" w:hAnsi="楷体" w:eastAsia="楷体" w:cs="楷体"/>
          <w:sz w:val="32"/>
          <w:szCs w:val="32"/>
        </w:rPr>
        <w:t>个典型案例简要介绍</w:t>
      </w:r>
    </w:p>
    <w:p>
      <w:pPr>
        <w:spacing w:line="4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范围包括服务中关村企业案例、落地中关村项目案例、与</w:t>
      </w:r>
      <w:r>
        <w:rPr>
          <w:rFonts w:hint="eastAsia" w:ascii="仿宋_GB2312" w:eastAsia="仿宋_GB2312" w:cs="仿宋_GB2312"/>
          <w:sz w:val="32"/>
          <w:szCs w:val="32"/>
          <w:lang w:eastAsia="zh-CN"/>
        </w:rPr>
        <w:t>市科委、</w:t>
      </w:r>
      <w:r>
        <w:rPr>
          <w:rFonts w:hint="eastAsia" w:ascii="仿宋_GB2312" w:eastAsia="仿宋_GB2312" w:cs="仿宋_GB2312"/>
          <w:sz w:val="32"/>
          <w:szCs w:val="32"/>
        </w:rPr>
        <w:t>中关村管委会或各分园管委会合作项目案例等。</w:t>
      </w:r>
    </w:p>
    <w:p>
      <w:pPr>
        <w:spacing w:line="480" w:lineRule="exact"/>
        <w:ind w:firstLine="640" w:firstLineChars="200"/>
        <w:rPr>
          <w:rFonts w:ascii="楷体" w:hAnsi="楷体" w:eastAsia="楷体" w:cs="楷体"/>
          <w:sz w:val="32"/>
          <w:szCs w:val="32"/>
        </w:rPr>
      </w:pPr>
      <w:r>
        <w:rPr>
          <w:rFonts w:hint="eastAsia" w:ascii="楷体" w:hAnsi="楷体" w:eastAsia="楷体" w:cs="楷体"/>
          <w:sz w:val="32"/>
          <w:szCs w:val="32"/>
        </w:rPr>
        <w:t>（五）平台开展对中关村发展有促进作用工作情况</w:t>
      </w:r>
    </w:p>
    <w:p>
      <w:pPr>
        <w:spacing w:line="4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平台支持年度内开展的对中关村示范区创新发展和高质量发展具有重要促进作用工作的情况。</w:t>
      </w:r>
    </w:p>
    <w:p>
      <w:pPr>
        <w:snapToGrid w:val="0"/>
        <w:spacing w:line="600" w:lineRule="exact"/>
        <w:jc w:val="left"/>
        <w:rPr>
          <w:rFonts w:ascii="黑体" w:eastAsia="黑体" w:cs="黑体"/>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napToGrid w:val="0"/>
        <w:spacing w:line="600" w:lineRule="exact"/>
        <w:jc w:val="left"/>
        <w:rPr>
          <w:rFonts w:ascii="黑体" w:eastAsia="黑体" w:cs="黑体"/>
          <w:sz w:val="32"/>
          <w:szCs w:val="32"/>
        </w:rPr>
      </w:pPr>
      <w:r>
        <w:rPr>
          <w:rFonts w:hint="eastAsia" w:ascii="黑体" w:eastAsia="黑体" w:cs="黑体"/>
          <w:sz w:val="32"/>
          <w:szCs w:val="32"/>
          <w:lang w:eastAsia="zh-CN"/>
        </w:rPr>
        <w:t>　　</w:t>
      </w:r>
      <w:r>
        <w:rPr>
          <w:rFonts w:hint="eastAsia" w:ascii="黑体" w:eastAsia="黑体" w:cs="黑体"/>
          <w:sz w:val="32"/>
          <w:szCs w:val="32"/>
        </w:rPr>
        <w:t>三、平台年度服务数量明细表（填写上一完整年度服务情况）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111"/>
        <w:gridCol w:w="1547"/>
        <w:gridCol w:w="4634"/>
        <w:gridCol w:w="1558"/>
        <w:gridCol w:w="1816"/>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shd w:val="clear" w:color="auto" w:fill="auto"/>
            <w:vAlign w:val="center"/>
          </w:tcPr>
          <w:p>
            <w:pPr>
              <w:snapToGrid w:val="0"/>
              <w:spacing w:line="600" w:lineRule="exact"/>
              <w:jc w:val="left"/>
              <w:rPr>
                <w:rFonts w:ascii="黑体" w:eastAsia="黑体" w:cs="黑体"/>
                <w:sz w:val="32"/>
                <w:szCs w:val="32"/>
              </w:rPr>
            </w:pPr>
            <w:r>
              <w:rPr>
                <w:rFonts w:hint="eastAsia" w:ascii="黑体" w:hAnsi="黑体" w:eastAsia="黑体"/>
                <w:color w:val="000000"/>
                <w:sz w:val="28"/>
                <w:szCs w:val="28"/>
              </w:rPr>
              <w:t>序号</w:t>
            </w:r>
          </w:p>
        </w:tc>
        <w:tc>
          <w:tcPr>
            <w:tcW w:w="2111" w:type="dxa"/>
            <w:shd w:val="clear" w:color="auto" w:fill="auto"/>
            <w:vAlign w:val="center"/>
          </w:tcPr>
          <w:p>
            <w:pPr>
              <w:snapToGrid w:val="0"/>
              <w:spacing w:line="600" w:lineRule="exact"/>
              <w:jc w:val="left"/>
              <w:rPr>
                <w:rFonts w:ascii="黑体" w:eastAsia="黑体" w:cs="黑体"/>
                <w:sz w:val="32"/>
                <w:szCs w:val="32"/>
              </w:rPr>
            </w:pPr>
            <w:r>
              <w:rPr>
                <w:rFonts w:hint="eastAsia" w:ascii="黑体" w:hAnsi="黑体" w:eastAsia="黑体"/>
                <w:color w:val="000000"/>
                <w:sz w:val="28"/>
                <w:szCs w:val="28"/>
              </w:rPr>
              <w:t>服务企业名称</w:t>
            </w:r>
          </w:p>
        </w:tc>
        <w:tc>
          <w:tcPr>
            <w:tcW w:w="1547" w:type="dxa"/>
            <w:shd w:val="clear" w:color="auto" w:fill="auto"/>
            <w:vAlign w:val="center"/>
          </w:tcPr>
          <w:p>
            <w:pPr>
              <w:snapToGrid w:val="0"/>
              <w:spacing w:line="600" w:lineRule="exact"/>
              <w:jc w:val="left"/>
              <w:rPr>
                <w:rFonts w:ascii="黑体" w:eastAsia="黑体" w:cs="黑体"/>
                <w:sz w:val="32"/>
                <w:szCs w:val="32"/>
              </w:rPr>
            </w:pPr>
            <w:r>
              <w:rPr>
                <w:rFonts w:hint="eastAsia" w:ascii="黑体" w:hAnsi="黑体" w:eastAsia="黑体"/>
                <w:color w:val="000000"/>
                <w:sz w:val="28"/>
                <w:szCs w:val="28"/>
              </w:rPr>
              <w:t>是否为中关村企业</w:t>
            </w:r>
          </w:p>
        </w:tc>
        <w:tc>
          <w:tcPr>
            <w:tcW w:w="4634" w:type="dxa"/>
            <w:shd w:val="clear" w:color="auto" w:fill="auto"/>
            <w:vAlign w:val="center"/>
          </w:tcPr>
          <w:p>
            <w:pPr>
              <w:snapToGrid w:val="0"/>
              <w:spacing w:line="600" w:lineRule="exact"/>
              <w:jc w:val="left"/>
              <w:rPr>
                <w:rFonts w:ascii="黑体" w:eastAsia="黑体" w:cs="黑体"/>
                <w:sz w:val="32"/>
                <w:szCs w:val="32"/>
              </w:rPr>
            </w:pPr>
            <w:r>
              <w:rPr>
                <w:rFonts w:hint="eastAsia" w:ascii="黑体" w:hAnsi="黑体" w:eastAsia="黑体"/>
                <w:color w:val="000000"/>
                <w:sz w:val="28"/>
                <w:szCs w:val="28"/>
              </w:rPr>
              <w:t>服务项目名称</w:t>
            </w:r>
          </w:p>
        </w:tc>
        <w:tc>
          <w:tcPr>
            <w:tcW w:w="1558" w:type="dxa"/>
            <w:shd w:val="clear" w:color="auto" w:fill="auto"/>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合同金额</w:t>
            </w:r>
          </w:p>
          <w:p>
            <w:pPr>
              <w:snapToGrid w:val="0"/>
              <w:spacing w:line="600" w:lineRule="exact"/>
              <w:jc w:val="left"/>
              <w:rPr>
                <w:rFonts w:ascii="黑体" w:eastAsia="黑体" w:cs="黑体"/>
                <w:sz w:val="32"/>
                <w:szCs w:val="32"/>
              </w:rPr>
            </w:pPr>
            <w:r>
              <w:rPr>
                <w:rFonts w:hint="eastAsia" w:ascii="黑体" w:hAnsi="黑体" w:eastAsia="黑体"/>
                <w:color w:val="000000"/>
                <w:sz w:val="28"/>
                <w:szCs w:val="28"/>
              </w:rPr>
              <w:t>（万元）</w:t>
            </w:r>
          </w:p>
        </w:tc>
        <w:tc>
          <w:tcPr>
            <w:tcW w:w="1816" w:type="dxa"/>
            <w:shd w:val="clear" w:color="auto" w:fill="auto"/>
            <w:vAlign w:val="center"/>
          </w:tcPr>
          <w:p>
            <w:pPr>
              <w:snapToGrid w:val="0"/>
              <w:spacing w:line="600" w:lineRule="exact"/>
              <w:jc w:val="left"/>
              <w:rPr>
                <w:rFonts w:ascii="黑体" w:eastAsia="黑体" w:cs="黑体"/>
                <w:sz w:val="32"/>
                <w:szCs w:val="32"/>
              </w:rPr>
            </w:pPr>
            <w:r>
              <w:rPr>
                <w:rFonts w:hint="eastAsia" w:ascii="黑体" w:hAnsi="黑体" w:eastAsia="黑体"/>
                <w:color w:val="000000"/>
                <w:sz w:val="28"/>
                <w:szCs w:val="28"/>
              </w:rPr>
              <w:t>服务时间</w:t>
            </w:r>
          </w:p>
        </w:tc>
        <w:tc>
          <w:tcPr>
            <w:tcW w:w="1550" w:type="dxa"/>
            <w:shd w:val="clear" w:color="auto" w:fill="auto"/>
            <w:vAlign w:val="center"/>
          </w:tcPr>
          <w:p>
            <w:pPr>
              <w:snapToGrid w:val="0"/>
              <w:spacing w:line="600" w:lineRule="exact"/>
              <w:jc w:val="left"/>
              <w:rPr>
                <w:rFonts w:ascii="黑体" w:eastAsia="黑体" w:cs="黑体"/>
                <w:sz w:val="32"/>
                <w:szCs w:val="32"/>
              </w:rPr>
            </w:pPr>
            <w:r>
              <w:rPr>
                <w:rFonts w:hint="eastAsia" w:ascii="黑体" w:hAnsi="黑体" w:eastAsia="黑体"/>
                <w:color w:val="000000"/>
                <w:sz w:val="28"/>
                <w:szCs w:val="28"/>
              </w:rPr>
              <w:t>服务次数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shd w:val="clear" w:color="auto" w:fill="auto"/>
          </w:tcPr>
          <w:p>
            <w:pPr>
              <w:snapToGrid w:val="0"/>
              <w:spacing w:line="600" w:lineRule="exact"/>
              <w:jc w:val="left"/>
              <w:rPr>
                <w:rFonts w:ascii="黑体" w:eastAsia="黑体" w:cs="黑体"/>
                <w:sz w:val="32"/>
                <w:szCs w:val="32"/>
              </w:rPr>
            </w:pPr>
          </w:p>
        </w:tc>
        <w:tc>
          <w:tcPr>
            <w:tcW w:w="2111" w:type="dxa"/>
            <w:shd w:val="clear" w:color="auto" w:fill="auto"/>
          </w:tcPr>
          <w:p>
            <w:pPr>
              <w:snapToGrid w:val="0"/>
              <w:spacing w:line="600" w:lineRule="exact"/>
              <w:jc w:val="left"/>
              <w:rPr>
                <w:rFonts w:ascii="黑体" w:eastAsia="黑体" w:cs="黑体"/>
                <w:sz w:val="32"/>
                <w:szCs w:val="32"/>
              </w:rPr>
            </w:pPr>
          </w:p>
        </w:tc>
        <w:tc>
          <w:tcPr>
            <w:tcW w:w="1547" w:type="dxa"/>
            <w:shd w:val="clear" w:color="auto" w:fill="auto"/>
          </w:tcPr>
          <w:p>
            <w:pPr>
              <w:snapToGrid w:val="0"/>
              <w:spacing w:line="600" w:lineRule="exact"/>
              <w:jc w:val="left"/>
              <w:rPr>
                <w:rFonts w:ascii="黑体" w:eastAsia="黑体" w:cs="黑体"/>
                <w:sz w:val="32"/>
                <w:szCs w:val="32"/>
              </w:rPr>
            </w:pPr>
          </w:p>
        </w:tc>
        <w:tc>
          <w:tcPr>
            <w:tcW w:w="4634" w:type="dxa"/>
            <w:shd w:val="clear" w:color="auto" w:fill="auto"/>
          </w:tcPr>
          <w:p>
            <w:pPr>
              <w:snapToGrid w:val="0"/>
              <w:spacing w:line="600" w:lineRule="exact"/>
              <w:jc w:val="left"/>
              <w:rPr>
                <w:rFonts w:ascii="黑体" w:eastAsia="黑体" w:cs="黑体"/>
                <w:sz w:val="32"/>
                <w:szCs w:val="32"/>
              </w:rPr>
            </w:pPr>
          </w:p>
        </w:tc>
        <w:tc>
          <w:tcPr>
            <w:tcW w:w="1558" w:type="dxa"/>
            <w:shd w:val="clear" w:color="auto" w:fill="auto"/>
          </w:tcPr>
          <w:p>
            <w:pPr>
              <w:snapToGrid w:val="0"/>
              <w:spacing w:line="600" w:lineRule="exact"/>
              <w:jc w:val="left"/>
              <w:rPr>
                <w:rFonts w:ascii="黑体" w:eastAsia="黑体" w:cs="黑体"/>
                <w:sz w:val="32"/>
                <w:szCs w:val="32"/>
              </w:rPr>
            </w:pPr>
          </w:p>
        </w:tc>
        <w:tc>
          <w:tcPr>
            <w:tcW w:w="1816" w:type="dxa"/>
            <w:shd w:val="clear" w:color="auto" w:fill="auto"/>
          </w:tcPr>
          <w:p>
            <w:pPr>
              <w:snapToGrid w:val="0"/>
              <w:spacing w:line="600" w:lineRule="exact"/>
              <w:jc w:val="left"/>
              <w:rPr>
                <w:rFonts w:ascii="黑体" w:eastAsia="黑体" w:cs="黑体"/>
                <w:sz w:val="32"/>
                <w:szCs w:val="32"/>
              </w:rPr>
            </w:pPr>
          </w:p>
        </w:tc>
        <w:tc>
          <w:tcPr>
            <w:tcW w:w="1550" w:type="dxa"/>
            <w:shd w:val="clear" w:color="auto" w:fill="auto"/>
          </w:tcPr>
          <w:p>
            <w:pPr>
              <w:snapToGrid w:val="0"/>
              <w:spacing w:line="600" w:lineRule="exact"/>
              <w:jc w:val="left"/>
              <w:rPr>
                <w:rFonts w:asci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shd w:val="clear" w:color="auto" w:fill="auto"/>
          </w:tcPr>
          <w:p>
            <w:pPr>
              <w:snapToGrid w:val="0"/>
              <w:spacing w:line="600" w:lineRule="exact"/>
              <w:jc w:val="left"/>
              <w:rPr>
                <w:rFonts w:ascii="黑体" w:eastAsia="黑体" w:cs="黑体"/>
                <w:sz w:val="32"/>
                <w:szCs w:val="32"/>
              </w:rPr>
            </w:pPr>
          </w:p>
        </w:tc>
        <w:tc>
          <w:tcPr>
            <w:tcW w:w="2111" w:type="dxa"/>
            <w:shd w:val="clear" w:color="auto" w:fill="auto"/>
          </w:tcPr>
          <w:p>
            <w:pPr>
              <w:snapToGrid w:val="0"/>
              <w:spacing w:line="600" w:lineRule="exact"/>
              <w:jc w:val="left"/>
              <w:rPr>
                <w:rFonts w:ascii="黑体" w:eastAsia="黑体" w:cs="黑体"/>
                <w:sz w:val="32"/>
                <w:szCs w:val="32"/>
              </w:rPr>
            </w:pPr>
          </w:p>
        </w:tc>
        <w:tc>
          <w:tcPr>
            <w:tcW w:w="1547" w:type="dxa"/>
            <w:shd w:val="clear" w:color="auto" w:fill="auto"/>
          </w:tcPr>
          <w:p>
            <w:pPr>
              <w:snapToGrid w:val="0"/>
              <w:spacing w:line="600" w:lineRule="exact"/>
              <w:jc w:val="left"/>
              <w:rPr>
                <w:rFonts w:ascii="黑体" w:eastAsia="黑体" w:cs="黑体"/>
                <w:sz w:val="32"/>
                <w:szCs w:val="32"/>
              </w:rPr>
            </w:pPr>
          </w:p>
        </w:tc>
        <w:tc>
          <w:tcPr>
            <w:tcW w:w="4634" w:type="dxa"/>
            <w:shd w:val="clear" w:color="auto" w:fill="auto"/>
          </w:tcPr>
          <w:p>
            <w:pPr>
              <w:snapToGrid w:val="0"/>
              <w:spacing w:line="600" w:lineRule="exact"/>
              <w:jc w:val="left"/>
              <w:rPr>
                <w:rFonts w:ascii="黑体" w:eastAsia="黑体" w:cs="黑体"/>
                <w:sz w:val="32"/>
                <w:szCs w:val="32"/>
              </w:rPr>
            </w:pPr>
          </w:p>
        </w:tc>
        <w:tc>
          <w:tcPr>
            <w:tcW w:w="1558" w:type="dxa"/>
            <w:shd w:val="clear" w:color="auto" w:fill="auto"/>
          </w:tcPr>
          <w:p>
            <w:pPr>
              <w:snapToGrid w:val="0"/>
              <w:spacing w:line="600" w:lineRule="exact"/>
              <w:jc w:val="left"/>
              <w:rPr>
                <w:rFonts w:ascii="黑体" w:eastAsia="黑体" w:cs="黑体"/>
                <w:sz w:val="32"/>
                <w:szCs w:val="32"/>
              </w:rPr>
            </w:pPr>
          </w:p>
        </w:tc>
        <w:tc>
          <w:tcPr>
            <w:tcW w:w="1816" w:type="dxa"/>
            <w:shd w:val="clear" w:color="auto" w:fill="auto"/>
          </w:tcPr>
          <w:p>
            <w:pPr>
              <w:snapToGrid w:val="0"/>
              <w:spacing w:line="600" w:lineRule="exact"/>
              <w:jc w:val="left"/>
              <w:rPr>
                <w:rFonts w:ascii="黑体" w:eastAsia="黑体" w:cs="黑体"/>
                <w:sz w:val="32"/>
                <w:szCs w:val="32"/>
              </w:rPr>
            </w:pPr>
          </w:p>
        </w:tc>
        <w:tc>
          <w:tcPr>
            <w:tcW w:w="1550" w:type="dxa"/>
            <w:shd w:val="clear" w:color="auto" w:fill="auto"/>
          </w:tcPr>
          <w:p>
            <w:pPr>
              <w:snapToGrid w:val="0"/>
              <w:spacing w:line="600" w:lineRule="exact"/>
              <w:jc w:val="left"/>
              <w:rPr>
                <w:rFonts w:asci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 w:type="dxa"/>
            <w:shd w:val="clear" w:color="auto" w:fill="auto"/>
          </w:tcPr>
          <w:p>
            <w:pPr>
              <w:snapToGrid w:val="0"/>
              <w:spacing w:line="600" w:lineRule="exact"/>
              <w:jc w:val="left"/>
              <w:rPr>
                <w:rFonts w:ascii="黑体" w:eastAsia="黑体" w:cs="黑体"/>
                <w:sz w:val="32"/>
                <w:szCs w:val="32"/>
              </w:rPr>
            </w:pPr>
          </w:p>
        </w:tc>
        <w:tc>
          <w:tcPr>
            <w:tcW w:w="2111" w:type="dxa"/>
            <w:shd w:val="clear" w:color="auto" w:fill="auto"/>
          </w:tcPr>
          <w:p>
            <w:pPr>
              <w:snapToGrid w:val="0"/>
              <w:spacing w:line="600" w:lineRule="exact"/>
              <w:jc w:val="left"/>
              <w:rPr>
                <w:rFonts w:ascii="黑体" w:eastAsia="黑体" w:cs="黑体"/>
                <w:sz w:val="32"/>
                <w:szCs w:val="32"/>
              </w:rPr>
            </w:pPr>
          </w:p>
        </w:tc>
        <w:tc>
          <w:tcPr>
            <w:tcW w:w="1547" w:type="dxa"/>
            <w:shd w:val="clear" w:color="auto" w:fill="auto"/>
          </w:tcPr>
          <w:p>
            <w:pPr>
              <w:snapToGrid w:val="0"/>
              <w:spacing w:line="600" w:lineRule="exact"/>
              <w:jc w:val="left"/>
              <w:rPr>
                <w:rFonts w:ascii="黑体" w:eastAsia="黑体" w:cs="黑体"/>
                <w:sz w:val="32"/>
                <w:szCs w:val="32"/>
              </w:rPr>
            </w:pPr>
          </w:p>
        </w:tc>
        <w:tc>
          <w:tcPr>
            <w:tcW w:w="4634" w:type="dxa"/>
            <w:shd w:val="clear" w:color="auto" w:fill="auto"/>
          </w:tcPr>
          <w:p>
            <w:pPr>
              <w:snapToGrid w:val="0"/>
              <w:spacing w:line="600" w:lineRule="exact"/>
              <w:jc w:val="left"/>
              <w:rPr>
                <w:rFonts w:ascii="黑体" w:eastAsia="黑体" w:cs="黑体"/>
                <w:sz w:val="32"/>
                <w:szCs w:val="32"/>
              </w:rPr>
            </w:pPr>
          </w:p>
        </w:tc>
        <w:tc>
          <w:tcPr>
            <w:tcW w:w="1558" w:type="dxa"/>
            <w:shd w:val="clear" w:color="auto" w:fill="auto"/>
          </w:tcPr>
          <w:p>
            <w:pPr>
              <w:snapToGrid w:val="0"/>
              <w:spacing w:line="600" w:lineRule="exact"/>
              <w:jc w:val="left"/>
              <w:rPr>
                <w:rFonts w:ascii="黑体" w:eastAsia="黑体" w:cs="黑体"/>
                <w:sz w:val="32"/>
                <w:szCs w:val="32"/>
              </w:rPr>
            </w:pPr>
          </w:p>
        </w:tc>
        <w:tc>
          <w:tcPr>
            <w:tcW w:w="1816" w:type="dxa"/>
            <w:shd w:val="clear" w:color="auto" w:fill="auto"/>
          </w:tcPr>
          <w:p>
            <w:pPr>
              <w:snapToGrid w:val="0"/>
              <w:spacing w:line="600" w:lineRule="exact"/>
              <w:jc w:val="left"/>
              <w:rPr>
                <w:rFonts w:ascii="黑体" w:eastAsia="黑体" w:cs="黑体"/>
                <w:sz w:val="32"/>
                <w:szCs w:val="32"/>
              </w:rPr>
            </w:pPr>
          </w:p>
        </w:tc>
        <w:tc>
          <w:tcPr>
            <w:tcW w:w="1550" w:type="dxa"/>
            <w:shd w:val="clear" w:color="auto" w:fill="auto"/>
          </w:tcPr>
          <w:p>
            <w:pPr>
              <w:snapToGrid w:val="0"/>
              <w:spacing w:line="600" w:lineRule="exact"/>
              <w:jc w:val="left"/>
              <w:rPr>
                <w:rFonts w:asci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shd w:val="clear" w:color="auto" w:fill="auto"/>
          </w:tcPr>
          <w:p>
            <w:pPr>
              <w:snapToGrid w:val="0"/>
              <w:spacing w:line="600" w:lineRule="exact"/>
              <w:jc w:val="left"/>
              <w:rPr>
                <w:rFonts w:ascii="黑体" w:eastAsia="黑体" w:cs="黑体"/>
                <w:sz w:val="32"/>
                <w:szCs w:val="32"/>
              </w:rPr>
            </w:pPr>
          </w:p>
        </w:tc>
        <w:tc>
          <w:tcPr>
            <w:tcW w:w="2111" w:type="dxa"/>
            <w:shd w:val="clear" w:color="auto" w:fill="auto"/>
          </w:tcPr>
          <w:p>
            <w:pPr>
              <w:snapToGrid w:val="0"/>
              <w:spacing w:line="600" w:lineRule="exact"/>
              <w:jc w:val="left"/>
              <w:rPr>
                <w:rFonts w:ascii="黑体" w:eastAsia="黑体" w:cs="黑体"/>
                <w:sz w:val="32"/>
                <w:szCs w:val="32"/>
              </w:rPr>
            </w:pPr>
          </w:p>
        </w:tc>
        <w:tc>
          <w:tcPr>
            <w:tcW w:w="1547" w:type="dxa"/>
            <w:shd w:val="clear" w:color="auto" w:fill="auto"/>
          </w:tcPr>
          <w:p>
            <w:pPr>
              <w:snapToGrid w:val="0"/>
              <w:spacing w:line="600" w:lineRule="exact"/>
              <w:jc w:val="left"/>
              <w:rPr>
                <w:rFonts w:ascii="黑体" w:eastAsia="黑体" w:cs="黑体"/>
                <w:sz w:val="32"/>
                <w:szCs w:val="32"/>
              </w:rPr>
            </w:pPr>
          </w:p>
        </w:tc>
        <w:tc>
          <w:tcPr>
            <w:tcW w:w="4634" w:type="dxa"/>
            <w:shd w:val="clear" w:color="auto" w:fill="auto"/>
          </w:tcPr>
          <w:p>
            <w:pPr>
              <w:snapToGrid w:val="0"/>
              <w:spacing w:line="600" w:lineRule="exact"/>
              <w:jc w:val="left"/>
              <w:rPr>
                <w:rFonts w:ascii="黑体" w:eastAsia="黑体" w:cs="黑体"/>
                <w:sz w:val="32"/>
                <w:szCs w:val="32"/>
              </w:rPr>
            </w:pPr>
          </w:p>
        </w:tc>
        <w:tc>
          <w:tcPr>
            <w:tcW w:w="1558" w:type="dxa"/>
            <w:shd w:val="clear" w:color="auto" w:fill="auto"/>
          </w:tcPr>
          <w:p>
            <w:pPr>
              <w:snapToGrid w:val="0"/>
              <w:spacing w:line="600" w:lineRule="exact"/>
              <w:jc w:val="left"/>
              <w:rPr>
                <w:rFonts w:ascii="黑体" w:eastAsia="黑体" w:cs="黑体"/>
                <w:sz w:val="32"/>
                <w:szCs w:val="32"/>
              </w:rPr>
            </w:pPr>
          </w:p>
        </w:tc>
        <w:tc>
          <w:tcPr>
            <w:tcW w:w="1816" w:type="dxa"/>
            <w:shd w:val="clear" w:color="auto" w:fill="auto"/>
          </w:tcPr>
          <w:p>
            <w:pPr>
              <w:snapToGrid w:val="0"/>
              <w:spacing w:line="600" w:lineRule="exact"/>
              <w:jc w:val="left"/>
              <w:rPr>
                <w:rFonts w:ascii="黑体" w:eastAsia="黑体" w:cs="黑体"/>
                <w:sz w:val="32"/>
                <w:szCs w:val="32"/>
              </w:rPr>
            </w:pPr>
          </w:p>
        </w:tc>
        <w:tc>
          <w:tcPr>
            <w:tcW w:w="1550" w:type="dxa"/>
            <w:shd w:val="clear" w:color="auto" w:fill="auto"/>
          </w:tcPr>
          <w:p>
            <w:pPr>
              <w:snapToGrid w:val="0"/>
              <w:spacing w:line="600" w:lineRule="exact"/>
              <w:jc w:val="left"/>
              <w:rPr>
                <w:rFonts w:asci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shd w:val="clear" w:color="auto" w:fill="auto"/>
          </w:tcPr>
          <w:p>
            <w:pPr>
              <w:snapToGrid w:val="0"/>
              <w:spacing w:line="600" w:lineRule="exact"/>
              <w:jc w:val="left"/>
              <w:rPr>
                <w:rFonts w:ascii="黑体" w:eastAsia="黑体" w:cs="黑体"/>
                <w:sz w:val="32"/>
                <w:szCs w:val="32"/>
              </w:rPr>
            </w:pPr>
          </w:p>
        </w:tc>
        <w:tc>
          <w:tcPr>
            <w:tcW w:w="2111" w:type="dxa"/>
            <w:shd w:val="clear" w:color="auto" w:fill="auto"/>
          </w:tcPr>
          <w:p>
            <w:pPr>
              <w:snapToGrid w:val="0"/>
              <w:spacing w:line="600" w:lineRule="exact"/>
              <w:jc w:val="left"/>
              <w:rPr>
                <w:rFonts w:ascii="黑体" w:eastAsia="黑体" w:cs="黑体"/>
                <w:sz w:val="32"/>
                <w:szCs w:val="32"/>
              </w:rPr>
            </w:pPr>
          </w:p>
        </w:tc>
        <w:tc>
          <w:tcPr>
            <w:tcW w:w="1547" w:type="dxa"/>
            <w:shd w:val="clear" w:color="auto" w:fill="auto"/>
          </w:tcPr>
          <w:p>
            <w:pPr>
              <w:snapToGrid w:val="0"/>
              <w:spacing w:line="600" w:lineRule="exact"/>
              <w:jc w:val="left"/>
              <w:rPr>
                <w:rFonts w:ascii="黑体" w:eastAsia="黑体" w:cs="黑体"/>
                <w:sz w:val="32"/>
                <w:szCs w:val="32"/>
              </w:rPr>
            </w:pPr>
          </w:p>
        </w:tc>
        <w:tc>
          <w:tcPr>
            <w:tcW w:w="4634" w:type="dxa"/>
            <w:shd w:val="clear" w:color="auto" w:fill="auto"/>
          </w:tcPr>
          <w:p>
            <w:pPr>
              <w:snapToGrid w:val="0"/>
              <w:spacing w:line="600" w:lineRule="exact"/>
              <w:jc w:val="left"/>
              <w:rPr>
                <w:rFonts w:ascii="黑体" w:eastAsia="黑体" w:cs="黑体"/>
                <w:sz w:val="32"/>
                <w:szCs w:val="32"/>
              </w:rPr>
            </w:pPr>
          </w:p>
        </w:tc>
        <w:tc>
          <w:tcPr>
            <w:tcW w:w="1558" w:type="dxa"/>
            <w:shd w:val="clear" w:color="auto" w:fill="auto"/>
          </w:tcPr>
          <w:p>
            <w:pPr>
              <w:snapToGrid w:val="0"/>
              <w:spacing w:line="600" w:lineRule="exact"/>
              <w:jc w:val="left"/>
              <w:rPr>
                <w:rFonts w:ascii="黑体" w:eastAsia="黑体" w:cs="黑体"/>
                <w:sz w:val="32"/>
                <w:szCs w:val="32"/>
              </w:rPr>
            </w:pPr>
          </w:p>
        </w:tc>
        <w:tc>
          <w:tcPr>
            <w:tcW w:w="1816" w:type="dxa"/>
            <w:shd w:val="clear" w:color="auto" w:fill="auto"/>
          </w:tcPr>
          <w:p>
            <w:pPr>
              <w:snapToGrid w:val="0"/>
              <w:spacing w:line="600" w:lineRule="exact"/>
              <w:jc w:val="left"/>
              <w:rPr>
                <w:rFonts w:ascii="黑体" w:eastAsia="黑体" w:cs="黑体"/>
                <w:sz w:val="32"/>
                <w:szCs w:val="32"/>
              </w:rPr>
            </w:pPr>
          </w:p>
        </w:tc>
        <w:tc>
          <w:tcPr>
            <w:tcW w:w="1550" w:type="dxa"/>
            <w:shd w:val="clear" w:color="auto" w:fill="auto"/>
          </w:tcPr>
          <w:p>
            <w:pPr>
              <w:snapToGrid w:val="0"/>
              <w:spacing w:line="600" w:lineRule="exact"/>
              <w:jc w:val="left"/>
              <w:rPr>
                <w:rFonts w:asci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shd w:val="clear" w:color="auto" w:fill="auto"/>
          </w:tcPr>
          <w:p>
            <w:pPr>
              <w:snapToGrid w:val="0"/>
              <w:spacing w:line="600" w:lineRule="exact"/>
              <w:jc w:val="left"/>
              <w:rPr>
                <w:rFonts w:ascii="黑体" w:eastAsia="黑体" w:cs="黑体"/>
                <w:sz w:val="32"/>
                <w:szCs w:val="32"/>
              </w:rPr>
            </w:pPr>
          </w:p>
        </w:tc>
        <w:tc>
          <w:tcPr>
            <w:tcW w:w="2111" w:type="dxa"/>
            <w:shd w:val="clear" w:color="auto" w:fill="auto"/>
          </w:tcPr>
          <w:p>
            <w:pPr>
              <w:snapToGrid w:val="0"/>
              <w:spacing w:line="600" w:lineRule="exact"/>
              <w:jc w:val="left"/>
              <w:rPr>
                <w:rFonts w:ascii="黑体" w:eastAsia="黑体" w:cs="黑体"/>
                <w:sz w:val="32"/>
                <w:szCs w:val="32"/>
              </w:rPr>
            </w:pPr>
          </w:p>
        </w:tc>
        <w:tc>
          <w:tcPr>
            <w:tcW w:w="1547" w:type="dxa"/>
            <w:shd w:val="clear" w:color="auto" w:fill="auto"/>
          </w:tcPr>
          <w:p>
            <w:pPr>
              <w:snapToGrid w:val="0"/>
              <w:spacing w:line="600" w:lineRule="exact"/>
              <w:jc w:val="left"/>
              <w:rPr>
                <w:rFonts w:ascii="黑体" w:eastAsia="黑体" w:cs="黑体"/>
                <w:sz w:val="32"/>
                <w:szCs w:val="32"/>
              </w:rPr>
            </w:pPr>
          </w:p>
        </w:tc>
        <w:tc>
          <w:tcPr>
            <w:tcW w:w="4634" w:type="dxa"/>
            <w:shd w:val="clear" w:color="auto" w:fill="auto"/>
          </w:tcPr>
          <w:p>
            <w:pPr>
              <w:snapToGrid w:val="0"/>
              <w:spacing w:line="600" w:lineRule="exact"/>
              <w:jc w:val="left"/>
              <w:rPr>
                <w:rFonts w:ascii="黑体" w:eastAsia="黑体" w:cs="黑体"/>
                <w:sz w:val="32"/>
                <w:szCs w:val="32"/>
              </w:rPr>
            </w:pPr>
          </w:p>
        </w:tc>
        <w:tc>
          <w:tcPr>
            <w:tcW w:w="1558" w:type="dxa"/>
            <w:shd w:val="clear" w:color="auto" w:fill="auto"/>
          </w:tcPr>
          <w:p>
            <w:pPr>
              <w:snapToGrid w:val="0"/>
              <w:spacing w:line="600" w:lineRule="exact"/>
              <w:jc w:val="left"/>
              <w:rPr>
                <w:rFonts w:ascii="黑体" w:eastAsia="黑体" w:cs="黑体"/>
                <w:sz w:val="32"/>
                <w:szCs w:val="32"/>
              </w:rPr>
            </w:pPr>
          </w:p>
        </w:tc>
        <w:tc>
          <w:tcPr>
            <w:tcW w:w="1816" w:type="dxa"/>
            <w:shd w:val="clear" w:color="auto" w:fill="auto"/>
          </w:tcPr>
          <w:p>
            <w:pPr>
              <w:snapToGrid w:val="0"/>
              <w:spacing w:line="600" w:lineRule="exact"/>
              <w:jc w:val="left"/>
              <w:rPr>
                <w:rFonts w:ascii="黑体" w:eastAsia="黑体" w:cs="黑体"/>
                <w:sz w:val="32"/>
                <w:szCs w:val="32"/>
              </w:rPr>
            </w:pPr>
          </w:p>
        </w:tc>
        <w:tc>
          <w:tcPr>
            <w:tcW w:w="1550" w:type="dxa"/>
            <w:shd w:val="clear" w:color="auto" w:fill="auto"/>
          </w:tcPr>
          <w:p>
            <w:pPr>
              <w:snapToGrid w:val="0"/>
              <w:spacing w:line="600" w:lineRule="exact"/>
              <w:jc w:val="left"/>
              <w:rPr>
                <w:rFonts w:asci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 w:type="dxa"/>
            <w:shd w:val="clear" w:color="auto" w:fill="auto"/>
          </w:tcPr>
          <w:p>
            <w:pPr>
              <w:snapToGrid w:val="0"/>
              <w:spacing w:line="600" w:lineRule="exact"/>
              <w:jc w:val="left"/>
              <w:rPr>
                <w:rFonts w:ascii="黑体" w:eastAsia="黑体" w:cs="黑体"/>
                <w:sz w:val="32"/>
                <w:szCs w:val="32"/>
              </w:rPr>
            </w:pPr>
          </w:p>
        </w:tc>
        <w:tc>
          <w:tcPr>
            <w:tcW w:w="2111" w:type="dxa"/>
            <w:shd w:val="clear" w:color="auto" w:fill="auto"/>
          </w:tcPr>
          <w:p>
            <w:pPr>
              <w:snapToGrid w:val="0"/>
              <w:spacing w:line="600" w:lineRule="exact"/>
              <w:jc w:val="left"/>
              <w:rPr>
                <w:rFonts w:ascii="黑体" w:eastAsia="黑体" w:cs="黑体"/>
                <w:sz w:val="32"/>
                <w:szCs w:val="32"/>
              </w:rPr>
            </w:pPr>
          </w:p>
        </w:tc>
        <w:tc>
          <w:tcPr>
            <w:tcW w:w="1547" w:type="dxa"/>
            <w:shd w:val="clear" w:color="auto" w:fill="auto"/>
          </w:tcPr>
          <w:p>
            <w:pPr>
              <w:snapToGrid w:val="0"/>
              <w:spacing w:line="600" w:lineRule="exact"/>
              <w:jc w:val="left"/>
              <w:rPr>
                <w:rFonts w:ascii="黑体" w:eastAsia="黑体" w:cs="黑体"/>
                <w:sz w:val="32"/>
                <w:szCs w:val="32"/>
              </w:rPr>
            </w:pPr>
          </w:p>
        </w:tc>
        <w:tc>
          <w:tcPr>
            <w:tcW w:w="4634" w:type="dxa"/>
            <w:shd w:val="clear" w:color="auto" w:fill="auto"/>
          </w:tcPr>
          <w:p>
            <w:pPr>
              <w:snapToGrid w:val="0"/>
              <w:spacing w:line="600" w:lineRule="exact"/>
              <w:jc w:val="left"/>
              <w:rPr>
                <w:rFonts w:ascii="黑体" w:eastAsia="黑体" w:cs="黑体"/>
                <w:sz w:val="32"/>
                <w:szCs w:val="32"/>
              </w:rPr>
            </w:pPr>
          </w:p>
        </w:tc>
        <w:tc>
          <w:tcPr>
            <w:tcW w:w="1558" w:type="dxa"/>
            <w:shd w:val="clear" w:color="auto" w:fill="auto"/>
          </w:tcPr>
          <w:p>
            <w:pPr>
              <w:snapToGrid w:val="0"/>
              <w:spacing w:line="600" w:lineRule="exact"/>
              <w:jc w:val="left"/>
              <w:rPr>
                <w:rFonts w:ascii="黑体" w:eastAsia="黑体" w:cs="黑体"/>
                <w:sz w:val="32"/>
                <w:szCs w:val="32"/>
              </w:rPr>
            </w:pPr>
          </w:p>
        </w:tc>
        <w:tc>
          <w:tcPr>
            <w:tcW w:w="1816" w:type="dxa"/>
            <w:shd w:val="clear" w:color="auto" w:fill="auto"/>
          </w:tcPr>
          <w:p>
            <w:pPr>
              <w:snapToGrid w:val="0"/>
              <w:spacing w:line="600" w:lineRule="exact"/>
              <w:jc w:val="left"/>
              <w:rPr>
                <w:rFonts w:ascii="黑体" w:eastAsia="黑体" w:cs="黑体"/>
                <w:sz w:val="32"/>
                <w:szCs w:val="32"/>
              </w:rPr>
            </w:pPr>
          </w:p>
        </w:tc>
        <w:tc>
          <w:tcPr>
            <w:tcW w:w="1550" w:type="dxa"/>
            <w:shd w:val="clear" w:color="auto" w:fill="auto"/>
          </w:tcPr>
          <w:p>
            <w:pPr>
              <w:snapToGrid w:val="0"/>
              <w:spacing w:line="600" w:lineRule="exact"/>
              <w:jc w:val="left"/>
              <w:rPr>
                <w:rFonts w:asci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shd w:val="clear" w:color="auto" w:fill="auto"/>
          </w:tcPr>
          <w:p>
            <w:pPr>
              <w:snapToGrid w:val="0"/>
              <w:spacing w:line="600" w:lineRule="exact"/>
              <w:jc w:val="left"/>
              <w:rPr>
                <w:rFonts w:ascii="黑体" w:eastAsia="黑体" w:cs="黑体"/>
                <w:sz w:val="32"/>
                <w:szCs w:val="32"/>
              </w:rPr>
            </w:pPr>
          </w:p>
        </w:tc>
        <w:tc>
          <w:tcPr>
            <w:tcW w:w="2111" w:type="dxa"/>
            <w:shd w:val="clear" w:color="auto" w:fill="auto"/>
          </w:tcPr>
          <w:p>
            <w:pPr>
              <w:snapToGrid w:val="0"/>
              <w:spacing w:line="600" w:lineRule="exact"/>
              <w:jc w:val="left"/>
              <w:rPr>
                <w:rFonts w:ascii="黑体" w:eastAsia="黑体" w:cs="黑体"/>
                <w:sz w:val="32"/>
                <w:szCs w:val="32"/>
              </w:rPr>
            </w:pPr>
          </w:p>
        </w:tc>
        <w:tc>
          <w:tcPr>
            <w:tcW w:w="1547" w:type="dxa"/>
            <w:shd w:val="clear" w:color="auto" w:fill="auto"/>
          </w:tcPr>
          <w:p>
            <w:pPr>
              <w:snapToGrid w:val="0"/>
              <w:spacing w:line="600" w:lineRule="exact"/>
              <w:jc w:val="left"/>
              <w:rPr>
                <w:rFonts w:ascii="黑体" w:eastAsia="黑体" w:cs="黑体"/>
                <w:sz w:val="32"/>
                <w:szCs w:val="32"/>
              </w:rPr>
            </w:pPr>
          </w:p>
        </w:tc>
        <w:tc>
          <w:tcPr>
            <w:tcW w:w="4634" w:type="dxa"/>
            <w:shd w:val="clear" w:color="auto" w:fill="auto"/>
          </w:tcPr>
          <w:p>
            <w:pPr>
              <w:snapToGrid w:val="0"/>
              <w:spacing w:line="600" w:lineRule="exact"/>
              <w:jc w:val="left"/>
              <w:rPr>
                <w:rFonts w:ascii="黑体" w:eastAsia="黑体" w:cs="黑体"/>
                <w:sz w:val="32"/>
                <w:szCs w:val="32"/>
              </w:rPr>
            </w:pPr>
          </w:p>
        </w:tc>
        <w:tc>
          <w:tcPr>
            <w:tcW w:w="1558" w:type="dxa"/>
            <w:shd w:val="clear" w:color="auto" w:fill="auto"/>
          </w:tcPr>
          <w:p>
            <w:pPr>
              <w:snapToGrid w:val="0"/>
              <w:spacing w:line="600" w:lineRule="exact"/>
              <w:jc w:val="left"/>
              <w:rPr>
                <w:rFonts w:ascii="黑体" w:eastAsia="黑体" w:cs="黑体"/>
                <w:sz w:val="32"/>
                <w:szCs w:val="32"/>
              </w:rPr>
            </w:pPr>
          </w:p>
        </w:tc>
        <w:tc>
          <w:tcPr>
            <w:tcW w:w="1816" w:type="dxa"/>
            <w:shd w:val="clear" w:color="auto" w:fill="auto"/>
          </w:tcPr>
          <w:p>
            <w:pPr>
              <w:snapToGrid w:val="0"/>
              <w:spacing w:line="600" w:lineRule="exact"/>
              <w:jc w:val="left"/>
              <w:rPr>
                <w:rFonts w:ascii="黑体" w:eastAsia="黑体" w:cs="黑体"/>
                <w:sz w:val="32"/>
                <w:szCs w:val="32"/>
              </w:rPr>
            </w:pPr>
          </w:p>
        </w:tc>
        <w:tc>
          <w:tcPr>
            <w:tcW w:w="1550" w:type="dxa"/>
            <w:shd w:val="clear" w:color="auto" w:fill="auto"/>
          </w:tcPr>
          <w:p>
            <w:pPr>
              <w:snapToGrid w:val="0"/>
              <w:spacing w:line="600" w:lineRule="exact"/>
              <w:jc w:val="left"/>
              <w:rPr>
                <w:rFonts w:asci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shd w:val="clear" w:color="auto" w:fill="auto"/>
          </w:tcPr>
          <w:p>
            <w:pPr>
              <w:snapToGrid w:val="0"/>
              <w:spacing w:line="600" w:lineRule="exact"/>
              <w:jc w:val="left"/>
              <w:rPr>
                <w:rFonts w:ascii="黑体" w:eastAsia="黑体" w:cs="黑体"/>
                <w:sz w:val="32"/>
                <w:szCs w:val="32"/>
              </w:rPr>
            </w:pPr>
          </w:p>
        </w:tc>
        <w:tc>
          <w:tcPr>
            <w:tcW w:w="2111" w:type="dxa"/>
            <w:shd w:val="clear" w:color="auto" w:fill="auto"/>
          </w:tcPr>
          <w:p>
            <w:pPr>
              <w:snapToGrid w:val="0"/>
              <w:spacing w:line="600" w:lineRule="exact"/>
              <w:jc w:val="left"/>
              <w:rPr>
                <w:rFonts w:ascii="黑体" w:eastAsia="黑体" w:cs="黑体"/>
                <w:sz w:val="32"/>
                <w:szCs w:val="32"/>
              </w:rPr>
            </w:pPr>
          </w:p>
        </w:tc>
        <w:tc>
          <w:tcPr>
            <w:tcW w:w="1547" w:type="dxa"/>
            <w:shd w:val="clear" w:color="auto" w:fill="auto"/>
          </w:tcPr>
          <w:p>
            <w:pPr>
              <w:snapToGrid w:val="0"/>
              <w:spacing w:line="600" w:lineRule="exact"/>
              <w:jc w:val="left"/>
              <w:rPr>
                <w:rFonts w:ascii="黑体" w:eastAsia="黑体" w:cs="黑体"/>
                <w:sz w:val="32"/>
                <w:szCs w:val="32"/>
              </w:rPr>
            </w:pPr>
          </w:p>
        </w:tc>
        <w:tc>
          <w:tcPr>
            <w:tcW w:w="4634" w:type="dxa"/>
            <w:shd w:val="clear" w:color="auto" w:fill="auto"/>
          </w:tcPr>
          <w:p>
            <w:pPr>
              <w:snapToGrid w:val="0"/>
              <w:spacing w:line="600" w:lineRule="exact"/>
              <w:jc w:val="left"/>
              <w:rPr>
                <w:rFonts w:ascii="黑体" w:eastAsia="黑体" w:cs="黑体"/>
                <w:sz w:val="32"/>
                <w:szCs w:val="32"/>
              </w:rPr>
            </w:pPr>
          </w:p>
        </w:tc>
        <w:tc>
          <w:tcPr>
            <w:tcW w:w="1558" w:type="dxa"/>
            <w:shd w:val="clear" w:color="auto" w:fill="auto"/>
          </w:tcPr>
          <w:p>
            <w:pPr>
              <w:snapToGrid w:val="0"/>
              <w:spacing w:line="600" w:lineRule="exact"/>
              <w:jc w:val="left"/>
              <w:rPr>
                <w:rFonts w:ascii="黑体" w:eastAsia="黑体" w:cs="黑体"/>
                <w:sz w:val="32"/>
                <w:szCs w:val="32"/>
              </w:rPr>
            </w:pPr>
          </w:p>
        </w:tc>
        <w:tc>
          <w:tcPr>
            <w:tcW w:w="1816" w:type="dxa"/>
            <w:shd w:val="clear" w:color="auto" w:fill="auto"/>
          </w:tcPr>
          <w:p>
            <w:pPr>
              <w:snapToGrid w:val="0"/>
              <w:spacing w:line="600" w:lineRule="exact"/>
              <w:jc w:val="left"/>
              <w:rPr>
                <w:rFonts w:ascii="黑体" w:eastAsia="黑体" w:cs="黑体"/>
                <w:sz w:val="32"/>
                <w:szCs w:val="32"/>
              </w:rPr>
            </w:pPr>
          </w:p>
        </w:tc>
        <w:tc>
          <w:tcPr>
            <w:tcW w:w="1550" w:type="dxa"/>
            <w:shd w:val="clear" w:color="auto" w:fill="auto"/>
          </w:tcPr>
          <w:p>
            <w:pPr>
              <w:snapToGrid w:val="0"/>
              <w:spacing w:line="600" w:lineRule="exact"/>
              <w:jc w:val="left"/>
              <w:rPr>
                <w:rFonts w:ascii="黑体" w:eastAsia="黑体" w:cs="黑体"/>
                <w:sz w:val="32"/>
                <w:szCs w:val="32"/>
              </w:rPr>
            </w:pPr>
          </w:p>
        </w:tc>
      </w:tr>
    </w:tbl>
    <w:p>
      <w:pPr>
        <w:widowControl/>
        <w:spacing w:line="560" w:lineRule="exact"/>
        <w:rPr>
          <w:rFonts w:ascii="仿宋_GB2312" w:eastAsia="仿宋_GB2312"/>
          <w:sz w:val="24"/>
          <w:szCs w:val="24"/>
        </w:rPr>
      </w:pPr>
      <w:r>
        <w:rPr>
          <w:rFonts w:hint="eastAsia" w:ascii="仿宋_GB2312" w:eastAsia="仿宋_GB2312"/>
          <w:sz w:val="24"/>
          <w:szCs w:val="24"/>
        </w:rPr>
        <w:t>注：此表可根据实际情况自行加页</w:t>
      </w:r>
    </w:p>
    <w:p>
      <w:pPr>
        <w:widowControl/>
        <w:spacing w:line="560" w:lineRule="exact"/>
        <w:jc w:val="center"/>
        <w:rPr>
          <w:rFonts w:ascii="方正小标宋_GBK" w:eastAsia="方正小标宋_GBK"/>
          <w:sz w:val="44"/>
          <w:szCs w:val="44"/>
        </w:rPr>
        <w:sectPr>
          <w:pgSz w:w="16838" w:h="11906" w:orient="landscape"/>
          <w:pgMar w:top="1797" w:right="1440" w:bottom="1797" w:left="1440" w:header="851" w:footer="992" w:gutter="0"/>
          <w:cols w:space="425" w:num="1"/>
          <w:docGrid w:type="linesAndChars" w:linePitch="312" w:charSpace="0"/>
        </w:sectPr>
      </w:pPr>
    </w:p>
    <w:p>
      <w:pPr>
        <w:widowControl/>
        <w:spacing w:line="560" w:lineRule="exact"/>
        <w:rPr>
          <w:rFonts w:ascii="楷体_GB2312" w:hAnsi="宋体" w:eastAsia="楷体_GB2312"/>
          <w:sz w:val="32"/>
          <w:szCs w:val="32"/>
        </w:rPr>
      </w:pPr>
      <w:r>
        <w:rPr>
          <w:rFonts w:hint="eastAsia" w:ascii="黑体" w:eastAsia="黑体" w:cs="黑体"/>
          <w:sz w:val="32"/>
          <w:szCs w:val="32"/>
          <w:lang w:eastAsia="zh-CN"/>
        </w:rPr>
        <w:t>　　</w:t>
      </w:r>
      <w:r>
        <w:rPr>
          <w:rFonts w:hint="eastAsia" w:ascii="黑体" w:eastAsia="黑体" w:cs="黑体"/>
          <w:sz w:val="32"/>
          <w:szCs w:val="32"/>
        </w:rPr>
        <w:t>四、其他需提交材料</w:t>
      </w:r>
      <w:r>
        <w:rPr>
          <w:rFonts w:hint="eastAsia" w:ascii="黑体" w:hAnsi="宋体" w:eastAsia="黑体"/>
          <w:sz w:val="32"/>
          <w:szCs w:val="32"/>
        </w:rPr>
        <w:t>（提供复印件即可）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1.体现平台收费标准的相关支撑材料。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2.服务合同中金额最高的10份服务合同及发票的复印件</w:t>
      </w:r>
      <w:r>
        <w:rPr>
          <w:rFonts w:hint="eastAsia" w:eastAsia="仿宋_GB2312"/>
          <w:sz w:val="32"/>
          <w:szCs w:val="32"/>
        </w:rPr>
        <w:t>（</w:t>
      </w:r>
      <w:r>
        <w:rPr>
          <w:rFonts w:hint="eastAsia" w:ascii="仿宋_GB2312" w:eastAsia="仿宋_GB2312"/>
          <w:sz w:val="32"/>
          <w:szCs w:val="32"/>
        </w:rPr>
        <w:t>复印核心页即可，包含合同双方名称、合同金额及盖章部分</w:t>
      </w:r>
      <w:r>
        <w:rPr>
          <w:rFonts w:hint="eastAsia" w:eastAsia="仿宋_GB2312"/>
          <w:sz w:val="32"/>
          <w:szCs w:val="32"/>
        </w:rPr>
        <w:t>）</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３.服务绩效相关支撑材料；</w:t>
      </w:r>
    </w:p>
    <w:p>
      <w:pPr>
        <w:spacing w:line="560" w:lineRule="exact"/>
        <w:ind w:firstLine="640" w:firstLineChars="200"/>
        <w:rPr>
          <w:rFonts w:hint="eastAsia" w:ascii="楷体_GB2312" w:hAnsi="楷体_GB2312" w:eastAsia="楷体_GB2312" w:cs="楷体_GB2312"/>
          <w:sz w:val="32"/>
          <w:szCs w:val="32"/>
          <w:lang w:eastAsia="zh-CN"/>
        </w:rPr>
      </w:pPr>
      <w:r>
        <w:rPr>
          <w:rFonts w:hint="eastAsia" w:ascii="仿宋_GB2312" w:eastAsia="仿宋_GB2312"/>
          <w:sz w:val="32"/>
          <w:szCs w:val="32"/>
          <w:lang w:val="en-US" w:eastAsia="zh-CN"/>
        </w:rPr>
        <w:t>４.相关经费支出的财务凭证复印件。</w:t>
      </w:r>
    </w:p>
    <w:p>
      <w:pPr>
        <w:spacing w:line="600" w:lineRule="exact"/>
        <w:ind w:firstLine="640" w:firstLineChars="200"/>
        <w:rPr>
          <w:rFonts w:hint="eastAsia" w:ascii="仿宋_GB2312" w:eastAsia="仿宋_GB2312"/>
          <w:sz w:val="32"/>
          <w:szCs w:val="32"/>
        </w:rPr>
      </w:pPr>
    </w:p>
    <w:p>
      <w:pPr>
        <w:spacing w:line="600" w:lineRule="exact"/>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00"/>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Fonts w:hAnsi="Calibri"/>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6"/>
      <w:ind w:right="360" w:firstLine="360"/>
      <w:rPr>
        <w:b/>
        <w:bCs/>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7C244"/>
    <w:multiLevelType w:val="singleLevel"/>
    <w:tmpl w:val="F1A7C2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7C"/>
    <w:rsid w:val="000F1016"/>
    <w:rsid w:val="002719A1"/>
    <w:rsid w:val="002E390E"/>
    <w:rsid w:val="003B4053"/>
    <w:rsid w:val="003D4FC4"/>
    <w:rsid w:val="005056FE"/>
    <w:rsid w:val="0067191E"/>
    <w:rsid w:val="00874FF0"/>
    <w:rsid w:val="0093215F"/>
    <w:rsid w:val="009E79CA"/>
    <w:rsid w:val="00A5287C"/>
    <w:rsid w:val="00B56BE5"/>
    <w:rsid w:val="00BD6CE5"/>
    <w:rsid w:val="00D253E3"/>
    <w:rsid w:val="00DF3594"/>
    <w:rsid w:val="00E939D9"/>
    <w:rsid w:val="1F9F35BF"/>
    <w:rsid w:val="6AFBA641"/>
    <w:rsid w:val="6CDFFA4C"/>
    <w:rsid w:val="6EFC8F7F"/>
    <w:rsid w:val="EC2BB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Calibri" w:hAnsi="Calibri"/>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200" w:firstLineChars="200"/>
    </w:pPr>
    <w:rPr>
      <w:rFonts w:ascii="Calibri" w:hAnsi="Calibri" w:cs="Calibri"/>
    </w:rPr>
  </w:style>
  <w:style w:type="paragraph" w:styleId="4">
    <w:name w:val="caption"/>
    <w:basedOn w:val="1"/>
    <w:next w:val="1"/>
    <w:qFormat/>
    <w:uiPriority w:val="0"/>
    <w:pPr>
      <w:adjustRightInd w:val="0"/>
      <w:spacing w:before="152" w:after="160"/>
      <w:textAlignment w:val="baseline"/>
    </w:pPr>
    <w:rPr>
      <w:rFonts w:ascii="Arial" w:hAnsi="Arial" w:eastAsia="黑体" w:cs="Arial"/>
    </w:rPr>
  </w:style>
  <w:style w:type="paragraph" w:styleId="5">
    <w:name w:val="annotation text"/>
    <w:basedOn w:val="1"/>
    <w:link w:val="17"/>
    <w:qFormat/>
    <w:uiPriority w:val="0"/>
    <w:pPr>
      <w:jc w:val="left"/>
    </w:pPr>
    <w:rPr>
      <w:kern w:val="0"/>
      <w:sz w:val="20"/>
      <w:szCs w:val="20"/>
    </w:rPr>
  </w:style>
  <w:style w:type="paragraph" w:styleId="6">
    <w:name w:val="footer"/>
    <w:basedOn w:val="1"/>
    <w:link w:val="15"/>
    <w:qFormat/>
    <w:uiPriority w:val="0"/>
    <w:pPr>
      <w:tabs>
        <w:tab w:val="center" w:pos="4153"/>
        <w:tab w:val="right" w:pos="8306"/>
      </w:tabs>
      <w:snapToGrid w:val="0"/>
      <w:jc w:val="left"/>
    </w:pPr>
    <w:rPr>
      <w:rFonts w:ascii="Calibri" w:hAnsi="Calibri"/>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rFonts w:ascii="Calibri" w:hAnsi="Calibri"/>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hint="default" w:ascii="宋体" w:hAnsi="宋体" w:eastAsia="宋体" w:cs="宋体"/>
    </w:rPr>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页眉 字符"/>
    <w:link w:val="7"/>
    <w:qFormat/>
    <w:uiPriority w:val="0"/>
    <w:rPr>
      <w:sz w:val="18"/>
      <w:szCs w:val="18"/>
    </w:rPr>
  </w:style>
  <w:style w:type="character" w:customStyle="1" w:styleId="15">
    <w:name w:val="页脚 字符"/>
    <w:link w:val="6"/>
    <w:qFormat/>
    <w:uiPriority w:val="0"/>
    <w:rPr>
      <w:sz w:val="18"/>
      <w:szCs w:val="18"/>
    </w:rPr>
  </w:style>
  <w:style w:type="character" w:customStyle="1" w:styleId="16">
    <w:name w:val="标题 1 字符"/>
    <w:link w:val="2"/>
    <w:qFormat/>
    <w:uiPriority w:val="0"/>
    <w:rPr>
      <w:rFonts w:hint="default" w:ascii="Calibri" w:hAnsi="Calibri" w:eastAsia="宋体" w:cs="Times New Roman"/>
      <w:b/>
      <w:bCs/>
      <w:kern w:val="44"/>
      <w:sz w:val="44"/>
      <w:szCs w:val="44"/>
    </w:rPr>
  </w:style>
  <w:style w:type="character" w:customStyle="1" w:styleId="17">
    <w:name w:val="批注文字 字符"/>
    <w:link w:val="5"/>
    <w:qFormat/>
    <w:uiPriority w:val="0"/>
    <w:rPr>
      <w:rFonts w:hint="default"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277</Words>
  <Characters>1583</Characters>
  <Lines>13</Lines>
  <Paragraphs>3</Paragraphs>
  <TotalTime>64</TotalTime>
  <ScaleCrop>false</ScaleCrop>
  <LinksUpToDate>false</LinksUpToDate>
  <CharactersWithSpaces>1857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2021-06-17T04:14:00Z</dcterms:created>
  <dc:creator>杨亮亮</dc:creator>
  <cp:lastModifiedBy>user</cp:lastModifiedBy>
  <cp:lastPrinted>2021-06-22T11:52:15Z</cp:lastPrinted>
  <dcterms:modified xsi:type="dcterms:W3CDTF">2021-06-22T12:32:17Z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