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A3" w:rsidRPr="009706A3" w:rsidRDefault="009706A3" w:rsidP="009706A3">
      <w:pPr>
        <w:rPr>
          <w:rFonts w:ascii="方正小标宋简体" w:eastAsia="方正小标宋简体" w:hAnsi="Calibri" w:cs="Times New Roman" w:hint="eastAsia"/>
          <w:sz w:val="32"/>
          <w:szCs w:val="32"/>
        </w:rPr>
      </w:pPr>
      <w:r w:rsidRPr="009706A3">
        <w:rPr>
          <w:rFonts w:ascii="方正小标宋简体" w:eastAsia="方正小标宋简体" w:hAnsi="Calibri" w:cs="Times New Roman" w:hint="eastAsia"/>
          <w:sz w:val="32"/>
          <w:szCs w:val="32"/>
        </w:rPr>
        <w:t>附件</w:t>
      </w:r>
      <w:r>
        <w:rPr>
          <w:rFonts w:ascii="方正小标宋简体" w:eastAsia="方正小标宋简体" w:hAnsi="Calibri" w:cs="Times New Roman" w:hint="eastAsia"/>
          <w:sz w:val="32"/>
          <w:szCs w:val="32"/>
        </w:rPr>
        <w:t>2</w:t>
      </w:r>
    </w:p>
    <w:p w:rsidR="00E62D4F" w:rsidRDefault="003C4C94">
      <w:pPr>
        <w:pStyle w:val="a6"/>
        <w:spacing w:line="580" w:lineRule="exact"/>
        <w:ind w:left="360" w:firstLineChars="0" w:firstLine="0"/>
        <w:jc w:val="center"/>
        <w:rPr>
          <w:rFonts w:ascii="方正小标宋简体" w:eastAsia="方正小标宋简体"/>
          <w:sz w:val="44"/>
          <w:szCs w:val="44"/>
        </w:rPr>
      </w:pPr>
      <w:r>
        <w:rPr>
          <w:rFonts w:ascii="方正小标宋简体" w:eastAsia="方正小标宋简体" w:hint="eastAsia"/>
          <w:sz w:val="44"/>
          <w:szCs w:val="44"/>
        </w:rPr>
        <w:t>关于</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北京市</w:t>
      </w:r>
      <w:r>
        <w:rPr>
          <w:rFonts w:ascii="方正小标宋简体" w:eastAsia="方正小标宋简体"/>
          <w:sz w:val="44"/>
          <w:szCs w:val="44"/>
        </w:rPr>
        <w:t>实验动物废物无害化处理</w:t>
      </w:r>
    </w:p>
    <w:p w:rsidR="003A13DF" w:rsidRDefault="003C4C94">
      <w:pPr>
        <w:pStyle w:val="a6"/>
        <w:spacing w:line="580" w:lineRule="exact"/>
        <w:ind w:left="360" w:firstLineChars="0" w:firstLine="0"/>
        <w:jc w:val="center"/>
        <w:rPr>
          <w:rFonts w:ascii="方正小标宋简体" w:eastAsia="方正小标宋简体"/>
          <w:sz w:val="44"/>
          <w:szCs w:val="44"/>
        </w:rPr>
      </w:pPr>
      <w:r>
        <w:rPr>
          <w:rFonts w:ascii="方正小标宋简体" w:eastAsia="方正小标宋简体"/>
          <w:sz w:val="44"/>
          <w:szCs w:val="44"/>
        </w:rPr>
        <w:t>管理办法</w:t>
      </w:r>
      <w:proofErr w:type="gramStart"/>
      <w:r>
        <w:rPr>
          <w:rFonts w:ascii="方正小标宋简体" w:eastAsia="方正小标宋简体" w:hint="eastAsia"/>
          <w:sz w:val="44"/>
          <w:szCs w:val="44"/>
        </w:rPr>
        <w:t>》</w:t>
      </w:r>
      <w:proofErr w:type="gramEnd"/>
      <w:r w:rsidR="00E62D4F">
        <w:rPr>
          <w:rFonts w:ascii="方正小标宋简体" w:eastAsia="方正小标宋简体" w:hint="eastAsia"/>
          <w:sz w:val="44"/>
          <w:szCs w:val="44"/>
        </w:rPr>
        <w:t>（征求</w:t>
      </w:r>
      <w:r w:rsidR="00E62D4F">
        <w:rPr>
          <w:rFonts w:ascii="方正小标宋简体" w:eastAsia="方正小标宋简体"/>
          <w:sz w:val="44"/>
          <w:szCs w:val="44"/>
        </w:rPr>
        <w:t>意见稿</w:t>
      </w:r>
      <w:r w:rsidR="00E62D4F">
        <w:rPr>
          <w:rFonts w:ascii="方正小标宋简体" w:eastAsia="方正小标宋简体" w:hint="eastAsia"/>
          <w:sz w:val="44"/>
          <w:szCs w:val="44"/>
        </w:rPr>
        <w:t>）</w:t>
      </w:r>
      <w:r>
        <w:rPr>
          <w:rFonts w:ascii="方正小标宋简体" w:eastAsia="方正小标宋简体" w:hint="eastAsia"/>
          <w:sz w:val="44"/>
          <w:szCs w:val="44"/>
        </w:rPr>
        <w:t>的</w:t>
      </w:r>
      <w:r w:rsidR="00E62D4F">
        <w:rPr>
          <w:rFonts w:ascii="方正小标宋简体" w:eastAsia="方正小标宋简体" w:hint="eastAsia"/>
          <w:sz w:val="44"/>
          <w:szCs w:val="44"/>
        </w:rPr>
        <w:t>起草</w:t>
      </w:r>
      <w:r w:rsidR="00E62D4F">
        <w:rPr>
          <w:rFonts w:ascii="方正小标宋简体" w:eastAsia="方正小标宋简体"/>
          <w:sz w:val="44"/>
          <w:szCs w:val="44"/>
        </w:rPr>
        <w:t>说明</w:t>
      </w:r>
    </w:p>
    <w:p w:rsidR="003A13DF" w:rsidRDefault="003A13DF">
      <w:pPr>
        <w:spacing w:line="580" w:lineRule="exact"/>
        <w:ind w:firstLineChars="200" w:firstLine="640"/>
        <w:rPr>
          <w:rFonts w:ascii="仿宋" w:eastAsia="仿宋" w:hAnsi="仿宋"/>
          <w:sz w:val="32"/>
          <w:szCs w:val="32"/>
        </w:rPr>
      </w:pPr>
    </w:p>
    <w:p w:rsidR="007F4070" w:rsidRDefault="007F4070">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为贯彻落实新修订的《北京市实验动物管理条例》，</w:t>
      </w:r>
      <w:r w:rsidRPr="007F4070">
        <w:rPr>
          <w:rFonts w:ascii="仿宋_GB2312" w:eastAsia="仿宋_GB2312" w:hAnsi="仿宋" w:hint="eastAsia"/>
          <w:sz w:val="32"/>
          <w:szCs w:val="32"/>
        </w:rPr>
        <w:t>加强实验动物废物无害化处理管理工作，提升实验动物生物安全监管水平，</w:t>
      </w:r>
      <w:r w:rsidR="003C4C94">
        <w:rPr>
          <w:rFonts w:ascii="仿宋_GB2312" w:eastAsia="仿宋_GB2312" w:hAnsi="仿宋" w:hint="eastAsia"/>
          <w:sz w:val="32"/>
          <w:szCs w:val="32"/>
        </w:rPr>
        <w:t>依据条例授权，</w:t>
      </w:r>
      <w:r w:rsidRPr="007F4070">
        <w:rPr>
          <w:rFonts w:ascii="仿宋_GB2312" w:eastAsia="仿宋_GB2312" w:hAnsi="仿宋" w:hint="eastAsia"/>
          <w:sz w:val="32"/>
          <w:szCs w:val="32"/>
        </w:rPr>
        <w:t>市科委、中关村管委会会同市生态环境局、市城市管理委、市农业农村局、市卫生健康委四个单位共同研究起草了《北京市实验动物废物无害化处理管理办法》（征求意见稿）</w:t>
      </w:r>
      <w:r w:rsidR="00755540">
        <w:rPr>
          <w:rFonts w:ascii="仿宋_GB2312" w:eastAsia="仿宋_GB2312" w:hAnsi="仿宋" w:hint="eastAsia"/>
          <w:sz w:val="32"/>
          <w:szCs w:val="32"/>
        </w:rPr>
        <w:t>（以下</w:t>
      </w:r>
      <w:r w:rsidR="00755540">
        <w:rPr>
          <w:rFonts w:ascii="仿宋_GB2312" w:eastAsia="仿宋_GB2312" w:hAnsi="仿宋"/>
          <w:sz w:val="32"/>
          <w:szCs w:val="32"/>
        </w:rPr>
        <w:t>简称《</w:t>
      </w:r>
      <w:r w:rsidR="00755540">
        <w:rPr>
          <w:rFonts w:ascii="仿宋_GB2312" w:eastAsia="仿宋_GB2312" w:hAnsi="仿宋" w:hint="eastAsia"/>
          <w:sz w:val="32"/>
          <w:szCs w:val="32"/>
        </w:rPr>
        <w:t>办法</w:t>
      </w:r>
      <w:r w:rsidR="00755540">
        <w:rPr>
          <w:rFonts w:ascii="仿宋_GB2312" w:eastAsia="仿宋_GB2312" w:hAnsi="仿宋"/>
          <w:sz w:val="32"/>
          <w:szCs w:val="32"/>
        </w:rPr>
        <w:t>》</w:t>
      </w:r>
      <w:r w:rsidR="00755540">
        <w:rPr>
          <w:rFonts w:ascii="仿宋_GB2312" w:eastAsia="仿宋_GB2312" w:hAnsi="仿宋" w:hint="eastAsia"/>
          <w:sz w:val="32"/>
          <w:szCs w:val="32"/>
        </w:rPr>
        <w:t>）</w:t>
      </w:r>
      <w:r w:rsidRPr="007F4070">
        <w:rPr>
          <w:rFonts w:ascii="仿宋_GB2312" w:eastAsia="仿宋_GB2312" w:hAnsi="仿宋" w:hint="eastAsia"/>
          <w:sz w:val="32"/>
          <w:szCs w:val="32"/>
        </w:rPr>
        <w:t>。</w:t>
      </w:r>
    </w:p>
    <w:p w:rsidR="003A13DF" w:rsidRDefault="003C4C94">
      <w:pPr>
        <w:spacing w:line="580" w:lineRule="exact"/>
        <w:ind w:firstLineChars="200" w:firstLine="640"/>
        <w:rPr>
          <w:rFonts w:ascii="黑体" w:eastAsia="黑体" w:hAnsi="黑体"/>
          <w:sz w:val="32"/>
          <w:szCs w:val="32"/>
        </w:rPr>
      </w:pPr>
      <w:r>
        <w:rPr>
          <w:rFonts w:ascii="黑体" w:eastAsia="黑体" w:hAnsi="黑体" w:hint="eastAsia"/>
          <w:sz w:val="32"/>
          <w:szCs w:val="32"/>
        </w:rPr>
        <w:t>一、制定背景</w:t>
      </w:r>
    </w:p>
    <w:p w:rsidR="003A13DF" w:rsidRDefault="003C4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2020年新冠疫情期间，</w:t>
      </w:r>
      <w:r w:rsidR="007F4070">
        <w:rPr>
          <w:rFonts w:ascii="仿宋_GB2312" w:eastAsia="仿宋_GB2312" w:hAnsi="仿宋" w:hint="eastAsia"/>
          <w:sz w:val="32"/>
          <w:szCs w:val="32"/>
        </w:rPr>
        <w:t>市领导</w:t>
      </w:r>
      <w:r>
        <w:rPr>
          <w:rFonts w:ascii="仿宋_GB2312" w:eastAsia="仿宋_GB2312" w:hAnsi="仿宋" w:hint="eastAsia"/>
          <w:sz w:val="32"/>
          <w:szCs w:val="32"/>
        </w:rPr>
        <w:t>召开</w:t>
      </w:r>
      <w:r>
        <w:rPr>
          <w:rFonts w:ascii="仿宋_GB2312" w:eastAsia="仿宋_GB2312" w:hAnsi="仿宋"/>
          <w:sz w:val="32"/>
          <w:szCs w:val="32"/>
        </w:rPr>
        <w:t>会议</w:t>
      </w:r>
      <w:r>
        <w:rPr>
          <w:rFonts w:ascii="仿宋_GB2312" w:eastAsia="仿宋_GB2312" w:hAnsi="仿宋" w:hint="eastAsia"/>
          <w:sz w:val="32"/>
          <w:szCs w:val="32"/>
        </w:rPr>
        <w:t>专题研究了实验动物安全监管问题，其中涉及对实验动物废物无害化处理问题。会后，</w:t>
      </w:r>
      <w:r w:rsidR="00755540" w:rsidRPr="00755540">
        <w:rPr>
          <w:rFonts w:ascii="仿宋_GB2312" w:eastAsia="仿宋_GB2312" w:hAnsi="仿宋" w:hint="eastAsia"/>
          <w:sz w:val="32"/>
          <w:szCs w:val="32"/>
        </w:rPr>
        <w:t>市科委、中关村管委会</w:t>
      </w:r>
      <w:r>
        <w:rPr>
          <w:rFonts w:ascii="仿宋_GB2312" w:eastAsia="仿宋_GB2312" w:hAnsi="仿宋" w:hint="eastAsia"/>
          <w:sz w:val="32"/>
          <w:szCs w:val="32"/>
        </w:rPr>
        <w:t>与</w:t>
      </w:r>
      <w:r w:rsidR="009706A3">
        <w:rPr>
          <w:rFonts w:ascii="仿宋_GB2312" w:eastAsia="仿宋_GB2312" w:hAnsi="仿宋" w:hint="eastAsia"/>
          <w:sz w:val="32"/>
          <w:szCs w:val="32"/>
        </w:rPr>
        <w:t>市生态环境局、</w:t>
      </w:r>
      <w:r>
        <w:rPr>
          <w:rFonts w:ascii="仿宋_GB2312" w:eastAsia="仿宋_GB2312" w:hAnsi="仿宋" w:hint="eastAsia"/>
          <w:sz w:val="32"/>
          <w:szCs w:val="32"/>
        </w:rPr>
        <w:t>市城管委、市农业农村局、市</w:t>
      </w:r>
      <w:proofErr w:type="gramStart"/>
      <w:r>
        <w:rPr>
          <w:rFonts w:ascii="仿宋_GB2312" w:eastAsia="仿宋_GB2312" w:hAnsi="仿宋" w:hint="eastAsia"/>
          <w:sz w:val="32"/>
          <w:szCs w:val="32"/>
        </w:rPr>
        <w:t>卫健委等</w:t>
      </w:r>
      <w:proofErr w:type="gramEnd"/>
      <w:r>
        <w:rPr>
          <w:rFonts w:ascii="仿宋_GB2312" w:eastAsia="仿宋_GB2312" w:hAnsi="仿宋" w:hint="eastAsia"/>
          <w:sz w:val="32"/>
          <w:szCs w:val="32"/>
        </w:rPr>
        <w:t xml:space="preserve">部门多次协调废物处理措施。  </w:t>
      </w:r>
      <w:r>
        <w:rPr>
          <w:rFonts w:ascii="仿宋_GB2312" w:eastAsia="仿宋_GB2312" w:hAnsi="仿宋"/>
          <w:sz w:val="32"/>
          <w:szCs w:val="32"/>
        </w:rPr>
        <w:t xml:space="preserve"> </w:t>
      </w:r>
    </w:p>
    <w:p w:rsidR="003A13DF" w:rsidRDefault="003C4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2021年7月30日</w:t>
      </w:r>
      <w:r>
        <w:rPr>
          <w:rFonts w:ascii="仿宋_GB2312" w:eastAsia="仿宋_GB2312" w:hAnsi="仿宋"/>
          <w:sz w:val="32"/>
          <w:szCs w:val="32"/>
        </w:rPr>
        <w:t>，</w:t>
      </w:r>
      <w:r>
        <w:rPr>
          <w:rFonts w:ascii="仿宋_GB2312" w:eastAsia="仿宋_GB2312" w:hAnsi="仿宋" w:hint="eastAsia"/>
          <w:sz w:val="32"/>
          <w:szCs w:val="32"/>
        </w:rPr>
        <w:t>新修订</w:t>
      </w:r>
      <w:r>
        <w:rPr>
          <w:rFonts w:ascii="仿宋_GB2312" w:eastAsia="仿宋_GB2312" w:hAnsi="仿宋"/>
          <w:sz w:val="32"/>
          <w:szCs w:val="32"/>
        </w:rPr>
        <w:t>的</w:t>
      </w:r>
      <w:r>
        <w:rPr>
          <w:rFonts w:ascii="仿宋_GB2312" w:eastAsia="仿宋_GB2312" w:hAnsi="仿宋" w:hint="eastAsia"/>
          <w:sz w:val="32"/>
          <w:szCs w:val="32"/>
        </w:rPr>
        <w:t>《北京市实验动物管理条例》施行，其中第三十条明确规定：从事实验动物工作的单位和个人对实验动物尸体、组织和其他废物应当分类进行无害化处理。无害化处理的具体办法由市科学技术部门会同生态环境、城市管理、农业农村、卫生健康部门制定。</w:t>
      </w:r>
      <w:bookmarkStart w:id="0" w:name="_GoBack"/>
      <w:bookmarkEnd w:id="0"/>
    </w:p>
    <w:p w:rsidR="003A13DF" w:rsidRDefault="003C4C94">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w:t>
      </w:r>
      <w:r>
        <w:rPr>
          <w:rFonts w:ascii="仿宋_GB2312" w:eastAsia="仿宋_GB2312" w:hAnsi="仿宋"/>
          <w:sz w:val="32"/>
          <w:szCs w:val="32"/>
        </w:rPr>
        <w:t>与</w:t>
      </w:r>
      <w:r w:rsidR="009706A3">
        <w:rPr>
          <w:rFonts w:ascii="仿宋_GB2312" w:eastAsia="仿宋_GB2312" w:hAnsi="仿宋" w:hint="eastAsia"/>
          <w:sz w:val="32"/>
          <w:szCs w:val="32"/>
        </w:rPr>
        <w:t>市生态环境局、</w:t>
      </w:r>
      <w:r>
        <w:rPr>
          <w:rFonts w:ascii="仿宋_GB2312" w:eastAsia="仿宋_GB2312" w:hAnsi="仿宋" w:hint="eastAsia"/>
          <w:sz w:val="32"/>
          <w:szCs w:val="32"/>
        </w:rPr>
        <w:t>市城管委、市农业农村局、市</w:t>
      </w:r>
      <w:proofErr w:type="gramStart"/>
      <w:r>
        <w:rPr>
          <w:rFonts w:ascii="仿宋_GB2312" w:eastAsia="仿宋_GB2312" w:hAnsi="仿宋" w:hint="eastAsia"/>
          <w:sz w:val="32"/>
          <w:szCs w:val="32"/>
        </w:rPr>
        <w:t>卫健委进一步</w:t>
      </w:r>
      <w:proofErr w:type="gramEnd"/>
      <w:r>
        <w:rPr>
          <w:rFonts w:ascii="仿宋_GB2312" w:eastAsia="仿宋_GB2312" w:hAnsi="仿宋" w:hint="eastAsia"/>
          <w:sz w:val="32"/>
          <w:szCs w:val="32"/>
        </w:rPr>
        <w:t>协商</w:t>
      </w:r>
      <w:r>
        <w:rPr>
          <w:rFonts w:ascii="仿宋_GB2312" w:eastAsia="仿宋_GB2312" w:hAnsi="仿宋"/>
          <w:sz w:val="32"/>
          <w:szCs w:val="32"/>
        </w:rPr>
        <w:t>，依据</w:t>
      </w:r>
      <w:r>
        <w:rPr>
          <w:rFonts w:ascii="仿宋_GB2312" w:eastAsia="仿宋_GB2312" w:hAnsi="仿宋" w:hint="eastAsia"/>
          <w:sz w:val="32"/>
          <w:szCs w:val="32"/>
        </w:rPr>
        <w:t>国家、</w:t>
      </w:r>
      <w:r>
        <w:rPr>
          <w:rFonts w:ascii="仿宋_GB2312" w:eastAsia="仿宋_GB2312" w:hAnsi="仿宋"/>
          <w:sz w:val="32"/>
          <w:szCs w:val="32"/>
        </w:rPr>
        <w:t>地方</w:t>
      </w:r>
      <w:r>
        <w:rPr>
          <w:rFonts w:ascii="仿宋_GB2312" w:eastAsia="仿宋_GB2312" w:hAnsi="仿宋" w:hint="eastAsia"/>
          <w:sz w:val="32"/>
          <w:szCs w:val="32"/>
        </w:rPr>
        <w:t>关于废物</w:t>
      </w:r>
      <w:r>
        <w:rPr>
          <w:rFonts w:ascii="仿宋_GB2312" w:eastAsia="仿宋_GB2312" w:hAnsi="仿宋"/>
          <w:sz w:val="32"/>
          <w:szCs w:val="32"/>
        </w:rPr>
        <w:t>处理</w:t>
      </w:r>
      <w:r>
        <w:rPr>
          <w:rFonts w:ascii="仿宋_GB2312" w:eastAsia="仿宋_GB2312" w:hAnsi="仿宋" w:hint="eastAsia"/>
          <w:sz w:val="32"/>
          <w:szCs w:val="32"/>
        </w:rPr>
        <w:t>方面的法律</w:t>
      </w:r>
      <w:r>
        <w:rPr>
          <w:rFonts w:ascii="仿宋_GB2312" w:eastAsia="仿宋_GB2312" w:hAnsi="仿宋"/>
          <w:sz w:val="32"/>
          <w:szCs w:val="32"/>
        </w:rPr>
        <w:t>法规</w:t>
      </w:r>
      <w:r>
        <w:rPr>
          <w:rFonts w:ascii="仿宋_GB2312" w:eastAsia="仿宋_GB2312" w:hAnsi="仿宋" w:hint="eastAsia"/>
          <w:sz w:val="32"/>
          <w:szCs w:val="32"/>
        </w:rPr>
        <w:t>，参照</w:t>
      </w:r>
      <w:r>
        <w:rPr>
          <w:rFonts w:ascii="仿宋_GB2312" w:eastAsia="仿宋_GB2312" w:hAnsi="仿宋"/>
          <w:sz w:val="32"/>
          <w:szCs w:val="32"/>
        </w:rPr>
        <w:lastRenderedPageBreak/>
        <w:t>各部门现行有关废物处理的政策措施，</w:t>
      </w:r>
      <w:r>
        <w:rPr>
          <w:rFonts w:ascii="仿宋_GB2312" w:eastAsia="仿宋_GB2312" w:hAnsi="仿宋" w:hint="eastAsia"/>
          <w:sz w:val="32"/>
          <w:szCs w:val="32"/>
        </w:rPr>
        <w:t>由</w:t>
      </w:r>
      <w:r w:rsidR="00755540" w:rsidRPr="00755540">
        <w:rPr>
          <w:rFonts w:ascii="仿宋_GB2312" w:eastAsia="仿宋_GB2312" w:hAnsi="仿宋" w:hint="eastAsia"/>
          <w:sz w:val="32"/>
          <w:szCs w:val="32"/>
        </w:rPr>
        <w:t>市科委、中关村管委会</w:t>
      </w:r>
      <w:r>
        <w:rPr>
          <w:rFonts w:ascii="仿宋_GB2312" w:eastAsia="仿宋_GB2312" w:hAnsi="仿宋"/>
          <w:sz w:val="32"/>
          <w:szCs w:val="32"/>
        </w:rPr>
        <w:t>主导，其他四部门参与共同制定</w:t>
      </w:r>
      <w:r>
        <w:rPr>
          <w:rFonts w:ascii="仿宋_GB2312" w:eastAsia="仿宋_GB2312" w:hAnsi="仿宋" w:hint="eastAsia"/>
          <w:sz w:val="32"/>
          <w:szCs w:val="32"/>
        </w:rPr>
        <w:t>本</w:t>
      </w:r>
      <w:r>
        <w:rPr>
          <w:rFonts w:ascii="仿宋_GB2312" w:eastAsia="仿宋_GB2312" w:hAnsi="仿宋"/>
          <w:sz w:val="32"/>
          <w:szCs w:val="32"/>
        </w:rPr>
        <w:t>《</w:t>
      </w:r>
      <w:r>
        <w:rPr>
          <w:rFonts w:ascii="仿宋_GB2312" w:eastAsia="仿宋_GB2312" w:hAnsi="仿宋" w:hint="eastAsia"/>
          <w:sz w:val="32"/>
          <w:szCs w:val="32"/>
        </w:rPr>
        <w:t>办法</w:t>
      </w:r>
      <w:r>
        <w:rPr>
          <w:rFonts w:ascii="仿宋_GB2312" w:eastAsia="仿宋_GB2312" w:hAnsi="仿宋"/>
          <w:sz w:val="32"/>
          <w:szCs w:val="32"/>
        </w:rPr>
        <w:t>》。</w:t>
      </w:r>
    </w:p>
    <w:p w:rsidR="00E62D4F" w:rsidRPr="00E62D4F" w:rsidRDefault="00E62D4F">
      <w:pPr>
        <w:spacing w:line="580" w:lineRule="exact"/>
        <w:ind w:firstLineChars="200" w:firstLine="640"/>
        <w:rPr>
          <w:rFonts w:ascii="黑体" w:eastAsia="黑体" w:hAnsi="黑体"/>
          <w:sz w:val="32"/>
          <w:szCs w:val="32"/>
        </w:rPr>
      </w:pPr>
      <w:r w:rsidRPr="00E62D4F">
        <w:rPr>
          <w:rFonts w:ascii="黑体" w:eastAsia="黑体" w:hAnsi="黑体" w:hint="eastAsia"/>
          <w:sz w:val="32"/>
          <w:szCs w:val="32"/>
        </w:rPr>
        <w:t>二、</w:t>
      </w:r>
      <w:r w:rsidR="00444211">
        <w:rPr>
          <w:rFonts w:ascii="黑体" w:eastAsia="黑体" w:hAnsi="黑体" w:hint="eastAsia"/>
          <w:sz w:val="32"/>
          <w:szCs w:val="32"/>
        </w:rPr>
        <w:t>制定依据</w:t>
      </w:r>
    </w:p>
    <w:p w:rsidR="00E62D4F" w:rsidRDefault="00444211">
      <w:pPr>
        <w:spacing w:line="580" w:lineRule="exact"/>
        <w:ind w:firstLineChars="200" w:firstLine="640"/>
        <w:rPr>
          <w:rFonts w:ascii="仿宋_GB2312" w:eastAsia="仿宋_GB2312" w:hAnsi="仿宋"/>
          <w:sz w:val="32"/>
          <w:szCs w:val="32"/>
        </w:rPr>
      </w:pPr>
      <w:r w:rsidRPr="00444211">
        <w:rPr>
          <w:rFonts w:ascii="仿宋_GB2312" w:eastAsia="仿宋_GB2312" w:hAnsi="仿宋" w:hint="eastAsia"/>
          <w:sz w:val="32"/>
          <w:szCs w:val="32"/>
        </w:rPr>
        <w:t>《北京市实验动物废物无害化处理管理办法》主要依据《中华人民共和国固体废物污染环境防治法》、《病原微生物实验室生物安全管理条例》、《北京市实验动物管理条例》、《北京市生活垃圾管理条例》等法律法规制定。</w:t>
      </w:r>
    </w:p>
    <w:p w:rsidR="003A13DF" w:rsidRDefault="00E62D4F">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003C4C94">
        <w:rPr>
          <w:rFonts w:ascii="黑体" w:eastAsia="黑体" w:hAnsi="黑体"/>
          <w:sz w:val="32"/>
          <w:szCs w:val="32"/>
        </w:rPr>
        <w:t>、</w:t>
      </w:r>
      <w:r w:rsidR="003C4C94">
        <w:rPr>
          <w:rFonts w:ascii="黑体" w:eastAsia="黑体" w:hAnsi="黑体" w:hint="eastAsia"/>
          <w:sz w:val="32"/>
          <w:szCs w:val="32"/>
        </w:rPr>
        <w:t>《办法》主要内容</w:t>
      </w:r>
    </w:p>
    <w:p w:rsidR="003A13DF" w:rsidRDefault="003C4C94">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hint="eastAsia"/>
          <w:sz w:val="32"/>
          <w:szCs w:val="32"/>
        </w:rPr>
        <w:t>办法</w:t>
      </w:r>
      <w:r>
        <w:rPr>
          <w:rFonts w:ascii="仿宋_GB2312" w:eastAsia="仿宋_GB2312" w:hAnsi="仿宋"/>
          <w:sz w:val="32"/>
          <w:szCs w:val="32"/>
        </w:rPr>
        <w:t>》共</w:t>
      </w:r>
      <w:r>
        <w:rPr>
          <w:rFonts w:ascii="仿宋_GB2312" w:eastAsia="仿宋_GB2312" w:hAnsi="仿宋" w:hint="eastAsia"/>
          <w:sz w:val="32"/>
          <w:szCs w:val="32"/>
        </w:rPr>
        <w:t>计</w:t>
      </w:r>
      <w:r>
        <w:rPr>
          <w:rFonts w:ascii="仿宋_GB2312" w:eastAsia="仿宋_GB2312" w:hAnsi="仿宋"/>
          <w:sz w:val="32"/>
          <w:szCs w:val="32"/>
        </w:rPr>
        <w:t>10</w:t>
      </w:r>
      <w:r>
        <w:rPr>
          <w:rFonts w:ascii="仿宋_GB2312" w:eastAsia="仿宋_GB2312" w:hAnsi="仿宋" w:hint="eastAsia"/>
          <w:sz w:val="32"/>
          <w:szCs w:val="32"/>
        </w:rPr>
        <w:t>条</w:t>
      </w:r>
      <w:r>
        <w:rPr>
          <w:rFonts w:ascii="仿宋_GB2312" w:eastAsia="仿宋_GB2312" w:hAnsi="仿宋"/>
          <w:sz w:val="32"/>
          <w:szCs w:val="32"/>
        </w:rPr>
        <w:t>，</w:t>
      </w:r>
      <w:r>
        <w:rPr>
          <w:rFonts w:ascii="仿宋_GB2312" w:eastAsia="仿宋_GB2312" w:hAnsi="仿宋" w:hint="eastAsia"/>
          <w:sz w:val="32"/>
          <w:szCs w:val="32"/>
        </w:rPr>
        <w:t>主要</w:t>
      </w:r>
      <w:r>
        <w:rPr>
          <w:rFonts w:ascii="仿宋_GB2312" w:eastAsia="仿宋_GB2312" w:hAnsi="仿宋"/>
          <w:sz w:val="32"/>
          <w:szCs w:val="32"/>
        </w:rPr>
        <w:t>内容如下：</w:t>
      </w:r>
    </w:p>
    <w:p w:rsidR="007F4070" w:rsidRPr="006515ED" w:rsidRDefault="007F4070" w:rsidP="007F4070">
      <w:pPr>
        <w:spacing w:line="580" w:lineRule="exact"/>
        <w:ind w:firstLineChars="200" w:firstLine="643"/>
        <w:rPr>
          <w:rFonts w:ascii="楷体" w:eastAsia="楷体" w:hAnsi="楷体"/>
          <w:sz w:val="32"/>
          <w:szCs w:val="32"/>
        </w:rPr>
      </w:pPr>
      <w:r w:rsidRPr="006515ED">
        <w:rPr>
          <w:rFonts w:ascii="楷体" w:eastAsia="楷体" w:hAnsi="楷体" w:hint="eastAsia"/>
          <w:b/>
          <w:sz w:val="32"/>
          <w:szCs w:val="32"/>
        </w:rPr>
        <w:t>（一）界定实验动物废物种类</w:t>
      </w:r>
    </w:p>
    <w:p w:rsidR="007F4070" w:rsidRPr="004B7780" w:rsidRDefault="007F4070" w:rsidP="007F4070">
      <w:pPr>
        <w:spacing w:line="580" w:lineRule="exact"/>
        <w:ind w:firstLineChars="200" w:firstLine="640"/>
        <w:rPr>
          <w:rFonts w:ascii="仿宋_GB2312" w:eastAsia="仿宋_GB2312" w:hAnsi="仿宋"/>
          <w:sz w:val="32"/>
          <w:szCs w:val="32"/>
        </w:rPr>
      </w:pPr>
      <w:r w:rsidRPr="004B7780">
        <w:rPr>
          <w:rFonts w:ascii="仿宋_GB2312" w:eastAsia="仿宋_GB2312" w:hAnsi="仿宋" w:hint="eastAsia"/>
          <w:sz w:val="32"/>
          <w:szCs w:val="32"/>
        </w:rPr>
        <w:t>办法规定</w:t>
      </w:r>
      <w:r w:rsidRPr="004B7780">
        <w:rPr>
          <w:rFonts w:ascii="仿宋_GB2312" w:eastAsia="仿宋_GB2312" w:hAnsi="仿宋"/>
          <w:sz w:val="32"/>
          <w:szCs w:val="32"/>
        </w:rPr>
        <w:t>了</w:t>
      </w:r>
      <w:r w:rsidRPr="004B7780">
        <w:rPr>
          <w:rFonts w:ascii="仿宋_GB2312" w:eastAsia="仿宋_GB2312" w:hAnsi="仿宋" w:hint="eastAsia"/>
          <w:sz w:val="32"/>
          <w:szCs w:val="32"/>
        </w:rPr>
        <w:t>实验动物废物种类</w:t>
      </w:r>
      <w:r w:rsidRPr="004B7780">
        <w:rPr>
          <w:rFonts w:ascii="仿宋_GB2312" w:eastAsia="仿宋_GB2312" w:hAnsi="仿宋"/>
          <w:sz w:val="32"/>
          <w:szCs w:val="32"/>
        </w:rPr>
        <w:t>，</w:t>
      </w:r>
      <w:r w:rsidRPr="004B7780">
        <w:rPr>
          <w:rFonts w:ascii="仿宋_GB2312" w:eastAsia="仿宋_GB2312" w:hAnsi="仿宋" w:hint="eastAsia"/>
          <w:sz w:val="32"/>
          <w:szCs w:val="32"/>
        </w:rPr>
        <w:t>包括实验动物尸体、组织、废弃垫料、其他废物。</w:t>
      </w:r>
    </w:p>
    <w:p w:rsidR="007F4070" w:rsidRPr="006515ED" w:rsidRDefault="007F4070" w:rsidP="007F4070">
      <w:pPr>
        <w:spacing w:line="580" w:lineRule="exact"/>
        <w:ind w:firstLineChars="200" w:firstLine="643"/>
        <w:rPr>
          <w:rFonts w:ascii="楷体" w:eastAsia="楷体" w:hAnsi="楷体"/>
          <w:b/>
          <w:sz w:val="32"/>
          <w:szCs w:val="32"/>
        </w:rPr>
      </w:pPr>
      <w:r w:rsidRPr="006515ED">
        <w:rPr>
          <w:rFonts w:ascii="楷体" w:eastAsia="楷体" w:hAnsi="楷体" w:hint="eastAsia"/>
          <w:b/>
          <w:sz w:val="32"/>
          <w:szCs w:val="32"/>
        </w:rPr>
        <w:t>（二）明确</w:t>
      </w:r>
      <w:r w:rsidRPr="006515ED">
        <w:rPr>
          <w:rFonts w:ascii="楷体" w:eastAsia="楷体" w:hAnsi="楷体"/>
          <w:b/>
          <w:sz w:val="32"/>
          <w:szCs w:val="32"/>
        </w:rPr>
        <w:t>按</w:t>
      </w:r>
      <w:r w:rsidRPr="006515ED">
        <w:rPr>
          <w:rFonts w:ascii="楷体" w:eastAsia="楷体" w:hAnsi="楷体" w:hint="eastAsia"/>
          <w:b/>
          <w:sz w:val="32"/>
          <w:szCs w:val="32"/>
        </w:rPr>
        <w:t>照实验动物生产和使用许可单位工作性质分类处理实验动物废物</w:t>
      </w:r>
    </w:p>
    <w:p w:rsidR="007F4070" w:rsidRPr="004B7780" w:rsidRDefault="007F4070" w:rsidP="007F4070">
      <w:pPr>
        <w:spacing w:line="580" w:lineRule="exact"/>
        <w:ind w:firstLineChars="200" w:firstLine="640"/>
        <w:rPr>
          <w:rFonts w:ascii="仿宋_GB2312" w:eastAsia="仿宋_GB2312" w:hAnsi="仿宋"/>
          <w:sz w:val="32"/>
          <w:szCs w:val="32"/>
        </w:rPr>
      </w:pPr>
      <w:r w:rsidRPr="004B7780">
        <w:rPr>
          <w:rFonts w:ascii="仿宋_GB2312" w:eastAsia="仿宋_GB2312" w:hAnsi="仿宋" w:hint="eastAsia"/>
          <w:sz w:val="32"/>
          <w:szCs w:val="32"/>
        </w:rPr>
        <w:t>1.具备医疗机构资质的实验动物生产和使用许可单位，工作中产生的实验动物废物，全部纳入医疗废物处理。</w:t>
      </w:r>
    </w:p>
    <w:p w:rsidR="007F4070" w:rsidRPr="004B7780" w:rsidRDefault="007F4070" w:rsidP="007F4070">
      <w:pPr>
        <w:spacing w:line="580" w:lineRule="exact"/>
        <w:ind w:firstLineChars="200" w:firstLine="640"/>
        <w:rPr>
          <w:rFonts w:ascii="仿宋_GB2312" w:eastAsia="仿宋_GB2312" w:hAnsi="仿宋"/>
          <w:sz w:val="32"/>
          <w:szCs w:val="32"/>
        </w:rPr>
      </w:pPr>
      <w:r w:rsidRPr="004B7780">
        <w:rPr>
          <w:rFonts w:ascii="仿宋_GB2312" w:eastAsia="仿宋_GB2312" w:hAnsi="仿宋" w:hint="eastAsia"/>
          <w:sz w:val="32"/>
          <w:szCs w:val="32"/>
        </w:rPr>
        <w:t>2.不具备医疗机构资质的实验动物使用许可单位，开展动物实验产生的实验动物尸体和组织应当纳入危险废物进行无害化处理。在动物无害化处置体系尚未完全建立前，开展动物实验产生的废弃垫料和其他废物，属于危险废物的，纳入危险废物进行无害化处理；不属于危险废物的，纳入生活垃圾分类中的其他垃圾进行焚烧处理。</w:t>
      </w:r>
    </w:p>
    <w:p w:rsidR="007F4070" w:rsidRPr="004B7780" w:rsidRDefault="007F4070" w:rsidP="007F4070">
      <w:pPr>
        <w:spacing w:line="580" w:lineRule="exact"/>
        <w:ind w:firstLineChars="200" w:firstLine="640"/>
        <w:rPr>
          <w:rFonts w:ascii="仿宋_GB2312" w:eastAsia="仿宋_GB2312" w:hAnsi="仿宋"/>
          <w:sz w:val="32"/>
          <w:szCs w:val="32"/>
        </w:rPr>
      </w:pPr>
      <w:r w:rsidRPr="004B7780">
        <w:rPr>
          <w:rFonts w:ascii="仿宋_GB2312" w:eastAsia="仿宋_GB2312" w:hAnsi="仿宋" w:hint="eastAsia"/>
          <w:sz w:val="32"/>
          <w:szCs w:val="32"/>
        </w:rPr>
        <w:lastRenderedPageBreak/>
        <w:t>3.不具备医疗机构资质的实验动物生产许可单位，工作中产生的未经任何实验的动物尸体和组织，纳入农业农村部门养殖环节动物无害化处理。工作中产生的废弃垫料和其他废物，属于危险废物的，纳入危险废物进行无害化处理；不属于危险废物的，纳入生活垃圾分类中的其他垃圾焚烧处理。其中不属于危险废物的废弃垫料，也可以作为有机肥生产原料使用。</w:t>
      </w:r>
    </w:p>
    <w:p w:rsidR="007F4070" w:rsidRPr="006515ED" w:rsidRDefault="007F4070" w:rsidP="007F4070">
      <w:pPr>
        <w:spacing w:line="580" w:lineRule="exact"/>
        <w:ind w:firstLineChars="200" w:firstLine="643"/>
        <w:rPr>
          <w:rFonts w:ascii="楷体" w:eastAsia="楷体" w:hAnsi="楷体"/>
          <w:b/>
          <w:sz w:val="32"/>
          <w:szCs w:val="32"/>
        </w:rPr>
      </w:pPr>
      <w:r w:rsidRPr="006515ED">
        <w:rPr>
          <w:rFonts w:ascii="楷体" w:eastAsia="楷体" w:hAnsi="楷体" w:hint="eastAsia"/>
          <w:b/>
          <w:sz w:val="32"/>
          <w:szCs w:val="32"/>
        </w:rPr>
        <w:t>（三）提出</w:t>
      </w:r>
      <w:r w:rsidRPr="006515ED">
        <w:rPr>
          <w:rFonts w:ascii="楷体" w:eastAsia="楷体" w:hAnsi="楷体"/>
          <w:b/>
          <w:sz w:val="32"/>
          <w:szCs w:val="32"/>
        </w:rPr>
        <w:t>了各类废物交由处置单位</w:t>
      </w:r>
      <w:r w:rsidRPr="006515ED">
        <w:rPr>
          <w:rFonts w:ascii="楷体" w:eastAsia="楷体" w:hAnsi="楷体" w:hint="eastAsia"/>
          <w:b/>
          <w:sz w:val="32"/>
          <w:szCs w:val="32"/>
        </w:rPr>
        <w:t>进行</w:t>
      </w:r>
      <w:r w:rsidRPr="006515ED">
        <w:rPr>
          <w:rFonts w:ascii="楷体" w:eastAsia="楷体" w:hAnsi="楷体"/>
          <w:b/>
          <w:sz w:val="32"/>
          <w:szCs w:val="32"/>
        </w:rPr>
        <w:t>处理的</w:t>
      </w:r>
      <w:r w:rsidRPr="006515ED">
        <w:rPr>
          <w:rFonts w:ascii="楷体" w:eastAsia="楷体" w:hAnsi="楷体" w:hint="eastAsia"/>
          <w:b/>
          <w:sz w:val="32"/>
          <w:szCs w:val="32"/>
        </w:rPr>
        <w:t>具体</w:t>
      </w:r>
      <w:r w:rsidRPr="006515ED">
        <w:rPr>
          <w:rFonts w:ascii="楷体" w:eastAsia="楷体" w:hAnsi="楷体"/>
          <w:b/>
          <w:sz w:val="32"/>
          <w:szCs w:val="32"/>
        </w:rPr>
        <w:t>要求。</w:t>
      </w:r>
    </w:p>
    <w:p w:rsidR="007F4070" w:rsidRPr="006515ED" w:rsidRDefault="007F4070" w:rsidP="007F4070">
      <w:pPr>
        <w:spacing w:line="580" w:lineRule="exact"/>
        <w:ind w:firstLineChars="200" w:firstLine="643"/>
        <w:rPr>
          <w:rFonts w:ascii="楷体" w:eastAsia="楷体" w:hAnsi="楷体"/>
          <w:b/>
          <w:sz w:val="32"/>
          <w:szCs w:val="32"/>
        </w:rPr>
      </w:pPr>
      <w:r w:rsidRPr="006515ED">
        <w:rPr>
          <w:rFonts w:ascii="楷体" w:eastAsia="楷体" w:hAnsi="楷体" w:hint="eastAsia"/>
          <w:b/>
          <w:sz w:val="32"/>
          <w:szCs w:val="32"/>
        </w:rPr>
        <w:t>（四）明确动物生物安全实验室产生的所有实验动物废物，按照生物安全实验室管理要求执行。</w:t>
      </w:r>
    </w:p>
    <w:p w:rsidR="003A13DF" w:rsidRDefault="007F4070" w:rsidP="007F4070">
      <w:pPr>
        <w:spacing w:line="580" w:lineRule="exact"/>
        <w:ind w:firstLineChars="200" w:firstLine="643"/>
        <w:rPr>
          <w:rFonts w:ascii="楷体" w:eastAsia="楷体" w:hAnsi="楷体"/>
          <w:b/>
          <w:sz w:val="32"/>
          <w:szCs w:val="32"/>
        </w:rPr>
      </w:pPr>
      <w:r w:rsidRPr="006515ED">
        <w:rPr>
          <w:rFonts w:ascii="楷体" w:eastAsia="楷体" w:hAnsi="楷体" w:hint="eastAsia"/>
          <w:b/>
          <w:sz w:val="32"/>
          <w:szCs w:val="32"/>
        </w:rPr>
        <w:t>（五）对实验动物生产和使用许可单位在</w:t>
      </w:r>
      <w:r w:rsidRPr="006515ED">
        <w:rPr>
          <w:rFonts w:ascii="楷体" w:eastAsia="楷体" w:hAnsi="楷体"/>
          <w:b/>
          <w:sz w:val="32"/>
          <w:szCs w:val="32"/>
        </w:rPr>
        <w:t>废物</w:t>
      </w:r>
      <w:r w:rsidRPr="006515ED">
        <w:rPr>
          <w:rFonts w:ascii="楷体" w:eastAsia="楷体" w:hAnsi="楷体" w:hint="eastAsia"/>
          <w:b/>
          <w:sz w:val="32"/>
          <w:szCs w:val="32"/>
        </w:rPr>
        <w:t>处置前</w:t>
      </w:r>
      <w:r w:rsidRPr="006515ED">
        <w:rPr>
          <w:rFonts w:ascii="楷体" w:eastAsia="楷体" w:hAnsi="楷体"/>
          <w:b/>
          <w:sz w:val="32"/>
          <w:szCs w:val="32"/>
        </w:rPr>
        <w:t>的管理方面提出要求。</w:t>
      </w:r>
    </w:p>
    <w:p w:rsidR="003A13DF" w:rsidRDefault="003A13DF">
      <w:pPr>
        <w:spacing w:line="580" w:lineRule="exact"/>
        <w:ind w:firstLineChars="200" w:firstLine="640"/>
        <w:rPr>
          <w:rFonts w:ascii="仿宋_GB2312" w:eastAsia="仿宋_GB2312" w:hAnsi="仿宋"/>
          <w:sz w:val="32"/>
          <w:szCs w:val="32"/>
        </w:rPr>
      </w:pPr>
    </w:p>
    <w:sectPr w:rsidR="003A13DF">
      <w:footerReference w:type="default" r:id="rId7"/>
      <w:pgSz w:w="11906" w:h="16838"/>
      <w:pgMar w:top="2098" w:right="1474"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F8" w:rsidRDefault="002526F8">
      <w:r>
        <w:separator/>
      </w:r>
    </w:p>
  </w:endnote>
  <w:endnote w:type="continuationSeparator" w:id="0">
    <w:p w:rsidR="002526F8" w:rsidRDefault="0025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732917"/>
    </w:sdtPr>
    <w:sdtEndPr/>
    <w:sdtContent>
      <w:p w:rsidR="003A13DF" w:rsidRDefault="003C4C94">
        <w:pPr>
          <w:pStyle w:val="a4"/>
          <w:jc w:val="center"/>
        </w:pPr>
        <w:r>
          <w:fldChar w:fldCharType="begin"/>
        </w:r>
        <w:r>
          <w:instrText>PAGE   \* MERGEFORMAT</w:instrText>
        </w:r>
        <w:r>
          <w:fldChar w:fldCharType="separate"/>
        </w:r>
        <w:r w:rsidR="009706A3" w:rsidRPr="009706A3">
          <w:rPr>
            <w:noProof/>
            <w:lang w:val="zh-CN"/>
          </w:rPr>
          <w:t>3</w:t>
        </w:r>
        <w:r>
          <w:fldChar w:fldCharType="end"/>
        </w:r>
      </w:p>
    </w:sdtContent>
  </w:sdt>
  <w:p w:rsidR="003A13DF" w:rsidRDefault="003A1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F8" w:rsidRDefault="002526F8">
      <w:r>
        <w:separator/>
      </w:r>
    </w:p>
  </w:footnote>
  <w:footnote w:type="continuationSeparator" w:id="0">
    <w:p w:rsidR="002526F8" w:rsidRDefault="0025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93"/>
    <w:rsid w:val="00016F6D"/>
    <w:rsid w:val="000362A7"/>
    <w:rsid w:val="000372FD"/>
    <w:rsid w:val="0004182D"/>
    <w:rsid w:val="000471AE"/>
    <w:rsid w:val="00047EB5"/>
    <w:rsid w:val="00050B98"/>
    <w:rsid w:val="00052B78"/>
    <w:rsid w:val="0005792E"/>
    <w:rsid w:val="00062764"/>
    <w:rsid w:val="00066A94"/>
    <w:rsid w:val="0007435B"/>
    <w:rsid w:val="000902D7"/>
    <w:rsid w:val="0009169F"/>
    <w:rsid w:val="000A2B8C"/>
    <w:rsid w:val="000B31A1"/>
    <w:rsid w:val="000B7753"/>
    <w:rsid w:val="000C5834"/>
    <w:rsid w:val="000C7962"/>
    <w:rsid w:val="000D77DD"/>
    <w:rsid w:val="000D7A9C"/>
    <w:rsid w:val="000E7B28"/>
    <w:rsid w:val="00132E09"/>
    <w:rsid w:val="00135321"/>
    <w:rsid w:val="001368CA"/>
    <w:rsid w:val="0015091C"/>
    <w:rsid w:val="00157039"/>
    <w:rsid w:val="001673F6"/>
    <w:rsid w:val="001754FF"/>
    <w:rsid w:val="00185A3D"/>
    <w:rsid w:val="00192F03"/>
    <w:rsid w:val="001A7C59"/>
    <w:rsid w:val="001B32F4"/>
    <w:rsid w:val="001C7F1F"/>
    <w:rsid w:val="001F35D5"/>
    <w:rsid w:val="002043FA"/>
    <w:rsid w:val="0021707D"/>
    <w:rsid w:val="002526F8"/>
    <w:rsid w:val="0025304E"/>
    <w:rsid w:val="002638D8"/>
    <w:rsid w:val="00265964"/>
    <w:rsid w:val="002714C8"/>
    <w:rsid w:val="00273A09"/>
    <w:rsid w:val="00290FCC"/>
    <w:rsid w:val="002A0085"/>
    <w:rsid w:val="002A10F6"/>
    <w:rsid w:val="002A262D"/>
    <w:rsid w:val="002A289D"/>
    <w:rsid w:val="002A4033"/>
    <w:rsid w:val="002B24B1"/>
    <w:rsid w:val="002D4FAE"/>
    <w:rsid w:val="002E49A5"/>
    <w:rsid w:val="002F351E"/>
    <w:rsid w:val="002F6C10"/>
    <w:rsid w:val="00302EF6"/>
    <w:rsid w:val="00313605"/>
    <w:rsid w:val="003369EC"/>
    <w:rsid w:val="00340110"/>
    <w:rsid w:val="00344E6A"/>
    <w:rsid w:val="00355320"/>
    <w:rsid w:val="00376DB5"/>
    <w:rsid w:val="00376E7A"/>
    <w:rsid w:val="003940D7"/>
    <w:rsid w:val="003A13DF"/>
    <w:rsid w:val="003B4168"/>
    <w:rsid w:val="003C4C94"/>
    <w:rsid w:val="003F1C02"/>
    <w:rsid w:val="003F3B6F"/>
    <w:rsid w:val="003F7740"/>
    <w:rsid w:val="004058E3"/>
    <w:rsid w:val="004111A3"/>
    <w:rsid w:val="0041730E"/>
    <w:rsid w:val="00423E4D"/>
    <w:rsid w:val="004416A1"/>
    <w:rsid w:val="00444211"/>
    <w:rsid w:val="00447358"/>
    <w:rsid w:val="0045567E"/>
    <w:rsid w:val="00457564"/>
    <w:rsid w:val="00472B5E"/>
    <w:rsid w:val="00481CE1"/>
    <w:rsid w:val="004923BC"/>
    <w:rsid w:val="00497645"/>
    <w:rsid w:val="004976A3"/>
    <w:rsid w:val="004A0BE8"/>
    <w:rsid w:val="004A33F4"/>
    <w:rsid w:val="004B7480"/>
    <w:rsid w:val="004B7780"/>
    <w:rsid w:val="004F15FA"/>
    <w:rsid w:val="004F6FF6"/>
    <w:rsid w:val="004F78F9"/>
    <w:rsid w:val="004F7EBF"/>
    <w:rsid w:val="00513091"/>
    <w:rsid w:val="00520766"/>
    <w:rsid w:val="00521787"/>
    <w:rsid w:val="00522B43"/>
    <w:rsid w:val="00531B6E"/>
    <w:rsid w:val="005328EB"/>
    <w:rsid w:val="00552835"/>
    <w:rsid w:val="00552D1A"/>
    <w:rsid w:val="005612ED"/>
    <w:rsid w:val="00570522"/>
    <w:rsid w:val="005728F9"/>
    <w:rsid w:val="005837AE"/>
    <w:rsid w:val="00586546"/>
    <w:rsid w:val="00586ACE"/>
    <w:rsid w:val="005A0B89"/>
    <w:rsid w:val="005A7759"/>
    <w:rsid w:val="005B22C0"/>
    <w:rsid w:val="005B4F41"/>
    <w:rsid w:val="005C16CC"/>
    <w:rsid w:val="005C54D5"/>
    <w:rsid w:val="005C7F54"/>
    <w:rsid w:val="005D0FBC"/>
    <w:rsid w:val="005E0856"/>
    <w:rsid w:val="005F28CD"/>
    <w:rsid w:val="005F37DC"/>
    <w:rsid w:val="0062399E"/>
    <w:rsid w:val="00641051"/>
    <w:rsid w:val="00647B48"/>
    <w:rsid w:val="006515ED"/>
    <w:rsid w:val="00655246"/>
    <w:rsid w:val="0066068F"/>
    <w:rsid w:val="00665F55"/>
    <w:rsid w:val="006716A7"/>
    <w:rsid w:val="00693BB9"/>
    <w:rsid w:val="006A40FB"/>
    <w:rsid w:val="006A5118"/>
    <w:rsid w:val="006A5C49"/>
    <w:rsid w:val="006A657C"/>
    <w:rsid w:val="006C1F40"/>
    <w:rsid w:val="006C2208"/>
    <w:rsid w:val="006C7A74"/>
    <w:rsid w:val="006E244D"/>
    <w:rsid w:val="006F3F04"/>
    <w:rsid w:val="006F72BF"/>
    <w:rsid w:val="00701554"/>
    <w:rsid w:val="00704C42"/>
    <w:rsid w:val="00724C94"/>
    <w:rsid w:val="00725AA4"/>
    <w:rsid w:val="00755540"/>
    <w:rsid w:val="0077286F"/>
    <w:rsid w:val="007760E6"/>
    <w:rsid w:val="0079108C"/>
    <w:rsid w:val="00795C05"/>
    <w:rsid w:val="007A66E1"/>
    <w:rsid w:val="007B2892"/>
    <w:rsid w:val="007C4D4E"/>
    <w:rsid w:val="007C5C5C"/>
    <w:rsid w:val="007D0E8F"/>
    <w:rsid w:val="007D300A"/>
    <w:rsid w:val="007D3965"/>
    <w:rsid w:val="007E6B4B"/>
    <w:rsid w:val="007F0BDE"/>
    <w:rsid w:val="007F13DF"/>
    <w:rsid w:val="007F23AD"/>
    <w:rsid w:val="007F4070"/>
    <w:rsid w:val="00806BFC"/>
    <w:rsid w:val="00806E74"/>
    <w:rsid w:val="008223A8"/>
    <w:rsid w:val="00827324"/>
    <w:rsid w:val="0083659D"/>
    <w:rsid w:val="00861E68"/>
    <w:rsid w:val="00864D53"/>
    <w:rsid w:val="00874FB5"/>
    <w:rsid w:val="00876823"/>
    <w:rsid w:val="00884F2D"/>
    <w:rsid w:val="00886835"/>
    <w:rsid w:val="00891A2E"/>
    <w:rsid w:val="008A4AB0"/>
    <w:rsid w:val="008B6F29"/>
    <w:rsid w:val="008C0A61"/>
    <w:rsid w:val="008C3A4C"/>
    <w:rsid w:val="008C73AD"/>
    <w:rsid w:val="008D288C"/>
    <w:rsid w:val="008E14B4"/>
    <w:rsid w:val="008E1831"/>
    <w:rsid w:val="008E269B"/>
    <w:rsid w:val="008E4493"/>
    <w:rsid w:val="00905895"/>
    <w:rsid w:val="0091634A"/>
    <w:rsid w:val="00931AB7"/>
    <w:rsid w:val="00950608"/>
    <w:rsid w:val="00962381"/>
    <w:rsid w:val="0096563A"/>
    <w:rsid w:val="009658C1"/>
    <w:rsid w:val="009706A3"/>
    <w:rsid w:val="00974EF9"/>
    <w:rsid w:val="009808A8"/>
    <w:rsid w:val="009818F6"/>
    <w:rsid w:val="00991A75"/>
    <w:rsid w:val="009925AD"/>
    <w:rsid w:val="00996971"/>
    <w:rsid w:val="00997F8B"/>
    <w:rsid w:val="009A374E"/>
    <w:rsid w:val="009A6B6B"/>
    <w:rsid w:val="009B711E"/>
    <w:rsid w:val="009C41E9"/>
    <w:rsid w:val="009C71B7"/>
    <w:rsid w:val="009D21F8"/>
    <w:rsid w:val="009E0E2E"/>
    <w:rsid w:val="009E4685"/>
    <w:rsid w:val="00A2076C"/>
    <w:rsid w:val="00A2183B"/>
    <w:rsid w:val="00A247EA"/>
    <w:rsid w:val="00A32FA1"/>
    <w:rsid w:val="00A340F1"/>
    <w:rsid w:val="00A42465"/>
    <w:rsid w:val="00A67003"/>
    <w:rsid w:val="00A70AE9"/>
    <w:rsid w:val="00A71AE3"/>
    <w:rsid w:val="00A91E8E"/>
    <w:rsid w:val="00A954E2"/>
    <w:rsid w:val="00AA6836"/>
    <w:rsid w:val="00AB238A"/>
    <w:rsid w:val="00AB33EE"/>
    <w:rsid w:val="00AC066C"/>
    <w:rsid w:val="00AD65F2"/>
    <w:rsid w:val="00AD7C73"/>
    <w:rsid w:val="00AE05D5"/>
    <w:rsid w:val="00AF1A6F"/>
    <w:rsid w:val="00AF6BFA"/>
    <w:rsid w:val="00B04214"/>
    <w:rsid w:val="00B12730"/>
    <w:rsid w:val="00B41371"/>
    <w:rsid w:val="00B50620"/>
    <w:rsid w:val="00B57ED4"/>
    <w:rsid w:val="00B71386"/>
    <w:rsid w:val="00B83EC9"/>
    <w:rsid w:val="00BA6481"/>
    <w:rsid w:val="00BA7141"/>
    <w:rsid w:val="00BB40C0"/>
    <w:rsid w:val="00BB47BF"/>
    <w:rsid w:val="00BC26FF"/>
    <w:rsid w:val="00BD16F7"/>
    <w:rsid w:val="00BE6122"/>
    <w:rsid w:val="00BE65C2"/>
    <w:rsid w:val="00C03515"/>
    <w:rsid w:val="00C07E7B"/>
    <w:rsid w:val="00C16FB2"/>
    <w:rsid w:val="00C2277E"/>
    <w:rsid w:val="00C25198"/>
    <w:rsid w:val="00C25337"/>
    <w:rsid w:val="00C34085"/>
    <w:rsid w:val="00C36C34"/>
    <w:rsid w:val="00C44C1F"/>
    <w:rsid w:val="00C47A2B"/>
    <w:rsid w:val="00C72196"/>
    <w:rsid w:val="00C751FA"/>
    <w:rsid w:val="00C7748B"/>
    <w:rsid w:val="00C77CF5"/>
    <w:rsid w:val="00C80C9B"/>
    <w:rsid w:val="00CA1728"/>
    <w:rsid w:val="00CA6031"/>
    <w:rsid w:val="00CB759C"/>
    <w:rsid w:val="00CD3A08"/>
    <w:rsid w:val="00CE07C6"/>
    <w:rsid w:val="00CF190B"/>
    <w:rsid w:val="00D1608C"/>
    <w:rsid w:val="00D22B31"/>
    <w:rsid w:val="00D4671E"/>
    <w:rsid w:val="00D55AB7"/>
    <w:rsid w:val="00D56B41"/>
    <w:rsid w:val="00D65252"/>
    <w:rsid w:val="00D70233"/>
    <w:rsid w:val="00D80053"/>
    <w:rsid w:val="00D80BF2"/>
    <w:rsid w:val="00D82024"/>
    <w:rsid w:val="00DB1D1B"/>
    <w:rsid w:val="00DB79F0"/>
    <w:rsid w:val="00DD4711"/>
    <w:rsid w:val="00E200F4"/>
    <w:rsid w:val="00E3499A"/>
    <w:rsid w:val="00E35FC3"/>
    <w:rsid w:val="00E37619"/>
    <w:rsid w:val="00E43A68"/>
    <w:rsid w:val="00E62D4F"/>
    <w:rsid w:val="00E77462"/>
    <w:rsid w:val="00E86C3E"/>
    <w:rsid w:val="00E87AC4"/>
    <w:rsid w:val="00E93251"/>
    <w:rsid w:val="00EA1F63"/>
    <w:rsid w:val="00EA6279"/>
    <w:rsid w:val="00EB2B4D"/>
    <w:rsid w:val="00EB7E2F"/>
    <w:rsid w:val="00EC4146"/>
    <w:rsid w:val="00ED351D"/>
    <w:rsid w:val="00EE4B6E"/>
    <w:rsid w:val="00F31540"/>
    <w:rsid w:val="00F360C8"/>
    <w:rsid w:val="00F94EDC"/>
    <w:rsid w:val="00FA7BE3"/>
    <w:rsid w:val="00FC50C1"/>
    <w:rsid w:val="00FC7DFA"/>
    <w:rsid w:val="00FE2CB6"/>
    <w:rsid w:val="0B07016A"/>
    <w:rsid w:val="373C7E10"/>
    <w:rsid w:val="4F8C36B3"/>
    <w:rsid w:val="5E5E3A95"/>
    <w:rsid w:val="5F7928E8"/>
    <w:rsid w:val="682054F9"/>
    <w:rsid w:val="6FFD3FBC"/>
    <w:rsid w:val="70293112"/>
    <w:rsid w:val="71787FD9"/>
    <w:rsid w:val="74FF737F"/>
    <w:rsid w:val="77096E88"/>
    <w:rsid w:val="78930AE3"/>
    <w:rsid w:val="7CB61980"/>
    <w:rsid w:val="7FE9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03DF-D546-4939-90AF-AF8FFF8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Baola-Ligp</dc:creator>
  <cp:lastModifiedBy>Liuwj</cp:lastModifiedBy>
  <cp:revision>123</cp:revision>
  <dcterms:created xsi:type="dcterms:W3CDTF">2020-07-13T06:37:00Z</dcterms:created>
  <dcterms:modified xsi:type="dcterms:W3CDTF">2022-04-19T05:15:00Z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5F35D3C554FD4C20B79DCF9344BF9BAA</vt:lpwstr>
  </property>
</Properties>
</file>