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jc w:val="center"/>
      </w:pPr>
      <w:r>
        <w:t>第一章总 则</w:t>
      </w:r>
      <w:bookmarkStart w:id="0" w:name="_GoBack"/>
      <w:bookmarkEnd w:id="0"/>
    </w:p>
    <w:p>
      <w:pPr>
        <w:pStyle w:val="2"/>
        <w:keepNext w:val="0"/>
        <w:keepLines w:val="0"/>
        <w:widowControl/>
        <w:suppressLineNumbers w:val="0"/>
        <w:ind w:left="0" w:firstLine="640"/>
      </w:pPr>
      <w:r>
        <w:t>第一条 为了加强对北京市自然科学基金评审专家（以下简称“市基金专家”）及北京市自然科学基金专家库（以下简称“市基金专家库”）的管理，保障北京市自然科学基金（以下简称“自然基金”）评审与管理工作的公平、公正，根据《北京市自然科学基金管理办法》及《北京市科学技术委员会专家数据库管理规程》，制定本规范。</w:t>
      </w:r>
    </w:p>
    <w:p>
      <w:pPr>
        <w:pStyle w:val="2"/>
        <w:keepNext w:val="0"/>
        <w:keepLines w:val="0"/>
        <w:widowControl/>
        <w:suppressLineNumbers w:val="0"/>
        <w:ind w:left="0" w:firstLine="640"/>
      </w:pPr>
      <w:r>
        <w:t>第二条 北京市自然科学基金委员会办公室（以下简称“基金办”）根据业务需求建立市基金专家库，市基金专家库属于北京市科学技术委员会（以下简称“市科委”）建立并管理专家库的分库，基金办在市科委指导下开展市基金专家库的相关管理工作。</w:t>
      </w:r>
    </w:p>
    <w:p>
      <w:pPr>
        <w:pStyle w:val="2"/>
        <w:keepNext w:val="0"/>
        <w:keepLines w:val="0"/>
        <w:widowControl/>
        <w:suppressLineNumbers w:val="0"/>
        <w:jc w:val="center"/>
      </w:pPr>
      <w:r>
        <w:t>第二章专家条件和入库流程</w:t>
      </w:r>
    </w:p>
    <w:p>
      <w:pPr>
        <w:pStyle w:val="2"/>
        <w:keepNext w:val="0"/>
        <w:keepLines w:val="0"/>
        <w:widowControl/>
        <w:suppressLineNumbers w:val="0"/>
        <w:ind w:left="0" w:firstLine="640"/>
      </w:pPr>
      <w:r>
        <w:t>第三条 入选市基金专家库的专家，应当具备下列基本条件：</w:t>
      </w:r>
    </w:p>
    <w:p>
      <w:pPr>
        <w:pStyle w:val="2"/>
        <w:keepNext w:val="0"/>
        <w:keepLines w:val="0"/>
        <w:widowControl/>
        <w:suppressLineNumbers w:val="0"/>
        <w:ind w:left="0" w:firstLine="640"/>
      </w:pPr>
      <w:r>
        <w:t>（一）具有良好的科学道德和职业道德，科技工作中无不良记录，能够认真、公正地履行职责；</w:t>
      </w:r>
    </w:p>
    <w:p>
      <w:pPr>
        <w:pStyle w:val="2"/>
        <w:keepNext w:val="0"/>
        <w:keepLines w:val="0"/>
        <w:widowControl/>
        <w:suppressLineNumbers w:val="0"/>
        <w:ind w:left="0" w:firstLine="640"/>
      </w:pPr>
      <w:r>
        <w:t>（二）熟悉相关领域的研究发展状况及有关法律、法规及政策，了解科技活动的特点与规律；</w:t>
      </w:r>
    </w:p>
    <w:p>
      <w:pPr>
        <w:pStyle w:val="2"/>
        <w:keepNext w:val="0"/>
        <w:keepLines w:val="0"/>
        <w:widowControl/>
        <w:suppressLineNumbers w:val="0"/>
        <w:ind w:left="0" w:firstLine="640"/>
      </w:pPr>
      <w:r>
        <w:t>（三）从事相关专业领域工作满5年并具有高级专业技术职务（职称）；</w:t>
      </w:r>
    </w:p>
    <w:p>
      <w:pPr>
        <w:pStyle w:val="2"/>
        <w:keepNext w:val="0"/>
        <w:keepLines w:val="0"/>
        <w:widowControl/>
        <w:suppressLineNumbers w:val="0"/>
        <w:ind w:left="0" w:firstLine="640"/>
      </w:pPr>
      <w:r>
        <w:t xml:space="preserve">（四）身体健康，年龄原则上不超过65周岁（中国科学院院士、中国工程院院士可不受年龄限制）； </w:t>
      </w:r>
    </w:p>
    <w:p>
      <w:pPr>
        <w:pStyle w:val="2"/>
        <w:keepNext w:val="0"/>
        <w:keepLines w:val="0"/>
        <w:widowControl/>
        <w:suppressLineNumbers w:val="0"/>
        <w:ind w:left="0" w:firstLine="640"/>
      </w:pPr>
      <w:r>
        <w:t>第四条　 专家入选市基金专家库，采取单位推荐、个人申请两种方式。北京地区专家原则上采用单位推荐，北京地区以外专家原则上采用个人申请方式。专家入库申请实行常年受理和集中征集相结合的方式。</w:t>
      </w:r>
    </w:p>
    <w:p>
      <w:pPr>
        <w:pStyle w:val="2"/>
        <w:keepNext w:val="0"/>
        <w:keepLines w:val="0"/>
        <w:widowControl/>
        <w:suppressLineNumbers w:val="0"/>
        <w:ind w:left="0" w:firstLine="640"/>
      </w:pPr>
      <w:r>
        <w:t>第五条　 采取单位推荐方式的，应当事先征得被推荐人同意，单位推荐程序如下：</w:t>
      </w:r>
    </w:p>
    <w:p>
      <w:pPr>
        <w:pStyle w:val="2"/>
        <w:keepNext w:val="0"/>
        <w:keepLines w:val="0"/>
        <w:widowControl/>
        <w:suppressLineNumbers w:val="0"/>
        <w:ind w:left="0" w:firstLine="640"/>
      </w:pPr>
      <w:r>
        <w:t>（一）在基金办注册的依托单位为推荐单位，被推荐人可通过指定的专家征集推荐系统自行注册用户名和密码，在线完成申报材料的填报；</w:t>
      </w:r>
    </w:p>
    <w:p>
      <w:pPr>
        <w:pStyle w:val="2"/>
        <w:keepNext w:val="0"/>
        <w:keepLines w:val="0"/>
        <w:widowControl/>
        <w:suppressLineNumbers w:val="0"/>
        <w:ind w:left="0" w:firstLine="640"/>
      </w:pPr>
      <w:r>
        <w:t>（二）推荐单位对申报材料审核后，将本单位全部被推荐人的申报材料统一在线提交基金办。</w:t>
      </w:r>
    </w:p>
    <w:p>
      <w:pPr>
        <w:pStyle w:val="2"/>
        <w:keepNext w:val="0"/>
        <w:keepLines w:val="0"/>
        <w:widowControl/>
        <w:suppressLineNumbers w:val="0"/>
        <w:ind w:left="0" w:firstLine="640"/>
      </w:pPr>
      <w:r>
        <w:t>第六条　 个人申请程序如下：</w:t>
      </w:r>
    </w:p>
    <w:p>
      <w:pPr>
        <w:pStyle w:val="2"/>
        <w:keepNext w:val="0"/>
        <w:keepLines w:val="0"/>
        <w:widowControl/>
        <w:suppressLineNumbers w:val="0"/>
        <w:ind w:left="0" w:firstLine="640"/>
      </w:pPr>
      <w:r>
        <w:t>（一）申请人通过指定的市基金专家征集推荐系统自行注册用户名和密码，在线完成申报材料的填报；</w:t>
      </w:r>
    </w:p>
    <w:p>
      <w:pPr>
        <w:pStyle w:val="2"/>
        <w:keepNext w:val="0"/>
        <w:keepLines w:val="0"/>
        <w:widowControl/>
        <w:suppressLineNumbers w:val="0"/>
        <w:ind w:left="0" w:firstLine="640"/>
      </w:pPr>
      <w:r>
        <w:t>（二）申请人应将申报材料以书面形式报送基金办。</w:t>
      </w:r>
    </w:p>
    <w:p>
      <w:pPr>
        <w:pStyle w:val="2"/>
        <w:keepNext w:val="0"/>
        <w:keepLines w:val="0"/>
        <w:widowControl/>
        <w:suppressLineNumbers w:val="0"/>
        <w:ind w:left="0" w:firstLine="640"/>
      </w:pPr>
      <w:r>
        <w:t>第七条　 基金办对申报材料进行审核，对于来自推荐单位的申报资料，采用网上审核的方式；对于个人申请的申报材料，应对申请人提交的电子材料与纸质材料进行对照审核。一般程序如下：</w:t>
      </w:r>
    </w:p>
    <w:p>
      <w:pPr>
        <w:pStyle w:val="2"/>
        <w:keepNext w:val="0"/>
        <w:keepLines w:val="0"/>
        <w:widowControl/>
        <w:suppressLineNumbers w:val="0"/>
        <w:ind w:left="0" w:firstLine="640"/>
      </w:pPr>
      <w:r>
        <w:t>（一）按照第三条的要求对申报材料进行初步筛选；</w:t>
      </w:r>
    </w:p>
    <w:p>
      <w:pPr>
        <w:pStyle w:val="2"/>
        <w:keepNext w:val="0"/>
        <w:keepLines w:val="0"/>
        <w:widowControl/>
        <w:suppressLineNumbers w:val="0"/>
        <w:ind w:left="0" w:firstLine="640"/>
      </w:pPr>
      <w:r>
        <w:t>（二）对申请人及推荐单位提交的申报材料进行完整性审查；</w:t>
      </w:r>
    </w:p>
    <w:p>
      <w:pPr>
        <w:pStyle w:val="2"/>
        <w:keepNext w:val="0"/>
        <w:keepLines w:val="0"/>
        <w:widowControl/>
        <w:suppressLineNumbers w:val="0"/>
        <w:ind w:left="0" w:firstLine="640"/>
      </w:pPr>
      <w:r>
        <w:t>（三）符合条件的申请人信息及时予以入库，不符合条件的及时向申请人及推荐单位进行反馈。</w:t>
      </w:r>
    </w:p>
    <w:p>
      <w:pPr>
        <w:pStyle w:val="2"/>
        <w:keepNext w:val="0"/>
        <w:keepLines w:val="0"/>
        <w:widowControl/>
        <w:suppressLineNumbers w:val="0"/>
        <w:ind w:left="140" w:firstLine="640"/>
      </w:pPr>
      <w:r>
        <w:t>第八条 申请人经基金办审核入库后，即获得市基金专家资格，享有相应权利和义务，同时接受社会监督。</w:t>
      </w:r>
    </w:p>
    <w:p>
      <w:pPr>
        <w:pStyle w:val="2"/>
        <w:keepNext w:val="0"/>
        <w:keepLines w:val="0"/>
        <w:widowControl/>
        <w:suppressLineNumbers w:val="0"/>
        <w:jc w:val="center"/>
      </w:pPr>
      <w:r>
        <w:t>第三章专家的权利和义务</w:t>
      </w:r>
    </w:p>
    <w:p>
      <w:pPr>
        <w:pStyle w:val="2"/>
        <w:keepNext w:val="0"/>
        <w:keepLines w:val="0"/>
        <w:widowControl/>
        <w:suppressLineNumbers w:val="0"/>
        <w:ind w:left="140" w:firstLine="640"/>
      </w:pPr>
      <w:r>
        <w:t>第九条 市基金专家享有下列权利：</w:t>
      </w:r>
    </w:p>
    <w:p>
      <w:pPr>
        <w:pStyle w:val="2"/>
        <w:keepNext w:val="0"/>
        <w:keepLines w:val="0"/>
        <w:widowControl/>
        <w:suppressLineNumbers w:val="0"/>
        <w:ind w:left="140" w:firstLine="640"/>
      </w:pPr>
      <w:r>
        <w:t>（一）接受基金办聘请，参与自然基金评审工作；</w:t>
      </w:r>
    </w:p>
    <w:p>
      <w:pPr>
        <w:pStyle w:val="2"/>
        <w:keepNext w:val="0"/>
        <w:keepLines w:val="0"/>
        <w:widowControl/>
        <w:suppressLineNumbers w:val="0"/>
        <w:ind w:left="140" w:firstLine="640"/>
      </w:pPr>
      <w:r>
        <w:t>（二）独立提出评审意见，不受任何单位和个人干预；</w:t>
      </w:r>
    </w:p>
    <w:p>
      <w:pPr>
        <w:pStyle w:val="2"/>
        <w:keepNext w:val="0"/>
        <w:keepLines w:val="0"/>
        <w:widowControl/>
        <w:suppressLineNumbers w:val="0"/>
        <w:ind w:left="140" w:firstLine="640"/>
      </w:pPr>
      <w:r>
        <w:t>（三）有权拒绝不适宜项目的评审工作；</w:t>
      </w:r>
    </w:p>
    <w:p>
      <w:pPr>
        <w:pStyle w:val="2"/>
        <w:keepNext w:val="0"/>
        <w:keepLines w:val="0"/>
        <w:widowControl/>
        <w:suppressLineNumbers w:val="0"/>
        <w:ind w:left="140" w:firstLine="640"/>
      </w:pPr>
      <w:r>
        <w:t>（四）在自然基金评审工作中受到干预时，可向基金办举报；</w:t>
      </w:r>
    </w:p>
    <w:p>
      <w:pPr>
        <w:pStyle w:val="2"/>
        <w:keepNext w:val="0"/>
        <w:keepLines w:val="0"/>
        <w:widowControl/>
        <w:suppressLineNumbers w:val="0"/>
        <w:ind w:left="140" w:firstLine="640"/>
      </w:pPr>
      <w:r>
        <w:t>（五）可自愿退出市基金专家库；</w:t>
      </w:r>
    </w:p>
    <w:p>
      <w:pPr>
        <w:pStyle w:val="2"/>
        <w:keepNext w:val="0"/>
        <w:keepLines w:val="0"/>
        <w:widowControl/>
        <w:suppressLineNumbers w:val="0"/>
        <w:ind w:left="140" w:firstLine="640"/>
      </w:pPr>
      <w:r>
        <w:t>第十条 市基金专家负有下列义务：</w:t>
      </w:r>
    </w:p>
    <w:p>
      <w:pPr>
        <w:pStyle w:val="2"/>
        <w:keepNext w:val="0"/>
        <w:keepLines w:val="0"/>
        <w:widowControl/>
        <w:suppressLineNumbers w:val="0"/>
        <w:ind w:left="140" w:firstLine="640"/>
      </w:pPr>
      <w:r>
        <w:t>（一）坚持独立、客观、公正、科学的原则，按要求完成相关工作；</w:t>
      </w:r>
    </w:p>
    <w:p>
      <w:pPr>
        <w:pStyle w:val="2"/>
        <w:keepNext w:val="0"/>
        <w:keepLines w:val="0"/>
        <w:widowControl/>
        <w:suppressLineNumbers w:val="0"/>
        <w:ind w:left="140" w:firstLine="640"/>
      </w:pPr>
      <w:r>
        <w:t>（二）遵守工作纪律，不得私下接触利益相关人，不得收受他人的财物或者其他好处，不得透露未公开的与评审有关的信息，相关资料不得以任何形式外传、发表、剽窃、抄袭或转交他人；</w:t>
      </w:r>
    </w:p>
    <w:p>
      <w:pPr>
        <w:pStyle w:val="2"/>
        <w:keepNext w:val="0"/>
        <w:keepLines w:val="0"/>
        <w:widowControl/>
        <w:suppressLineNumbers w:val="0"/>
        <w:ind w:left="140" w:firstLine="640"/>
      </w:pPr>
      <w:r>
        <w:t>（三）工作中遇有是申请人的近亲属、参与人的近亲属，或者与申请人、参与人有其他关系可能影响公正评审时，应当回避；</w:t>
      </w:r>
    </w:p>
    <w:p>
      <w:pPr>
        <w:pStyle w:val="2"/>
        <w:keepNext w:val="0"/>
        <w:keepLines w:val="0"/>
        <w:widowControl/>
        <w:suppressLineNumbers w:val="0"/>
        <w:ind w:left="140" w:firstLine="640"/>
      </w:pPr>
      <w:r>
        <w:t>（四）应及时维护更新与评审工作相关的个人信息。</w:t>
      </w:r>
    </w:p>
    <w:p>
      <w:pPr>
        <w:pStyle w:val="2"/>
        <w:keepNext w:val="0"/>
        <w:keepLines w:val="0"/>
        <w:widowControl/>
        <w:suppressLineNumbers w:val="0"/>
        <w:jc w:val="center"/>
      </w:pPr>
      <w:r>
        <w:t>第四章专家信息的使用和维护</w:t>
      </w:r>
    </w:p>
    <w:p>
      <w:pPr>
        <w:pStyle w:val="2"/>
        <w:keepNext w:val="0"/>
        <w:keepLines w:val="0"/>
        <w:widowControl/>
        <w:suppressLineNumbers w:val="0"/>
        <w:ind w:left="0" w:firstLine="640"/>
      </w:pPr>
      <w:r>
        <w:t>第十一条 参与自然基金评审工作的专家，应从市基金专家库中遴选。</w:t>
      </w:r>
    </w:p>
    <w:p>
      <w:pPr>
        <w:pStyle w:val="2"/>
        <w:keepNext w:val="0"/>
        <w:keepLines w:val="0"/>
        <w:widowControl/>
        <w:suppressLineNumbers w:val="0"/>
        <w:ind w:left="0" w:firstLine="640"/>
      </w:pPr>
      <w:r>
        <w:t>第十二条 本着优势互补、资源共享的原则，在市基金专家同意的前提下，可与签订战略合作协议的地方自然科学基金管理机构交换相关信息。</w:t>
      </w:r>
    </w:p>
    <w:p>
      <w:pPr>
        <w:pStyle w:val="2"/>
        <w:keepNext w:val="0"/>
        <w:keepLines w:val="0"/>
        <w:widowControl/>
        <w:suppressLineNumbers w:val="0"/>
        <w:ind w:left="0" w:firstLine="640"/>
      </w:pPr>
      <w:r>
        <w:t>第十三条 为保障市基金专家库中信息的准确性及有效性，基金办每两年组织市基金专家对相关信息进行维护与更新。</w:t>
      </w:r>
    </w:p>
    <w:p>
      <w:pPr>
        <w:pStyle w:val="2"/>
        <w:keepNext w:val="0"/>
        <w:keepLines w:val="0"/>
        <w:widowControl/>
        <w:suppressLineNumbers w:val="0"/>
        <w:ind w:left="0" w:firstLine="640"/>
      </w:pPr>
      <w:r>
        <w:t>第十四条 基金办应及时在市基金专家库中记录市基金专家实际参与自然基金评审工作情况，将其作为市基金专家信用考核的重要依据。</w:t>
      </w:r>
    </w:p>
    <w:p>
      <w:pPr>
        <w:pStyle w:val="2"/>
        <w:keepNext w:val="0"/>
        <w:keepLines w:val="0"/>
        <w:widowControl/>
        <w:suppressLineNumbers w:val="0"/>
        <w:jc w:val="center"/>
      </w:pPr>
      <w:r>
        <w:t>第五章专家的监督与退库管理</w:t>
      </w:r>
    </w:p>
    <w:p>
      <w:pPr>
        <w:pStyle w:val="2"/>
        <w:keepNext w:val="0"/>
        <w:keepLines w:val="0"/>
        <w:widowControl/>
        <w:suppressLineNumbers w:val="0"/>
        <w:ind w:left="0" w:firstLine="640"/>
      </w:pPr>
      <w:r>
        <w:t>第十五条 当市基金专家有下列情形之一的，应当督促其改正；情节严重的，五年内不得聘其为自然基金评审专家：</w:t>
      </w:r>
    </w:p>
    <w:p>
      <w:pPr>
        <w:pStyle w:val="2"/>
        <w:keepNext w:val="0"/>
        <w:keepLines w:val="0"/>
        <w:widowControl/>
        <w:suppressLineNumbers w:val="0"/>
        <w:ind w:left="0" w:firstLine="640"/>
      </w:pPr>
      <w:r>
        <w:t>（一）未按照规定履行工作职责的；</w:t>
      </w:r>
    </w:p>
    <w:p>
      <w:pPr>
        <w:pStyle w:val="2"/>
        <w:keepNext w:val="0"/>
        <w:keepLines w:val="0"/>
        <w:widowControl/>
        <w:suppressLineNumbers w:val="0"/>
        <w:ind w:left="0" w:firstLine="640"/>
      </w:pPr>
      <w:r>
        <w:t>（二）未按照规定申请回避的；</w:t>
      </w:r>
    </w:p>
    <w:p>
      <w:pPr>
        <w:pStyle w:val="2"/>
        <w:keepNext w:val="0"/>
        <w:keepLines w:val="0"/>
        <w:widowControl/>
        <w:suppressLineNumbers w:val="0"/>
        <w:ind w:left="0" w:firstLine="640"/>
      </w:pPr>
      <w:r>
        <w:t>（三）披露未公开的与评审有关信息的；</w:t>
      </w:r>
    </w:p>
    <w:p>
      <w:pPr>
        <w:pStyle w:val="2"/>
        <w:keepNext w:val="0"/>
        <w:keepLines w:val="0"/>
        <w:widowControl/>
        <w:suppressLineNumbers w:val="0"/>
        <w:ind w:left="0" w:firstLine="640"/>
      </w:pPr>
      <w:r>
        <w:t>（四）利用工作便利谋取不正当利益的；</w:t>
      </w:r>
    </w:p>
    <w:p>
      <w:pPr>
        <w:pStyle w:val="2"/>
        <w:keepNext w:val="0"/>
        <w:keepLines w:val="0"/>
        <w:widowControl/>
        <w:suppressLineNumbers w:val="0"/>
        <w:ind w:left="0" w:firstLine="640"/>
      </w:pPr>
      <w:r>
        <w:t>（五）有抄袭、剽窃、侵吞他人研究成果等行为的。</w:t>
      </w:r>
    </w:p>
    <w:p>
      <w:pPr>
        <w:pStyle w:val="2"/>
        <w:keepNext w:val="0"/>
        <w:keepLines w:val="0"/>
        <w:widowControl/>
        <w:suppressLineNumbers w:val="0"/>
        <w:ind w:left="0" w:firstLine="480"/>
      </w:pPr>
      <w:r>
        <w:t>第十六条 当市基金专家有下列情形之一的，经核实后进行退库处理：</w:t>
      </w:r>
    </w:p>
    <w:p>
      <w:pPr>
        <w:pStyle w:val="2"/>
        <w:keepNext w:val="0"/>
        <w:keepLines w:val="0"/>
        <w:widowControl/>
        <w:suppressLineNumbers w:val="0"/>
        <w:ind w:left="0" w:firstLine="540"/>
      </w:pPr>
      <w:r>
        <w:t>（一）年龄超过本规范规定的；</w:t>
      </w:r>
    </w:p>
    <w:p>
      <w:pPr>
        <w:pStyle w:val="2"/>
        <w:keepNext w:val="0"/>
        <w:keepLines w:val="0"/>
        <w:widowControl/>
        <w:suppressLineNumbers w:val="0"/>
        <w:ind w:left="0" w:firstLine="540"/>
      </w:pPr>
      <w:r>
        <w:t>（二）由于工作单位调动，不再适合自然基金评审工作的；</w:t>
      </w:r>
    </w:p>
    <w:p>
      <w:pPr>
        <w:pStyle w:val="2"/>
        <w:keepNext w:val="0"/>
        <w:keepLines w:val="0"/>
        <w:widowControl/>
        <w:suppressLineNumbers w:val="0"/>
        <w:ind w:left="0" w:firstLine="540"/>
      </w:pPr>
      <w:r>
        <w:t>（三）被通知参加会议无故不出席或无充分理由连续五次不能出席相关会议者；</w:t>
      </w:r>
    </w:p>
    <w:p>
      <w:pPr>
        <w:pStyle w:val="2"/>
        <w:keepNext w:val="0"/>
        <w:keepLines w:val="0"/>
        <w:widowControl/>
        <w:suppressLineNumbers w:val="0"/>
        <w:ind w:left="0" w:firstLine="540"/>
      </w:pPr>
      <w:r>
        <w:t>（四）参与自然基金评审工作不积极、不认真，有不良记录者；</w:t>
      </w:r>
    </w:p>
    <w:p>
      <w:pPr>
        <w:pStyle w:val="2"/>
        <w:keepNext w:val="0"/>
        <w:keepLines w:val="0"/>
        <w:widowControl/>
        <w:suppressLineNumbers w:val="0"/>
        <w:ind w:left="0" w:firstLine="540"/>
      </w:pPr>
      <w:r>
        <w:t>（五）专家本人提出不再担任自然基金评审专家的。</w:t>
      </w:r>
    </w:p>
    <w:p>
      <w:pPr>
        <w:pStyle w:val="2"/>
        <w:keepNext w:val="0"/>
        <w:keepLines w:val="0"/>
        <w:widowControl/>
        <w:suppressLineNumbers w:val="0"/>
        <w:ind w:left="0" w:firstLine="540"/>
      </w:pPr>
      <w:r>
        <w:t>基金办在进行市基金专家退库处理时，应拟制退库名单并报市科委批准，退库市基金专家名单应定期向其所在单位进行通报。</w:t>
      </w:r>
    </w:p>
    <w:p>
      <w:pPr>
        <w:pStyle w:val="2"/>
        <w:keepNext w:val="0"/>
        <w:keepLines w:val="0"/>
        <w:widowControl/>
        <w:suppressLineNumbers w:val="0"/>
        <w:jc w:val="center"/>
      </w:pPr>
      <w:r>
        <w:t>第六章附 则</w:t>
      </w:r>
    </w:p>
    <w:p>
      <w:pPr>
        <w:pStyle w:val="2"/>
        <w:keepNext w:val="0"/>
        <w:keepLines w:val="0"/>
        <w:widowControl/>
        <w:suppressLineNumbers w:val="0"/>
        <w:ind w:left="0" w:firstLine="540"/>
      </w:pPr>
      <w:r>
        <w:t>第十七条 本规范由基金办负责解释。</w:t>
      </w:r>
    </w:p>
    <w:p>
      <w:pPr>
        <w:pStyle w:val="2"/>
        <w:keepNext w:val="0"/>
        <w:keepLines w:val="0"/>
        <w:widowControl/>
        <w:suppressLineNumbers w:val="0"/>
        <w:ind w:left="0" w:firstLine="540"/>
      </w:pPr>
      <w:r>
        <w:t>第十八条 本规范自发布之日起施行。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06F0D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Office_10.1.0.7359_F1E327BC-269C-435d-A152-05C5408002CA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2018-06-29T07:28:17Z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2052-10.1.0.7359</vt:lpwstr>
  </property>
</Properties>
</file>