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83" w:rsidRDefault="002F528C"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/>
          <w:b w:val="0"/>
          <w:sz w:val="32"/>
          <w:szCs w:val="32"/>
        </w:rPr>
        <w:t>附件</w:t>
      </w:r>
      <w:r>
        <w:rPr>
          <w:rFonts w:ascii="黑体" w:eastAsia="黑体" w:hAnsi="黑体" w:cs="黑体" w:hint="default"/>
          <w:b w:val="0"/>
          <w:sz w:val="32"/>
          <w:szCs w:val="32"/>
        </w:rPr>
        <w:t>8</w:t>
      </w:r>
    </w:p>
    <w:p w:rsidR="00E91A83" w:rsidRDefault="002F528C">
      <w:pPr>
        <w:tabs>
          <w:tab w:val="left" w:pos="312"/>
        </w:tabs>
        <w:spacing w:line="560" w:lineRule="exact"/>
        <w:ind w:leftChars="200" w:left="420"/>
        <w:jc w:val="center"/>
        <w:rPr>
          <w:rFonts w:ascii="方正小标宋简体" w:eastAsia="方正小标宋简体" w:hAnsi="方正小标宋简体" w:cs="方正小标宋简体"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线上培训平台和线上项目提交的其他材料</w:t>
      </w:r>
    </w:p>
    <w:p w:rsidR="00E91A83" w:rsidRDefault="00E91A8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91A83" w:rsidRDefault="002F528C">
      <w:pPr>
        <w:widowControl/>
        <w:shd w:val="clear" w:color="auto" w:fill="FFFFFF"/>
        <w:spacing w:line="56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>
        <w:rPr>
          <w:rFonts w:ascii="黑体" w:eastAsia="黑体" w:hAnsi="黑体" w:cs="黑体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线上培训平台</w:t>
      </w:r>
    </w:p>
    <w:p w:rsidR="00E91A83" w:rsidRDefault="002F528C">
      <w:pPr>
        <w:widowControl/>
        <w:shd w:val="clear" w:color="auto" w:fill="FFFFFF"/>
        <w:spacing w:line="560" w:lineRule="exact"/>
        <w:ind w:left="640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</w:t>
      </w:r>
      <w:r>
        <w:rPr>
          <w:rFonts w:ascii="仿宋_GB2312" w:eastAsia="仿宋_GB2312" w:hAnsi="仿宋_GB2312" w:cs="仿宋_GB2312"/>
          <w:spacing w:val="-6"/>
          <w:sz w:val="32"/>
          <w:szCs w:val="32"/>
        </w:rPr>
        <w:t>.资质信用类材料</w:t>
      </w:r>
    </w:p>
    <w:p w:rsidR="00E91A83" w:rsidRDefault="002F528C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（1）</w:t>
      </w:r>
      <w:r>
        <w:rPr>
          <w:rFonts w:ascii="仿宋_GB2312" w:eastAsia="仿宋_GB2312" w:hint="eastAsia"/>
          <w:sz w:val="32"/>
          <w:szCs w:val="32"/>
        </w:rPr>
        <w:t>国家颁发的从业资格（资质）</w:t>
      </w:r>
      <w:r w:rsidR="00B16DA2"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材料，包括但不限于ICP经营许可证（增值电信业务经营许可证）、信息网络传播视听节目许可证、网络出版业务许可证、广播电视节目制作经营许可证、软件著作权证书等等；</w:t>
      </w:r>
    </w:p>
    <w:p w:rsidR="00E91A83" w:rsidRDefault="002F528C">
      <w:pPr>
        <w:pStyle w:val="1"/>
        <w:spacing w:beforeAutospacing="0" w:afterAutospacing="0" w:line="560" w:lineRule="exact"/>
        <w:ind w:firstLineChars="200" w:firstLine="640"/>
        <w:jc w:val="both"/>
        <w:rPr>
          <w:rFonts w:ascii="仿宋_GB2312" w:eastAsia="仿宋_GB2312"/>
          <w:b w:val="0"/>
          <w:bCs w:val="0"/>
        </w:rPr>
      </w:pPr>
      <w:r>
        <w:rPr>
          <w:rFonts w:ascii="仿宋_GB2312" w:eastAsia="仿宋_GB2312"/>
          <w:b w:val="0"/>
          <w:bCs w:val="0"/>
        </w:rPr>
        <w:t>（2）提供注册用户数量、</w:t>
      </w:r>
      <w:r>
        <w:rPr>
          <w:rFonts w:ascii="仿宋_GB2312" w:eastAsia="仿宋_GB2312" w:hAnsi="仿宋_GB2312" w:cs="仿宋_GB2312" w:hint="eastAsia"/>
          <w:b w:val="0"/>
          <w:bCs w:val="0"/>
        </w:rPr>
        <w:t>1个月以上稳定运行的</w:t>
      </w:r>
      <w:r w:rsidR="00B16DA2">
        <w:rPr>
          <w:rFonts w:ascii="仿宋_GB2312" w:eastAsia="仿宋_GB2312" w:hAnsi="仿宋_GB2312" w:cs="仿宋_GB2312" w:hint="eastAsia"/>
          <w:b w:val="0"/>
          <w:bCs w:val="0"/>
        </w:rPr>
        <w:t>相关</w:t>
      </w:r>
      <w:r>
        <w:rPr>
          <w:rFonts w:ascii="仿宋_GB2312" w:eastAsia="仿宋_GB2312" w:hAnsi="仿宋_GB2312" w:cs="仿宋_GB2312"/>
          <w:b w:val="0"/>
          <w:bCs w:val="0"/>
        </w:rPr>
        <w:t>材料；</w:t>
      </w:r>
    </w:p>
    <w:p w:rsidR="00E91A83" w:rsidRDefault="002F528C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（3）2019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度的</w:t>
      </w:r>
      <w:r>
        <w:rPr>
          <w:rFonts w:ascii="仿宋_GB2312" w:eastAsia="仿宋_GB2312" w:hAnsi="仿宋_GB2312" w:cs="仿宋_GB2312" w:hint="eastAsia"/>
          <w:sz w:val="32"/>
          <w:szCs w:val="32"/>
        </w:rPr>
        <w:t>财务报表</w:t>
      </w:r>
      <w:r>
        <w:rPr>
          <w:rFonts w:ascii="仿宋_GB2312" w:eastAsia="仿宋_GB2312" w:hAnsi="仿宋_GB2312" w:cs="仿宋_GB2312"/>
          <w:sz w:val="32"/>
          <w:szCs w:val="32"/>
        </w:rPr>
        <w:t>或</w:t>
      </w:r>
      <w:r>
        <w:rPr>
          <w:rFonts w:ascii="仿宋_GB2312" w:eastAsia="仿宋_GB2312" w:hAnsi="仿宋_GB2312" w:cs="仿宋_GB2312" w:hint="eastAsia"/>
          <w:sz w:val="32"/>
          <w:szCs w:val="32"/>
        </w:rPr>
        <w:t>审计报告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E91A83" w:rsidRDefault="002F528C">
      <w:pPr>
        <w:widowControl/>
        <w:shd w:val="clear" w:color="auto" w:fill="FFFFFF"/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pacing w:val="-6"/>
          <w:sz w:val="32"/>
          <w:szCs w:val="32"/>
        </w:rPr>
        <w:t>2.技术及功能类材料</w:t>
      </w:r>
    </w:p>
    <w:p w:rsidR="00E91A83" w:rsidRDefault="002F528C">
      <w:pPr>
        <w:pStyle w:val="a3"/>
        <w:spacing w:before="0" w:beforeAutospacing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（1）</w:t>
      </w:r>
      <w:r>
        <w:rPr>
          <w:rFonts w:ascii="仿宋_GB2312" w:eastAsia="仿宋_GB2312" w:hint="eastAsia"/>
          <w:sz w:val="32"/>
          <w:szCs w:val="32"/>
        </w:rPr>
        <w:t>提供平台试用账号用户名及密码5组</w:t>
      </w:r>
      <w:r>
        <w:rPr>
          <w:rFonts w:ascii="仿宋_GB2312" w:eastAsia="仿宋_GB2312"/>
          <w:sz w:val="32"/>
          <w:szCs w:val="32"/>
        </w:rPr>
        <w:t>；</w:t>
      </w:r>
    </w:p>
    <w:p w:rsidR="00E91A83" w:rsidRDefault="002F528C">
      <w:pPr>
        <w:pStyle w:val="a3"/>
        <w:spacing w:before="0" w:beforeAutospacing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（2）提交演示平台培训功能的PPT，内容要点：</w:t>
      </w:r>
    </w:p>
    <w:p w:rsidR="00E91A83" w:rsidRDefault="002F528C">
      <w:pPr>
        <w:pStyle w:val="a3"/>
        <w:spacing w:before="0" w:beforeAutospacing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在网站首页显著位置设立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北京市高精尖</w:t>
      </w:r>
      <w:r>
        <w:rPr>
          <w:rFonts w:ascii="仿宋_GB2312" w:eastAsia="仿宋_GB2312" w:hint="eastAsia"/>
          <w:color w:val="000000"/>
          <w:sz w:val="32"/>
          <w:szCs w:val="32"/>
        </w:rPr>
        <w:t>产业</w:t>
      </w:r>
      <w:r>
        <w:rPr>
          <w:rFonts w:ascii="仿宋_GB2312" w:eastAsia="仿宋_GB2312"/>
          <w:color w:val="000000"/>
          <w:sz w:val="32"/>
          <w:szCs w:val="32"/>
        </w:rPr>
        <w:t>技能</w:t>
      </w:r>
      <w:r>
        <w:rPr>
          <w:rFonts w:ascii="仿宋_GB2312" w:eastAsia="仿宋_GB2312"/>
          <w:sz w:val="32"/>
          <w:szCs w:val="32"/>
        </w:rPr>
        <w:t>提升培训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专区；能够支持线上学习的闭环管理，实现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学习、训练、测试、评价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一体化；用户空间管理能够支持管理员、教师、学员等多个角色的使用权限；教学管理功能支持课程管理、学员考勤、学员学习状态的随机认证、交流答疑、直播回放、录播学习、在线练习、作业管理等功能；题库管理功能支持试题管理、客观题和主观题考核、智能组卷、人工组卷、题库查询与统计等；考试管理功能支持在线考试、自动阅卷、人工阅卷、考试结果分析</w:t>
      </w:r>
      <w:r>
        <w:rPr>
          <w:rFonts w:ascii="仿宋_GB2312" w:eastAsia="仿宋_GB2312"/>
          <w:sz w:val="32"/>
          <w:szCs w:val="32"/>
        </w:rPr>
        <w:lastRenderedPageBreak/>
        <w:t>等</w:t>
      </w:r>
      <w:r>
        <w:rPr>
          <w:rFonts w:ascii="仿宋_GB2312" w:eastAsia="仿宋_GB2312"/>
          <w:color w:val="000000"/>
          <w:sz w:val="32"/>
          <w:szCs w:val="32"/>
        </w:rPr>
        <w:t>功能；</w:t>
      </w:r>
      <w:r>
        <w:rPr>
          <w:rFonts w:ascii="仿宋_GB2312" w:eastAsia="仿宋_GB2312"/>
          <w:sz w:val="32"/>
          <w:szCs w:val="32"/>
        </w:rPr>
        <w:t>评价功能支持学员线上开展课程评价、讲师评价、培训管理评价等；在线支持培训的客服情况，能否在线为学员提供技术支持服务，即时解决技术问题等。</w:t>
      </w:r>
    </w:p>
    <w:p w:rsidR="00E91A83" w:rsidRDefault="002F528C">
      <w:pPr>
        <w:pStyle w:val="11"/>
        <w:spacing w:line="560" w:lineRule="exact"/>
        <w:ind w:firstLineChars="0" w:firstLine="641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二、线上培训项目</w:t>
      </w:r>
      <w:r>
        <w:rPr>
          <w:rFonts w:ascii="黑体" w:eastAsia="黑体" w:hAnsi="黑体" w:cs="黑体"/>
          <w:bCs/>
          <w:sz w:val="32"/>
          <w:szCs w:val="32"/>
        </w:rPr>
        <w:t>（平台和机构提交）</w:t>
      </w:r>
    </w:p>
    <w:p w:rsidR="00E91A83" w:rsidRDefault="002F528C">
      <w:pPr>
        <w:widowControl/>
        <w:wordWrap w:val="0"/>
        <w:spacing w:line="560" w:lineRule="exact"/>
        <w:ind w:left="5"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1.直播类培训项目提供教学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大纲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（须包括每门配套课程的主要讲授内容）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点播类培训项目提供配套课程的视频样例，每个课程提供10分钟左右的视频；</w:t>
      </w:r>
    </w:p>
    <w:p w:rsidR="00E91A83" w:rsidRDefault="002F528C">
      <w:pPr>
        <w:pStyle w:val="1"/>
        <w:spacing w:beforeAutospacing="0" w:afterAutospacing="0" w:line="560" w:lineRule="exact"/>
        <w:ind w:firstLine="641"/>
        <w:jc w:val="both"/>
        <w:rPr>
          <w:rFonts w:ascii="仿宋_GB2312" w:eastAsia="仿宋_GB2312" w:hAnsi="仿宋_GB2312" w:cs="仿宋_GB2312"/>
          <w:b w:val="0"/>
          <w:color w:val="000000"/>
          <w:kern w:val="0"/>
        </w:rPr>
      </w:pPr>
      <w:r>
        <w:rPr>
          <w:rFonts w:ascii="仿宋_GB2312" w:eastAsia="仿宋_GB2312" w:hAnsi="仿宋_GB2312" w:cs="仿宋_GB2312"/>
          <w:b w:val="0"/>
          <w:color w:val="000000"/>
          <w:kern w:val="0"/>
        </w:rPr>
        <w:t>2.数字课程的版权</w:t>
      </w:r>
      <w:r w:rsidR="00B16DA2">
        <w:rPr>
          <w:rFonts w:ascii="仿宋_GB2312" w:eastAsia="仿宋_GB2312" w:hAnsi="仿宋_GB2312" w:cs="仿宋_GB2312" w:hint="eastAsia"/>
          <w:b w:val="0"/>
          <w:color w:val="000000"/>
          <w:kern w:val="0"/>
        </w:rPr>
        <w:t>说</w:t>
      </w:r>
      <w:r>
        <w:rPr>
          <w:rFonts w:ascii="仿宋_GB2312" w:eastAsia="仿宋_GB2312" w:hAnsi="仿宋_GB2312" w:cs="仿宋_GB2312"/>
          <w:b w:val="0"/>
          <w:color w:val="000000"/>
          <w:kern w:val="0"/>
        </w:rPr>
        <w:t>明；</w:t>
      </w:r>
    </w:p>
    <w:p w:rsidR="00E91A83" w:rsidRDefault="002F528C">
      <w:pPr>
        <w:pStyle w:val="1"/>
        <w:spacing w:beforeAutospacing="0" w:afterAutospacing="0" w:line="560" w:lineRule="exact"/>
        <w:ind w:firstLine="641"/>
        <w:jc w:val="both"/>
        <w:rPr>
          <w:rFonts w:ascii="仿宋_GB2312" w:eastAsia="仿宋_GB2312" w:hAnsi="仿宋_GB2312" w:cs="仿宋_GB2312"/>
          <w:b w:val="0"/>
          <w:color w:val="000000"/>
          <w:kern w:val="0"/>
        </w:rPr>
      </w:pPr>
      <w:r>
        <w:rPr>
          <w:rFonts w:ascii="仿宋_GB2312" w:eastAsia="仿宋_GB2312" w:hAnsi="仿宋_GB2312" w:cs="仿宋_GB2312"/>
          <w:b w:val="0"/>
          <w:color w:val="000000"/>
          <w:kern w:val="0"/>
        </w:rPr>
        <w:t>3.授课师资团队情况介绍，每名讲师限200字以内；</w:t>
      </w:r>
    </w:p>
    <w:p w:rsidR="00E91A83" w:rsidRDefault="002F528C">
      <w:pPr>
        <w:pStyle w:val="1"/>
        <w:spacing w:beforeAutospacing="0" w:afterAutospacing="0" w:line="560" w:lineRule="exact"/>
        <w:ind w:firstLine="641"/>
        <w:jc w:val="both"/>
        <w:rPr>
          <w:rFonts w:ascii="仿宋_GB2312" w:eastAsia="仿宋_GB2312" w:hAnsi="仿宋_GB2312" w:cs="仿宋_GB2312"/>
          <w:b w:val="0"/>
          <w:color w:val="000000"/>
          <w:kern w:val="0"/>
        </w:rPr>
      </w:pPr>
      <w:r>
        <w:rPr>
          <w:rFonts w:ascii="仿宋_GB2312" w:eastAsia="仿宋_GB2312" w:hAnsi="仿宋_GB2312" w:cs="仿宋_GB2312"/>
          <w:b w:val="0"/>
          <w:color w:val="000000"/>
          <w:kern w:val="0"/>
        </w:rPr>
        <w:t>4.配套电子教材、题库、试卷等。</w:t>
      </w:r>
    </w:p>
    <w:p w:rsidR="00E91A83" w:rsidRDefault="002F528C">
      <w:pPr>
        <w:pStyle w:val="11"/>
        <w:spacing w:line="560" w:lineRule="exact"/>
        <w:ind w:firstLineChars="0" w:firstLine="641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企业内</w:t>
      </w:r>
      <w:r>
        <w:rPr>
          <w:rFonts w:ascii="黑体" w:eastAsia="黑体" w:hAnsi="黑体" w:cs="黑体" w:hint="eastAsia"/>
          <w:bCs/>
          <w:sz w:val="32"/>
          <w:szCs w:val="32"/>
        </w:rPr>
        <w:t>训线上项目</w:t>
      </w:r>
    </w:p>
    <w:p w:rsidR="00E91A83" w:rsidRDefault="002F528C">
      <w:pPr>
        <w:pStyle w:val="11"/>
        <w:spacing w:line="560" w:lineRule="exact"/>
        <w:ind w:firstLineChars="0" w:firstLine="641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与平台</w:t>
      </w:r>
      <w:r>
        <w:rPr>
          <w:rFonts w:ascii="仿宋_GB2312" w:eastAsia="仿宋_GB2312" w:hAnsi="仿宋_GB2312" w:cs="仿宋_GB2312"/>
          <w:bCs/>
          <w:sz w:val="32"/>
          <w:szCs w:val="32"/>
        </w:rPr>
        <w:t>和机构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的线上培训项目</w:t>
      </w:r>
      <w:r>
        <w:rPr>
          <w:rFonts w:ascii="仿宋_GB2312" w:eastAsia="仿宋_GB2312" w:hAnsi="仿宋_GB2312" w:cs="仿宋_GB2312"/>
          <w:bCs/>
          <w:sz w:val="32"/>
          <w:szCs w:val="32"/>
        </w:rPr>
        <w:t>一致。</w:t>
      </w:r>
    </w:p>
    <w:p w:rsidR="00E91A83" w:rsidRDefault="002F528C">
      <w:pPr>
        <w:pStyle w:val="1"/>
        <w:spacing w:beforeAutospacing="0" w:afterAutospacing="0" w:line="560" w:lineRule="exact"/>
        <w:ind w:firstLine="642"/>
        <w:jc w:val="both"/>
        <w:rPr>
          <w:rFonts w:ascii="仿宋_GB2312" w:eastAsia="仿宋_GB2312" w:hAnsi="仿宋_GB2312" w:cs="仿宋_GB2312"/>
          <w:b w:val="0"/>
          <w:bCs w:val="0"/>
        </w:rPr>
      </w:pPr>
      <w:r>
        <w:rPr>
          <w:rFonts w:cs="黑体" w:hint="eastAsia"/>
          <w:b w:val="0"/>
          <w:bCs w:val="0"/>
        </w:rPr>
        <w:t>四、培训项目结业证书</w:t>
      </w:r>
    </w:p>
    <w:p w:rsidR="00E91A83" w:rsidRDefault="002F528C">
      <w:pPr>
        <w:pStyle w:val="1"/>
        <w:spacing w:beforeAutospacing="0" w:afterAutospacing="0" w:line="560" w:lineRule="exact"/>
        <w:ind w:firstLine="642"/>
        <w:jc w:val="both"/>
        <w:rPr>
          <w:rFonts w:ascii="仿宋_GB2312" w:eastAsia="仿宋_GB2312" w:hAnsi="仿宋_GB2312" w:cs="仿宋_GB2312"/>
          <w:b w:val="0"/>
          <w:bCs w:val="0"/>
        </w:rPr>
      </w:pPr>
      <w:r>
        <w:rPr>
          <w:rFonts w:ascii="仿宋_GB2312" w:eastAsia="仿宋_GB2312" w:hAnsi="仿宋_GB2312" w:cs="仿宋_GB2312"/>
          <w:b w:val="0"/>
          <w:bCs w:val="0"/>
        </w:rPr>
        <w:t>线上、线下培训项目均须需提供结业证书模版，样式自拟，主要内容：</w:t>
      </w:r>
    </w:p>
    <w:p w:rsidR="00E91A83" w:rsidRDefault="002F528C">
      <w:pPr>
        <w:pStyle w:val="1"/>
        <w:spacing w:beforeAutospacing="0" w:afterAutospacing="0" w:line="560" w:lineRule="exact"/>
        <w:ind w:firstLine="642"/>
        <w:jc w:val="both"/>
        <w:rPr>
          <w:rFonts w:ascii="仿宋_GB2312" w:eastAsia="仿宋_GB2312" w:hAnsi="仿宋_GB2312" w:cs="仿宋_GB2312"/>
          <w:b w:val="0"/>
          <w:bCs w:val="0"/>
        </w:rPr>
      </w:pPr>
      <w:r>
        <w:rPr>
          <w:rFonts w:ascii="仿宋_GB2312" w:eastAsia="仿宋_GB2312" w:hAnsi="仿宋_GB2312" w:cs="仿宋_GB2312"/>
          <w:b w:val="0"/>
          <w:bCs w:val="0"/>
        </w:rPr>
        <w:t>学员XX，性别X，于XX年XX月XX日至XX年XX月XX日，</w:t>
      </w:r>
    </w:p>
    <w:p w:rsidR="00E91A83" w:rsidRDefault="002F528C">
      <w:pPr>
        <w:pStyle w:val="1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b w:val="0"/>
          <w:bCs w:val="0"/>
        </w:rPr>
      </w:pPr>
      <w:r>
        <w:rPr>
          <w:rFonts w:ascii="仿宋_GB2312" w:eastAsia="仿宋_GB2312" w:hAnsi="仿宋_GB2312" w:cs="仿宋_GB2312"/>
          <w:b w:val="0"/>
          <w:bCs w:val="0"/>
        </w:rPr>
        <w:t>在本单位（院校）参加北京市高精尖产业技能提升培训XX项目</w:t>
      </w:r>
    </w:p>
    <w:p w:rsidR="00E91A83" w:rsidRDefault="002F528C">
      <w:pPr>
        <w:pStyle w:val="1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b w:val="0"/>
          <w:bCs w:val="0"/>
        </w:rPr>
      </w:pPr>
      <w:r>
        <w:rPr>
          <w:rFonts w:ascii="仿宋_GB2312" w:eastAsia="仿宋_GB2312" w:hAnsi="仿宋_GB2312" w:cs="仿宋_GB2312"/>
          <w:b w:val="0"/>
          <w:bCs w:val="0"/>
        </w:rPr>
        <w:t>学习，完成教学计划规定的全部课程，成绩合格，准予结业。</w:t>
      </w:r>
    </w:p>
    <w:sectPr w:rsidR="00E91A83">
      <w:pgSz w:w="11906" w:h="16838"/>
      <w:pgMar w:top="2098" w:right="1474" w:bottom="1984" w:left="1587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05" w:rsidRDefault="00463F05" w:rsidP="00BD141F">
      <w:r>
        <w:separator/>
      </w:r>
    </w:p>
  </w:endnote>
  <w:endnote w:type="continuationSeparator" w:id="0">
    <w:p w:rsidR="00463F05" w:rsidRDefault="00463F05" w:rsidP="00BD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05" w:rsidRDefault="00463F05" w:rsidP="00BD141F">
      <w:r>
        <w:separator/>
      </w:r>
    </w:p>
  </w:footnote>
  <w:footnote w:type="continuationSeparator" w:id="0">
    <w:p w:rsidR="00463F05" w:rsidRDefault="00463F05" w:rsidP="00BD1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EFF660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2"/>
    <w:multiLevelType w:val="hybridMultilevel"/>
    <w:tmpl w:val="19E0F1DA"/>
    <w:lvl w:ilvl="0" w:tplc="C90086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8E61EDD"/>
    <w:multiLevelType w:val="singleLevel"/>
    <w:tmpl w:val="EEAE904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83"/>
    <w:rsid w:val="002F528C"/>
    <w:rsid w:val="003062EC"/>
    <w:rsid w:val="003C021B"/>
    <w:rsid w:val="00463F05"/>
    <w:rsid w:val="00B16DA2"/>
    <w:rsid w:val="00BD141F"/>
    <w:rsid w:val="00E9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E723AA-5CCA-4BA7-A94A-F5F55737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szCs w:val="24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spacing w:before="100" w:beforeAutospacing="1" w:after="100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Pr>
      <w:rFonts w:ascii="宋体" w:eastAsia="宋体" w:hAnsi="宋体" w:cs="Times New Roman"/>
      <w:b/>
      <w:kern w:val="0"/>
      <w:sz w:val="36"/>
      <w:szCs w:val="36"/>
    </w:rPr>
  </w:style>
  <w:style w:type="paragraph" w:customStyle="1" w:styleId="1">
    <w:name w:val="样式1"/>
    <w:basedOn w:val="10"/>
    <w:qFormat/>
    <w:pPr>
      <w:keepNext w:val="0"/>
      <w:keepLines w:val="0"/>
      <w:widowControl/>
      <w:spacing w:before="0" w:beforeAutospacing="1" w:after="0" w:afterAutospacing="1" w:line="240" w:lineRule="auto"/>
      <w:jc w:val="center"/>
    </w:pPr>
    <w:rPr>
      <w:rFonts w:ascii="黑体" w:eastAsia="黑体" w:hAnsi="黑体"/>
      <w:kern w:val="36"/>
      <w:sz w:val="32"/>
      <w:szCs w:val="32"/>
    </w:rPr>
  </w:style>
  <w:style w:type="paragraph" w:styleId="a3">
    <w:name w:val="Normal (Web)"/>
    <w:basedOn w:val="a"/>
    <w:uiPriority w:val="99"/>
    <w:qFormat/>
    <w:pPr>
      <w:widowControl/>
      <w:spacing w:before="100" w:beforeAutospacing="1" w:after="119"/>
      <w:ind w:firstLine="420"/>
    </w:pPr>
    <w:rPr>
      <w:rFonts w:ascii="宋体" w:hAnsi="宋体"/>
      <w:kern w:val="0"/>
      <w:sz w:val="20"/>
      <w:szCs w:val="20"/>
    </w:rPr>
  </w:style>
  <w:style w:type="table" w:styleId="a4">
    <w:name w:val="Table Grid"/>
    <w:basedOn w:val="a1"/>
    <w:qFormat/>
    <w:pPr>
      <w:widowControl w:val="0"/>
      <w:jc w:val="both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0"/>
    <w:uiPriority w:val="9"/>
    <w:rPr>
      <w:b/>
      <w:bCs/>
      <w:kern w:val="44"/>
      <w:sz w:val="44"/>
      <w:szCs w:val="44"/>
    </w:rPr>
  </w:style>
  <w:style w:type="paragraph" w:styleId="a5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YAN-YAN</cp:lastModifiedBy>
  <cp:revision>12</cp:revision>
  <dcterms:created xsi:type="dcterms:W3CDTF">2020-08-19T08:20:00Z</dcterms:created>
  <dcterms:modified xsi:type="dcterms:W3CDTF">2020-09-04T09:59:00Z</dcterms:modified>
</cp:coreProperties>
</file>