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</w:p>
    <w:p>
      <w:pPr>
        <w:spacing w:line="720" w:lineRule="auto"/>
        <w:jc w:val="center"/>
        <w:rPr>
          <w:rFonts w:ascii="黑体" w:hAnsi="黑体" w:eastAsia="黑体"/>
          <w:sz w:val="48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8"/>
          <w:szCs w:val="44"/>
        </w:rPr>
      </w:pPr>
      <w:r>
        <w:rPr>
          <w:rFonts w:hint="eastAsia" w:ascii="黑体" w:hAnsi="黑体" w:eastAsia="黑体"/>
          <w:sz w:val="48"/>
          <w:szCs w:val="44"/>
        </w:rPr>
        <w:t>2020年度北京市创新创业服务机构</w:t>
      </w:r>
    </w:p>
    <w:p>
      <w:pPr>
        <w:adjustRightInd w:val="0"/>
        <w:snapToGrid w:val="0"/>
        <w:spacing w:line="360" w:lineRule="auto"/>
        <w:jc w:val="center"/>
        <w:rPr>
          <w:rFonts w:ascii="黑体" w:hAnsi="黑体"/>
          <w:szCs w:val="24"/>
        </w:rPr>
      </w:pPr>
      <w:r>
        <w:rPr>
          <w:rFonts w:hint="eastAsia" w:ascii="黑体" w:hAnsi="黑体" w:eastAsia="黑体"/>
          <w:sz w:val="48"/>
          <w:szCs w:val="44"/>
        </w:rPr>
        <w:t>建设促进专项申报书</w:t>
      </w:r>
    </w:p>
    <w:p>
      <w:pPr>
        <w:ind w:left="630" w:firstLine="320"/>
        <w:rPr>
          <w:rFonts w:ascii="宋体" w:hAnsi="宋体"/>
          <w:sz w:val="32"/>
          <w:szCs w:val="24"/>
        </w:rPr>
      </w:pPr>
    </w:p>
    <w:p>
      <w:pPr>
        <w:ind w:left="630" w:firstLine="320"/>
        <w:rPr>
          <w:rFonts w:ascii="宋体" w:hAnsi="宋体"/>
          <w:sz w:val="32"/>
          <w:szCs w:val="24"/>
        </w:rPr>
      </w:pPr>
    </w:p>
    <w:p>
      <w:pPr>
        <w:ind w:left="630" w:firstLine="320"/>
        <w:rPr>
          <w:rFonts w:ascii="宋体" w:hAnsi="宋体"/>
          <w:sz w:val="32"/>
          <w:szCs w:val="24"/>
        </w:rPr>
      </w:pPr>
    </w:p>
    <w:p>
      <w:pPr>
        <w:ind w:left="630" w:firstLine="320"/>
        <w:rPr>
          <w:rFonts w:ascii="宋体" w:hAnsi="宋体"/>
          <w:sz w:val="32"/>
          <w:szCs w:val="24"/>
        </w:rPr>
      </w:pPr>
    </w:p>
    <w:p>
      <w:pPr>
        <w:ind w:left="630" w:firstLine="320"/>
        <w:rPr>
          <w:rFonts w:ascii="宋体" w:hAnsi="宋体"/>
          <w:sz w:val="32"/>
        </w:rPr>
      </w:pPr>
    </w:p>
    <w:p>
      <w:pPr>
        <w:ind w:left="630" w:firstLine="320"/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ind w:left="630" w:firstLine="320"/>
        <w:rPr>
          <w:rFonts w:ascii="宋体" w:hAnsi="宋体"/>
          <w:sz w:val="32"/>
        </w:rPr>
      </w:pPr>
    </w:p>
    <w:p>
      <w:pPr>
        <w:rPr>
          <w:rFonts w:ascii="黑体" w:hAnsi="宋体" w:eastAsia="黑体"/>
          <w:sz w:val="32"/>
          <w:u w:val="single"/>
        </w:rPr>
      </w:pPr>
      <w:r>
        <w:rPr>
          <w:rFonts w:hint="eastAsia" w:ascii="黑体" w:hAnsi="宋体" w:eastAsia="黑体"/>
          <w:sz w:val="32"/>
        </w:rPr>
        <w:t xml:space="preserve">    申报单位（盖章）：</w:t>
      </w:r>
      <w:r>
        <w:rPr>
          <w:rFonts w:hint="eastAsia" w:ascii="黑体" w:hAnsi="宋体" w:eastAsia="黑体"/>
          <w:sz w:val="32"/>
          <w:u w:val="single"/>
        </w:rPr>
        <w:t xml:space="preserve">  </w:t>
      </w:r>
      <w:r>
        <w:rPr>
          <w:rFonts w:ascii="黑体" w:hAnsi="宋体" w:eastAsia="黑体"/>
          <w:sz w:val="32"/>
          <w:u w:val="single"/>
        </w:rPr>
        <w:t xml:space="preserve">            </w:t>
      </w:r>
      <w:r>
        <w:rPr>
          <w:rFonts w:hint="eastAsia" w:ascii="黑体" w:hAnsi="宋体" w:eastAsia="黑体"/>
          <w:sz w:val="32"/>
          <w:u w:val="single"/>
        </w:rPr>
        <w:t xml:space="preserve">         </w:t>
      </w:r>
      <w:r>
        <w:rPr>
          <w:rFonts w:ascii="黑体" w:hAnsi="宋体" w:eastAsia="黑体"/>
          <w:sz w:val="32"/>
          <w:u w:val="single"/>
        </w:rPr>
        <w:t xml:space="preserve">    </w:t>
      </w:r>
    </w:p>
    <w:p>
      <w:pPr>
        <w:ind w:firstLine="645"/>
        <w:rPr>
          <w:rFonts w:ascii="黑体" w:hAnsi="宋体" w:eastAsia="黑体"/>
          <w:sz w:val="32"/>
        </w:rPr>
      </w:pPr>
    </w:p>
    <w:p>
      <w:pPr>
        <w:ind w:firstLine="645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申报方向:</w:t>
      </w:r>
      <w:r>
        <w:rPr>
          <w:rFonts w:hint="eastAsia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□</w:t>
      </w:r>
      <w:r>
        <w:rPr>
          <w:rFonts w:hint="eastAsia" w:ascii="黑体" w:hAnsi="宋体" w:eastAsia="黑体"/>
          <w:sz w:val="32"/>
        </w:rPr>
        <w:t>创业导师服务</w:t>
      </w:r>
    </w:p>
    <w:p>
      <w:pPr>
        <w:ind w:firstLine="645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           </w:t>
      </w:r>
      <w:r>
        <w:rPr>
          <w:rFonts w:hint="eastAsia" w:ascii="宋体" w:hAnsi="宋体" w:cs="宋体"/>
          <w:kern w:val="0"/>
          <w:sz w:val="24"/>
        </w:rPr>
        <w:t>□</w:t>
      </w:r>
      <w:r>
        <w:rPr>
          <w:rFonts w:hint="eastAsia" w:ascii="黑体" w:hAnsi="宋体" w:eastAsia="黑体"/>
          <w:sz w:val="32"/>
        </w:rPr>
        <w:t>早期投资服务</w:t>
      </w:r>
    </w:p>
    <w:p>
      <w:pPr>
        <w:ind w:firstLine="645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           </w:t>
      </w:r>
      <w:r>
        <w:rPr>
          <w:rFonts w:hint="eastAsia" w:ascii="宋体" w:hAnsi="宋体" w:cs="宋体"/>
          <w:kern w:val="0"/>
          <w:sz w:val="24"/>
        </w:rPr>
        <w:t>□</w:t>
      </w:r>
      <w:r>
        <w:rPr>
          <w:rFonts w:hint="eastAsia" w:ascii="黑体" w:hAnsi="宋体" w:eastAsia="黑体"/>
          <w:sz w:val="32"/>
        </w:rPr>
        <w:t>专业平台服务</w:t>
      </w:r>
    </w:p>
    <w:p>
      <w:pPr>
        <w:ind w:firstLine="1920" w:firstLineChars="600"/>
        <w:jc w:val="center"/>
        <w:rPr>
          <w:rFonts w:ascii="黑体" w:hAnsi="宋体" w:eastAsia="黑体"/>
          <w:sz w:val="32"/>
          <w:u w:val="single"/>
        </w:rPr>
      </w:pPr>
    </w:p>
    <w:p>
      <w:pPr>
        <w:ind w:firstLine="640" w:firstLineChars="200"/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ind w:firstLine="640" w:firstLineChars="200"/>
        <w:jc w:val="center"/>
        <w:rPr>
          <w:rFonts w:ascii="黑体" w:hAnsi="黑体" w:eastAsia="黑体"/>
          <w:sz w:val="32"/>
        </w:rPr>
      </w:pPr>
    </w:p>
    <w:p>
      <w:pPr>
        <w:ind w:firstLine="640" w:firstLineChars="200"/>
        <w:jc w:val="center"/>
        <w:rPr>
          <w:rFonts w:ascii="黑体" w:hAnsi="黑体" w:eastAsia="黑体"/>
          <w:sz w:val="32"/>
        </w:rPr>
      </w:pPr>
    </w:p>
    <w:p>
      <w:pPr>
        <w:ind w:firstLine="640" w:firstLineChars="200"/>
        <w:jc w:val="center"/>
        <w:rPr>
          <w:rFonts w:ascii="黑体" w:hAnsi="黑体" w:eastAsia="黑体"/>
          <w:sz w:val="32"/>
        </w:rPr>
      </w:pPr>
    </w:p>
    <w:p>
      <w:pPr>
        <w:ind w:firstLine="640" w:firstLineChars="20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北京市科学技术委员会制</w:t>
      </w:r>
    </w:p>
    <w:p>
      <w:pPr>
        <w:ind w:firstLine="640" w:firstLineChars="20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二0二0年</w:t>
      </w:r>
    </w:p>
    <w:p>
      <w:pPr>
        <w:ind w:firstLine="640" w:firstLineChars="200"/>
        <w:jc w:val="center"/>
        <w:rPr>
          <w:rFonts w:ascii="黑体" w:hAnsi="黑体" w:eastAsia="黑体"/>
          <w:sz w:val="32"/>
        </w:rPr>
      </w:pPr>
    </w:p>
    <w:tbl>
      <w:tblPr>
        <w:tblStyle w:val="10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541"/>
        <w:gridCol w:w="1163"/>
        <w:gridCol w:w="1087"/>
        <w:gridCol w:w="39"/>
        <w:gridCol w:w="6"/>
        <w:gridCol w:w="650"/>
        <w:gridCol w:w="61"/>
        <w:gridCol w:w="1704"/>
        <w:gridCol w:w="138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一、基本情况</w:t>
            </w:r>
          </w:p>
        </w:tc>
      </w:tr>
      <w:tr>
        <w:trPr>
          <w:trHeight w:val="680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申报单位名称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(工商注册)</w:t>
            </w:r>
          </w:p>
        </w:tc>
        <w:tc>
          <w:tcPr>
            <w:tcW w:w="69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建设主体</w:t>
            </w:r>
          </w:p>
        </w:tc>
        <w:tc>
          <w:tcPr>
            <w:tcW w:w="69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1.国有企业□ 2.民营企业□ 3.大学□ 4.研究院所□ 5.政府□    6.投资机构□ 7.自然人□ 8.其他_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>（请说明）</w:t>
            </w:r>
            <w:r>
              <w:rPr>
                <w:rFonts w:hint="eastAsia" w:ascii="宋体" w:hAnsi="宋体" w:cs="宋体"/>
                <w:kern w:val="0"/>
                <w:sz w:val="24"/>
              </w:rPr>
              <w:t>__□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专业领域</w:t>
            </w:r>
          </w:p>
        </w:tc>
        <w:tc>
          <w:tcPr>
            <w:tcW w:w="69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□新一代信息技术    □集成电路    □医药健康          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□智能装备          □节能环保    □新能源智能汽车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□新材料            □人工智能    □软件和信息服务    </w:t>
            </w:r>
          </w:p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□科技服务业        □其他_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>（请说明）</w:t>
            </w:r>
            <w:r>
              <w:rPr>
                <w:rFonts w:hint="eastAsia" w:ascii="宋体" w:hAnsi="宋体" w:cs="宋体"/>
                <w:kern w:val="0"/>
                <w:sz w:val="24"/>
              </w:rPr>
              <w:t>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疫情期间</w:t>
            </w:r>
            <w:r>
              <w:rPr>
                <w:rFonts w:ascii="宋体" w:hAnsi="宋体" w:cs="宋体"/>
                <w:kern w:val="0"/>
                <w:sz w:val="24"/>
              </w:rPr>
              <w:t>为中小微企业提供服务类型</w:t>
            </w:r>
          </w:p>
        </w:tc>
        <w:tc>
          <w:tcPr>
            <w:tcW w:w="69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□减免房租    □提供共享办公场地    □提供云服务/协同办公软件等服务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注册区县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注册时间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注册资本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69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统一社会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信用代码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法人姓名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联系人姓名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常用电子邮箱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通讯地址/邮编</w:t>
            </w:r>
          </w:p>
        </w:tc>
        <w:tc>
          <w:tcPr>
            <w:tcW w:w="69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获得资质</w:t>
            </w: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资质名称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授予年份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股东构成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（前五名）</w:t>
            </w:r>
          </w:p>
        </w:tc>
        <w:tc>
          <w:tcPr>
            <w:tcW w:w="5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股东名称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股权比例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财务状况（万元）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</w:p>
        </w:tc>
        <w:tc>
          <w:tcPr>
            <w:tcW w:w="17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1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资产总额</w:t>
            </w:r>
          </w:p>
        </w:tc>
        <w:tc>
          <w:tcPr>
            <w:tcW w:w="17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收入总额</w:t>
            </w:r>
          </w:p>
        </w:tc>
        <w:tc>
          <w:tcPr>
            <w:tcW w:w="17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专业服务收入</w:t>
            </w:r>
          </w:p>
        </w:tc>
        <w:tc>
          <w:tcPr>
            <w:tcW w:w="17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其中：1.创业导师服务收入</w:t>
            </w:r>
          </w:p>
        </w:tc>
        <w:tc>
          <w:tcPr>
            <w:tcW w:w="17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2.早期投资服务收入</w:t>
            </w:r>
          </w:p>
        </w:tc>
        <w:tc>
          <w:tcPr>
            <w:tcW w:w="17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3.专业平台服务收入</w:t>
            </w:r>
          </w:p>
        </w:tc>
        <w:tc>
          <w:tcPr>
            <w:tcW w:w="17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.其他服务收入</w:t>
            </w:r>
          </w:p>
        </w:tc>
        <w:tc>
          <w:tcPr>
            <w:tcW w:w="17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缴税总额</w:t>
            </w:r>
          </w:p>
        </w:tc>
        <w:tc>
          <w:tcPr>
            <w:tcW w:w="17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净利润</w:t>
            </w:r>
          </w:p>
        </w:tc>
        <w:tc>
          <w:tcPr>
            <w:tcW w:w="17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专业服务资金投入总额（万元）</w:t>
            </w:r>
          </w:p>
        </w:tc>
        <w:tc>
          <w:tcPr>
            <w:tcW w:w="17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其中：硬件设备投资（万元）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孵化场地面积（平米）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孵化场地占孵化机构总面积比例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其中：在孵企业使用面积（平米）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公共服务面积（平米）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近一年在孵企业数（家）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近一年在孵企业</w:t>
            </w:r>
            <w:r>
              <w:rPr>
                <w:rFonts w:ascii="宋体" w:cs="宋体"/>
                <w:kern w:val="0"/>
                <w:sz w:val="24"/>
              </w:rPr>
              <w:t>营业收入增速（%）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近一年毕业企业数（家）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其中：留京企业数（家）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在孵和毕业企业情况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营业收入过千万（家）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获得国家高新技术企业数（家）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被并购的毕业企业数（家）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获得天使或风险投资数（家）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独角兽企业数（家）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81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在国内外资本市场（含新三板）上市的企业（</w:t>
            </w:r>
            <w:r>
              <w:rPr>
                <w:rFonts w:hint="eastAsia" w:ascii="宋体" w:cs="宋体"/>
                <w:kern w:val="0"/>
                <w:sz w:val="24"/>
              </w:rPr>
              <w:t>家）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运营团队人员总数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运营人员数与在孵企业数比例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运营团队中具备产业背景人员人数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运营团队中1.博士人数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运营团队中具备创业经历人员人数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硕士人数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运营团队中具备投融资经验人员人数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本科人数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运营团队中具备供应链管理经验人员人数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大专人数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运营团队中具备企业管理经验人员人数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893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运营团队负责人简介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</w:tc>
      </w:tr>
    </w:tbl>
    <w:p>
      <w:r>
        <w:br w:type="page"/>
      </w:r>
    </w:p>
    <w:tbl>
      <w:tblPr>
        <w:tblStyle w:val="10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二、孵化机构简要介绍</w:t>
            </w:r>
          </w:p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（包括申报单位建设整体概况、运营团队、运行机制、服务模式、资源整合能力及在行业内所处地位等）</w:t>
            </w: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10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16"/>
        <w:gridCol w:w="879"/>
        <w:gridCol w:w="850"/>
        <w:gridCol w:w="851"/>
        <w:gridCol w:w="1134"/>
        <w:gridCol w:w="992"/>
        <w:gridCol w:w="876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89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三、疫情期间为中小微企业提供服务情况</w:t>
            </w:r>
          </w:p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（按照“一、基本情况”中选择</w:t>
            </w:r>
            <w:r>
              <w:rPr>
                <w:rFonts w:ascii="宋体" w:hAnsi="宋体" w:cs="宋体"/>
                <w:kern w:val="0"/>
                <w:sz w:val="24"/>
              </w:rPr>
              <w:t>的</w:t>
            </w:r>
            <w:r>
              <w:rPr>
                <w:rFonts w:hint="eastAsia" w:ascii="宋体" w:hAnsi="宋体" w:cs="宋体"/>
                <w:kern w:val="0"/>
                <w:sz w:val="24"/>
              </w:rPr>
              <w:t>“疫情期间</w:t>
            </w:r>
            <w:r>
              <w:rPr>
                <w:rFonts w:ascii="宋体" w:hAnsi="宋体" w:cs="宋体"/>
                <w:kern w:val="0"/>
                <w:sz w:val="24"/>
              </w:rPr>
              <w:t>为中小微企业提供服务类型</w:t>
            </w:r>
            <w:r>
              <w:rPr>
                <w:rFonts w:hint="eastAsia" w:ascii="宋体" w:hAnsi="宋体" w:cs="宋体"/>
                <w:kern w:val="0"/>
                <w:sz w:val="24"/>
              </w:rPr>
              <w:t>”，描述疫情期间为中小微企业提供减免房租、提供共享办公场地、提供云服务/协同办公软件等服务的</w:t>
            </w:r>
            <w:r>
              <w:rPr>
                <w:rFonts w:ascii="宋体" w:hAnsi="宋体" w:cs="宋体"/>
                <w:kern w:val="0"/>
                <w:sz w:val="24"/>
              </w:rPr>
              <w:t>具体情况</w:t>
            </w:r>
            <w:r>
              <w:rPr>
                <w:rFonts w:hint="eastAsia" w:ascii="宋体" w:hAnsi="宋体" w:cs="宋体"/>
                <w:kern w:val="0"/>
                <w:sz w:val="24"/>
              </w:rPr>
              <w:t>,同时</w:t>
            </w:r>
            <w:r>
              <w:rPr>
                <w:rFonts w:ascii="宋体" w:hAnsi="宋体" w:cs="宋体"/>
                <w:kern w:val="0"/>
                <w:sz w:val="24"/>
              </w:rPr>
              <w:t>填写如下表格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减免房租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原租金</w:t>
            </w:r>
            <w:r>
              <w:rPr>
                <w:rFonts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平米</w:t>
            </w:r>
            <w:r>
              <w:rPr>
                <w:rFonts w:ascii="宋体" w:hAnsi="宋体" w:cs="宋体"/>
                <w:kern w:val="0"/>
                <w:szCs w:val="21"/>
              </w:rPr>
              <w:t>日）</w:t>
            </w:r>
          </w:p>
        </w:tc>
        <w:tc>
          <w:tcPr>
            <w:tcW w:w="11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减免</w:t>
            </w:r>
            <w:r>
              <w:rPr>
                <w:rFonts w:ascii="宋体" w:hAnsi="宋体" w:cs="宋体"/>
                <w:kern w:val="0"/>
                <w:szCs w:val="21"/>
              </w:rPr>
              <w:t>后租金（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平米</w:t>
            </w:r>
            <w:r>
              <w:rPr>
                <w:rFonts w:ascii="宋体" w:hAnsi="宋体" w:cs="宋体"/>
                <w:kern w:val="0"/>
                <w:szCs w:val="21"/>
              </w:rPr>
              <w:t>日）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预计减免</w:t>
            </w:r>
            <w:r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3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截至</w:t>
            </w:r>
            <w:r>
              <w:rPr>
                <w:rFonts w:ascii="宋体" w:hAnsi="宋体" w:cs="宋体"/>
                <w:kern w:val="0"/>
                <w:szCs w:val="21"/>
              </w:rPr>
              <w:t>申报日</w:t>
            </w:r>
            <w:r>
              <w:rPr>
                <w:rFonts w:hint="eastAsia" w:ascii="宋体" w:hAnsi="宋体" w:cs="宋体"/>
                <w:kern w:val="0"/>
                <w:szCs w:val="21"/>
              </w:rPr>
              <w:t>实际减免</w:t>
            </w:r>
            <w:r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11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已享受</w:t>
            </w:r>
            <w:r>
              <w:rPr>
                <w:rFonts w:ascii="宋体" w:hAnsi="宋体" w:cs="宋体"/>
                <w:kern w:val="0"/>
                <w:szCs w:val="21"/>
              </w:rPr>
              <w:t>减免</w:t>
            </w:r>
            <w:r>
              <w:rPr>
                <w:rFonts w:hint="eastAsia" w:ascii="宋体" w:hAnsi="宋体" w:cs="宋体"/>
                <w:kern w:val="0"/>
                <w:szCs w:val="21"/>
              </w:rPr>
              <w:t>中小微</w:t>
            </w:r>
            <w:r>
              <w:rPr>
                <w:rFonts w:ascii="宋体" w:hAnsi="宋体" w:cs="宋体"/>
                <w:kern w:val="0"/>
                <w:szCs w:val="21"/>
              </w:rPr>
              <w:t>企业数</w:t>
            </w:r>
            <w:r>
              <w:rPr>
                <w:rFonts w:hint="eastAsia" w:ascii="宋体" w:hAnsi="宋体" w:cs="宋体"/>
                <w:kern w:val="0"/>
                <w:szCs w:val="21"/>
              </w:rPr>
              <w:t>（家）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减免</w:t>
            </w:r>
            <w:r>
              <w:rPr>
                <w:rFonts w:ascii="宋体" w:hAnsi="宋体" w:cs="宋体"/>
                <w:kern w:val="0"/>
                <w:szCs w:val="21"/>
              </w:rPr>
              <w:t>面积（</w:t>
            </w:r>
            <w:r>
              <w:rPr>
                <w:rFonts w:hint="eastAsia" w:ascii="宋体" w:hAnsi="宋体" w:cs="宋体"/>
                <w:kern w:val="0"/>
                <w:szCs w:val="21"/>
              </w:rPr>
              <w:t>平米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执行月份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减免</w:t>
            </w:r>
            <w:r>
              <w:rPr>
                <w:rFonts w:ascii="宋体" w:hAnsi="宋体" w:cs="宋体"/>
                <w:kern w:val="0"/>
                <w:szCs w:val="21"/>
              </w:rPr>
              <w:t>总额（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减免</w:t>
            </w:r>
            <w:r>
              <w:rPr>
                <w:rFonts w:ascii="宋体" w:hAnsi="宋体" w:cs="宋体"/>
                <w:kern w:val="0"/>
                <w:szCs w:val="21"/>
              </w:rPr>
              <w:t>面积（</w:t>
            </w:r>
            <w:r>
              <w:rPr>
                <w:rFonts w:hint="eastAsia" w:ascii="宋体" w:hAnsi="宋体" w:cs="宋体"/>
                <w:kern w:val="0"/>
                <w:szCs w:val="21"/>
              </w:rPr>
              <w:t>平米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执行月份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减免</w:t>
            </w:r>
            <w:r>
              <w:rPr>
                <w:rFonts w:ascii="宋体" w:hAnsi="宋体" w:cs="宋体"/>
                <w:kern w:val="0"/>
                <w:szCs w:val="21"/>
              </w:rPr>
              <w:t>总额（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9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提供共享办公场地</w:t>
            </w:r>
            <w:r>
              <w:rPr>
                <w:rFonts w:hint="eastAsia" w:ascii="宋体" w:hAnsi="宋体" w:cs="宋体"/>
                <w:kern w:val="0"/>
                <w:sz w:val="24"/>
              </w:rPr>
              <w:t>（疫情期间新共享的办公场地，并服务新入驻企业和团队）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原租金</w:t>
            </w:r>
            <w:r>
              <w:rPr>
                <w:rFonts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平米</w:t>
            </w:r>
            <w:r>
              <w:rPr>
                <w:rFonts w:ascii="宋体" w:hAnsi="宋体" w:cs="宋体"/>
                <w:kern w:val="0"/>
                <w:szCs w:val="21"/>
              </w:rPr>
              <w:t>日）</w:t>
            </w:r>
          </w:p>
        </w:tc>
        <w:tc>
          <w:tcPr>
            <w:tcW w:w="11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优惠</w:t>
            </w:r>
            <w:r>
              <w:rPr>
                <w:rFonts w:ascii="宋体" w:hAnsi="宋体" w:cs="宋体"/>
                <w:kern w:val="0"/>
                <w:szCs w:val="21"/>
              </w:rPr>
              <w:t>后租金（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平米</w:t>
            </w:r>
            <w:r>
              <w:rPr>
                <w:rFonts w:ascii="宋体" w:hAnsi="宋体" w:cs="宋体"/>
                <w:kern w:val="0"/>
                <w:szCs w:val="21"/>
              </w:rPr>
              <w:t>日）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预计开放共享</w:t>
            </w:r>
            <w:r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3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截至</w:t>
            </w:r>
            <w:r>
              <w:rPr>
                <w:rFonts w:ascii="宋体" w:hAnsi="宋体" w:cs="宋体"/>
                <w:kern w:val="0"/>
                <w:szCs w:val="21"/>
              </w:rPr>
              <w:t>申报日</w:t>
            </w:r>
            <w:r>
              <w:rPr>
                <w:rFonts w:hint="eastAsia" w:ascii="宋体" w:hAnsi="宋体" w:cs="宋体"/>
                <w:kern w:val="0"/>
                <w:szCs w:val="21"/>
              </w:rPr>
              <w:t>实际开放共享</w:t>
            </w:r>
            <w:r>
              <w:rPr>
                <w:rFonts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11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已服务新入驻中小微</w:t>
            </w:r>
            <w:r>
              <w:rPr>
                <w:rFonts w:ascii="宋体" w:hAnsi="宋体" w:cs="宋体"/>
                <w:kern w:val="0"/>
                <w:szCs w:val="21"/>
              </w:rPr>
              <w:t>企业数</w:t>
            </w:r>
            <w:r>
              <w:rPr>
                <w:rFonts w:hint="eastAsia" w:ascii="宋体" w:hAnsi="宋体" w:cs="宋体"/>
                <w:kern w:val="0"/>
                <w:szCs w:val="21"/>
              </w:rPr>
              <w:t>（家）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共享</w:t>
            </w:r>
            <w:r>
              <w:rPr>
                <w:rFonts w:ascii="宋体" w:hAnsi="宋体" w:cs="宋体"/>
                <w:kern w:val="0"/>
                <w:szCs w:val="21"/>
              </w:rPr>
              <w:t>面积（</w:t>
            </w:r>
            <w:r>
              <w:rPr>
                <w:rFonts w:hint="eastAsia" w:ascii="宋体" w:hAnsi="宋体" w:cs="宋体"/>
                <w:kern w:val="0"/>
                <w:szCs w:val="21"/>
              </w:rPr>
              <w:t>平米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执行月份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优惠</w:t>
            </w:r>
            <w:r>
              <w:rPr>
                <w:rFonts w:ascii="宋体" w:hAnsi="宋体" w:cs="宋体"/>
                <w:kern w:val="0"/>
                <w:szCs w:val="21"/>
              </w:rPr>
              <w:t>总额（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共享</w:t>
            </w:r>
            <w:r>
              <w:rPr>
                <w:rFonts w:ascii="宋体" w:hAnsi="宋体" w:cs="宋体"/>
                <w:kern w:val="0"/>
                <w:szCs w:val="21"/>
              </w:rPr>
              <w:t>面积（</w:t>
            </w:r>
            <w:r>
              <w:rPr>
                <w:rFonts w:hint="eastAsia" w:ascii="宋体" w:hAnsi="宋体" w:cs="宋体"/>
                <w:kern w:val="0"/>
                <w:szCs w:val="21"/>
              </w:rPr>
              <w:t>平米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执行月份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优惠</w:t>
            </w:r>
            <w:r>
              <w:rPr>
                <w:rFonts w:ascii="宋体" w:hAnsi="宋体" w:cs="宋体"/>
                <w:kern w:val="0"/>
                <w:szCs w:val="21"/>
              </w:rPr>
              <w:t>总额（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9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提供云服务/协同办公软件等服务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23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提供云服务/协同办公软件名称</w:t>
            </w:r>
          </w:p>
        </w:tc>
        <w:tc>
          <w:tcPr>
            <w:tcW w:w="87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提供厂商</w:t>
            </w:r>
            <w:r>
              <w:rPr>
                <w:rFonts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购买价格（元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月，元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</w:t>
            </w:r>
            <w:r>
              <w:rPr>
                <w:rFonts w:ascii="宋体" w:hAnsi="宋体" w:cs="宋体"/>
                <w:kern w:val="0"/>
                <w:szCs w:val="21"/>
              </w:rPr>
              <w:t>服务价格</w:t>
            </w:r>
            <w:r>
              <w:rPr>
                <w:rFonts w:hint="eastAsia" w:ascii="宋体" w:hAnsi="宋体" w:cs="宋体"/>
                <w:kern w:val="0"/>
                <w:szCs w:val="21"/>
              </w:rPr>
              <w:t>（元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月，元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预计减免</w:t>
            </w:r>
            <w:r>
              <w:rPr>
                <w:rFonts w:ascii="宋体" w:hAnsi="宋体" w:cs="宋体"/>
                <w:kern w:val="0"/>
                <w:szCs w:val="21"/>
              </w:rPr>
              <w:t>总额（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实际</w:t>
            </w:r>
            <w:r>
              <w:rPr>
                <w:rFonts w:ascii="宋体" w:hAnsi="宋体" w:cs="宋体"/>
                <w:kern w:val="0"/>
                <w:szCs w:val="21"/>
              </w:rPr>
              <w:t>减免总额（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1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已服务中小微</w:t>
            </w:r>
            <w:r>
              <w:rPr>
                <w:rFonts w:ascii="宋体" w:hAnsi="宋体" w:cs="宋体"/>
                <w:kern w:val="0"/>
                <w:szCs w:val="21"/>
              </w:rPr>
              <w:t>企业数</w:t>
            </w:r>
            <w:r>
              <w:rPr>
                <w:rFonts w:hint="eastAsia" w:ascii="宋体" w:hAnsi="宋体" w:cs="宋体"/>
                <w:kern w:val="0"/>
                <w:szCs w:val="21"/>
              </w:rPr>
              <w:t>（家）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3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原价格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优惠价格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89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四、工作基础、近三年开展的主要工作和成效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（描述开展</w:t>
            </w:r>
            <w:r>
              <w:rPr>
                <w:rFonts w:ascii="宋体" w:hAnsi="宋体" w:cs="宋体"/>
                <w:kern w:val="0"/>
                <w:sz w:val="24"/>
              </w:rPr>
              <w:t>早期硬科技项目</w:t>
            </w:r>
            <w:r>
              <w:rPr>
                <w:rFonts w:hint="eastAsia" w:ascii="宋体" w:hAnsi="宋体" w:cs="宋体"/>
                <w:kern w:val="0"/>
                <w:sz w:val="24"/>
              </w:rPr>
              <w:t>孵化</w:t>
            </w:r>
            <w:r>
              <w:rPr>
                <w:rFonts w:ascii="宋体" w:hAnsi="宋体" w:cs="宋体"/>
                <w:kern w:val="0"/>
                <w:sz w:val="24"/>
              </w:rPr>
              <w:t>的</w:t>
            </w:r>
            <w:r>
              <w:rPr>
                <w:rFonts w:hint="eastAsia" w:ascii="宋体" w:hAnsi="宋体" w:cs="宋体"/>
                <w:kern w:val="0"/>
                <w:sz w:val="24"/>
              </w:rPr>
              <w:t>总</w:t>
            </w:r>
            <w:r>
              <w:rPr>
                <w:rFonts w:ascii="宋体" w:hAnsi="宋体" w:cs="宋体"/>
                <w:kern w:val="0"/>
                <w:sz w:val="24"/>
              </w:rPr>
              <w:t>体情况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按照申报方向</w:t>
            </w:r>
            <w:r>
              <w:rPr>
                <w:rFonts w:hint="eastAsia" w:ascii="宋体" w:hAnsi="宋体" w:cs="宋体"/>
                <w:kern w:val="0"/>
                <w:sz w:val="24"/>
              </w:rPr>
              <w:t>展开阐述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>1.创业导师服务。主要介绍创业导师队伍构成、聘请</w:t>
            </w:r>
            <w:r>
              <w:rPr>
                <w:rFonts w:ascii="宋体" w:hAnsi="宋体" w:cs="宋体"/>
                <w:kern w:val="0"/>
                <w:sz w:val="24"/>
              </w:rPr>
              <w:t>导师数量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开展导师服务场次</w:t>
            </w:r>
            <w:r>
              <w:rPr>
                <w:rFonts w:hint="eastAsia" w:ascii="宋体" w:hAnsi="宋体" w:cs="宋体"/>
                <w:kern w:val="0"/>
                <w:sz w:val="24"/>
              </w:rPr>
              <w:t>、运行模式、服务绩效等内容</w:t>
            </w:r>
            <w:r>
              <w:rPr>
                <w:rFonts w:ascii="宋体" w:hAnsi="宋体" w:cs="宋体"/>
                <w:kern w:val="0"/>
                <w:sz w:val="24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</w:rPr>
              <w:t>2.早期投资服务。指</w:t>
            </w:r>
            <w:r>
              <w:rPr>
                <w:rFonts w:hint="eastAsia" w:ascii="宋体" w:cs="宋体"/>
                <w:kern w:val="0"/>
                <w:sz w:val="24"/>
              </w:rPr>
              <w:t>自设或强关联的天使投资、创业投资</w:t>
            </w:r>
            <w:r>
              <w:rPr>
                <w:rFonts w:ascii="宋体" w:cs="宋体"/>
                <w:kern w:val="0"/>
                <w:sz w:val="24"/>
              </w:rPr>
              <w:t>基金，</w:t>
            </w:r>
            <w:r>
              <w:rPr>
                <w:rFonts w:hint="eastAsia" w:ascii="宋体" w:cs="宋体"/>
                <w:kern w:val="0"/>
                <w:sz w:val="24"/>
              </w:rPr>
              <w:t>或利用自有资金开展早期项目投资，</w:t>
            </w:r>
            <w:r>
              <w:rPr>
                <w:rFonts w:hint="eastAsia" w:ascii="宋体" w:hAnsi="宋体" w:cs="宋体"/>
                <w:kern w:val="0"/>
                <w:sz w:val="24"/>
              </w:rPr>
              <w:t>主要介绍早期投资资金规模、</w:t>
            </w:r>
            <w:r>
              <w:rPr>
                <w:rFonts w:ascii="宋体" w:hAnsi="宋体" w:cs="宋体"/>
                <w:kern w:val="0"/>
                <w:sz w:val="24"/>
              </w:rPr>
              <w:t>投资</w:t>
            </w: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kern w:val="0"/>
                <w:sz w:val="24"/>
              </w:rPr>
              <w:t>数量</w:t>
            </w:r>
            <w:r>
              <w:rPr>
                <w:rFonts w:hint="eastAsia" w:ascii="宋体" w:hAnsi="宋体" w:cs="宋体"/>
                <w:kern w:val="0"/>
                <w:sz w:val="24"/>
              </w:rPr>
              <w:t>、管理团队</w:t>
            </w:r>
            <w:r>
              <w:rPr>
                <w:rFonts w:ascii="宋体" w:hAnsi="宋体" w:cs="宋体"/>
                <w:kern w:val="0"/>
                <w:sz w:val="24"/>
              </w:rPr>
              <w:t>、运行模式、投后服务和投资业绩</w:t>
            </w:r>
            <w:r>
              <w:rPr>
                <w:rFonts w:hint="eastAsia" w:ascii="宋体" w:hAnsi="宋体" w:cs="宋体"/>
                <w:kern w:val="0"/>
                <w:sz w:val="24"/>
              </w:rPr>
              <w:t>等内容</w:t>
            </w:r>
            <w:r>
              <w:rPr>
                <w:rFonts w:ascii="宋体" w:hAnsi="宋体" w:cs="宋体"/>
                <w:kern w:val="0"/>
                <w:sz w:val="24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</w:rPr>
              <w:t>3.专业平台服务。主要介绍聚焦</w:t>
            </w:r>
            <w:r>
              <w:rPr>
                <w:rFonts w:ascii="宋体" w:hAnsi="宋体" w:cs="宋体"/>
                <w:kern w:val="0"/>
                <w:sz w:val="24"/>
              </w:rPr>
              <w:t>高精尖产业细分领域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搭建</w:t>
            </w:r>
            <w:r>
              <w:rPr>
                <w:rFonts w:hint="eastAsia" w:ascii="宋体" w:hAnsi="宋体" w:cs="宋体"/>
                <w:kern w:val="0"/>
                <w:sz w:val="24"/>
              </w:rPr>
              <w:t>“</w:t>
            </w:r>
            <w:r>
              <w:rPr>
                <w:rFonts w:ascii="宋体" w:hAnsi="宋体" w:cs="宋体"/>
                <w:kern w:val="0"/>
                <w:sz w:val="24"/>
              </w:rPr>
              <w:t>硬科技</w:t>
            </w:r>
            <w:r>
              <w:rPr>
                <w:rFonts w:hint="eastAsia" w:ascii="宋体" w:hAnsi="宋体" w:cs="宋体"/>
                <w:kern w:val="0"/>
                <w:sz w:val="24"/>
              </w:rPr>
              <w:t>”</w:t>
            </w:r>
            <w:r>
              <w:rPr>
                <w:rFonts w:ascii="宋体" w:hAnsi="宋体" w:cs="宋体"/>
                <w:kern w:val="0"/>
                <w:sz w:val="24"/>
              </w:rPr>
              <w:t>创新</w:t>
            </w:r>
            <w:r>
              <w:rPr>
                <w:rFonts w:hint="eastAsia" w:ascii="宋体" w:hAnsi="宋体" w:cs="宋体"/>
                <w:kern w:val="0"/>
                <w:sz w:val="24"/>
              </w:rPr>
              <w:t>技术</w:t>
            </w:r>
            <w:r>
              <w:rPr>
                <w:rFonts w:ascii="宋体" w:hAnsi="宋体" w:cs="宋体"/>
                <w:kern w:val="0"/>
                <w:sz w:val="24"/>
              </w:rPr>
              <w:t>服务平台，整合技术、资金、人才、专业设备、供应链、市场渠道等资源，为创业企业及团队提供一站式服务</w:t>
            </w:r>
            <w:r>
              <w:rPr>
                <w:rFonts w:hint="eastAsia" w:ascii="宋体" w:hAnsi="宋体" w:cs="宋体"/>
                <w:kern w:val="0"/>
                <w:sz w:val="24"/>
              </w:rPr>
              <w:t>的</w:t>
            </w:r>
            <w:r>
              <w:rPr>
                <w:rFonts w:ascii="宋体" w:hAnsi="宋体" w:cs="宋体"/>
                <w:kern w:val="0"/>
                <w:sz w:val="24"/>
              </w:rPr>
              <w:t>情况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</w:rPr>
              <w:t>化、职业化</w:t>
            </w:r>
            <w:r>
              <w:rPr>
                <w:rFonts w:ascii="宋体" w:hAnsi="宋体" w:cs="宋体"/>
                <w:kern w:val="0"/>
                <w:sz w:val="24"/>
              </w:rPr>
              <w:t>运营团队</w:t>
            </w:r>
            <w:r>
              <w:rPr>
                <w:rFonts w:hint="eastAsia" w:ascii="宋体" w:hAnsi="宋体" w:cs="宋体"/>
                <w:kern w:val="0"/>
                <w:sz w:val="24"/>
              </w:rPr>
              <w:t>成员、背景、专业服务能力等</w:t>
            </w:r>
            <w:r>
              <w:rPr>
                <w:rFonts w:ascii="宋体" w:hAnsi="宋体" w:cs="宋体"/>
                <w:kern w:val="0"/>
                <w:sz w:val="24"/>
              </w:rPr>
              <w:t>情况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10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0" w:hRule="atLeast"/>
          <w:jc w:val="center"/>
        </w:trPr>
        <w:tc>
          <w:tcPr>
            <w:tcW w:w="89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五、2</w:t>
            </w:r>
            <w:r>
              <w:rPr>
                <w:rFonts w:ascii="宋体" w:hAnsi="宋体"/>
                <w:b/>
                <w:sz w:val="24"/>
              </w:rPr>
              <w:t>020</w:t>
            </w:r>
            <w:r>
              <w:rPr>
                <w:rFonts w:hint="eastAsia" w:ascii="宋体" w:hAnsi="宋体"/>
                <w:b/>
                <w:sz w:val="24"/>
              </w:rPr>
              <w:t>年工作思路和目标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按照申报方向</w:t>
            </w:r>
            <w:r>
              <w:rPr>
                <w:rFonts w:hint="eastAsia" w:ascii="宋体" w:hAnsi="宋体" w:cs="宋体"/>
                <w:kern w:val="0"/>
                <w:sz w:val="24"/>
              </w:rPr>
              <w:t>，阐述</w:t>
            </w: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hint="eastAsia" w:ascii="宋体" w:hAnsi="宋体"/>
                <w:sz w:val="24"/>
              </w:rPr>
              <w:t>年工作思路及</w:t>
            </w:r>
            <w:r>
              <w:rPr>
                <w:rFonts w:ascii="宋体" w:hAnsi="宋体"/>
                <w:sz w:val="24"/>
              </w:rPr>
              <w:t>整体目标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  <w:p>
            <w:pPr>
              <w:pStyle w:val="8"/>
              <w:spacing w:before="0" w:beforeAutospacing="0" w:after="0" w:afterAutospacing="0" w:line="360" w:lineRule="auto"/>
              <w:ind w:firstLine="480" w:firstLineChars="20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0" w:hRule="atLeast"/>
          <w:jc w:val="center"/>
        </w:trPr>
        <w:tc>
          <w:tcPr>
            <w:tcW w:w="89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六、具体考核指标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按照整体目标，提出可量化、可</w:t>
            </w: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  <w:r>
              <w:rPr>
                <w:rFonts w:ascii="宋体" w:hAnsi="宋体" w:cs="宋体"/>
                <w:kern w:val="0"/>
                <w:sz w:val="24"/>
              </w:rPr>
              <w:t>的具体指标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9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七、重点工作内容及安排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按照申报方向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详细说明</w:t>
            </w: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hint="eastAsia" w:ascii="宋体" w:hAnsi="宋体"/>
                <w:sz w:val="24"/>
              </w:rPr>
              <w:t>年计划实施的具体任务、开展路径和实施方案等）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/>
    <w:p/>
    <w:p/>
    <w:p>
      <w:r>
        <w:br w:type="page"/>
      </w:r>
    </w:p>
    <w:tbl>
      <w:tblPr>
        <w:tblStyle w:val="10"/>
        <w:tblW w:w="106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2"/>
        <w:gridCol w:w="272"/>
        <w:gridCol w:w="1288"/>
        <w:gridCol w:w="851"/>
        <w:gridCol w:w="1559"/>
        <w:gridCol w:w="286"/>
        <w:gridCol w:w="1411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687" w:hRule="atLeast"/>
        </w:trPr>
        <w:tc>
          <w:tcPr>
            <w:tcW w:w="87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八、经费预算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638" w:hRule="atLeast"/>
        </w:trPr>
        <w:tc>
          <w:tcPr>
            <w:tcW w:w="339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申报机构项目资金总投入</w:t>
            </w:r>
            <w:r>
              <w:rPr>
                <w:bCs/>
                <w:color w:val="000000"/>
                <w:sz w:val="24"/>
              </w:rPr>
              <w:t xml:space="preserve"> ________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53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其中：项目已完成投入资金</w:t>
            </w:r>
            <w:r>
              <w:rPr>
                <w:bCs/>
                <w:color w:val="000000"/>
                <w:sz w:val="24"/>
              </w:rPr>
              <w:t xml:space="preserve">    _</w:t>
            </w:r>
            <w:r>
              <w:rPr>
                <w:bCs/>
                <w:color w:val="000000"/>
                <w:sz w:val="24"/>
                <w:u w:val="single"/>
              </w:rPr>
              <w:t>__</w:t>
            </w:r>
            <w:r>
              <w:rPr>
                <w:bCs/>
                <w:color w:val="000000"/>
                <w:sz w:val="24"/>
              </w:rPr>
              <w:t>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593" w:hRule="atLeast"/>
        </w:trPr>
        <w:tc>
          <w:tcPr>
            <w:tcW w:w="339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53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720" w:firstLineChars="3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项目新增（自筹）投入资金</w:t>
            </w:r>
            <w:r>
              <w:rPr>
                <w:bCs/>
                <w:color w:val="000000"/>
                <w:sz w:val="24"/>
              </w:rPr>
              <w:t xml:space="preserve"> _</w:t>
            </w:r>
            <w:r>
              <w:rPr>
                <w:bCs/>
                <w:color w:val="000000"/>
                <w:sz w:val="24"/>
                <w:u w:val="single"/>
              </w:rPr>
              <w:t>_</w:t>
            </w:r>
            <w:r>
              <w:rPr>
                <w:bCs/>
                <w:color w:val="000000"/>
                <w:sz w:val="24"/>
              </w:rPr>
              <w:t>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exact"/>
        </w:trPr>
        <w:tc>
          <w:tcPr>
            <w:tcW w:w="339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其中：自有资金</w:t>
            </w:r>
            <w:r>
              <w:rPr>
                <w:color w:val="000000"/>
                <w:sz w:val="24"/>
              </w:rPr>
              <w:t>__</w:t>
            </w:r>
            <w:r>
              <w:rPr>
                <w:color w:val="000000"/>
                <w:sz w:val="24"/>
                <w:u w:val="single"/>
              </w:rPr>
              <w:t>__</w:t>
            </w:r>
            <w:r>
              <w:rPr>
                <w:color w:val="000000"/>
                <w:sz w:val="24"/>
              </w:rPr>
              <w:t>_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银行贷款</w:t>
            </w:r>
            <w:r>
              <w:rPr>
                <w:color w:val="000000"/>
                <w:sz w:val="24"/>
              </w:rPr>
              <w:t>______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其他资金</w:t>
            </w:r>
            <w:r>
              <w:rPr>
                <w:color w:val="000000"/>
                <w:sz w:val="24"/>
              </w:rPr>
              <w:t>_____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1050" w:hRule="exact"/>
        </w:trPr>
        <w:tc>
          <w:tcPr>
            <w:tcW w:w="3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申请本专项经费资助金额</w:t>
            </w:r>
          </w:p>
        </w:tc>
        <w:tc>
          <w:tcPr>
            <w:tcW w:w="53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color w:val="000000"/>
                <w:sz w:val="24"/>
              </w:rPr>
              <w:t>______</w:t>
            </w:r>
            <w:r>
              <w:rPr>
                <w:rFonts w:hint="eastAsia"/>
                <w:color w:val="000000"/>
                <w:sz w:val="24"/>
              </w:rPr>
              <w:t>万元</w:t>
            </w:r>
            <w:r>
              <w:rPr>
                <w:color w:val="000000"/>
                <w:sz w:val="24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（自筹资金与申请本专项经费之比不小于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3221" w:hRule="atLeast"/>
        </w:trPr>
        <w:tc>
          <w:tcPr>
            <w:tcW w:w="87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申请本专项经费主要用途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（根据重点工作内容安排</w:t>
            </w:r>
            <w:r>
              <w:rPr>
                <w:color w:val="000000"/>
                <w:sz w:val="24"/>
              </w:rPr>
              <w:t>经费支出</w:t>
            </w:r>
            <w:r>
              <w:rPr>
                <w:rFonts w:hint="eastAsia"/>
                <w:color w:val="000000"/>
                <w:sz w:val="24"/>
              </w:rPr>
              <w:t>计划，同时填写</w:t>
            </w:r>
            <w:r>
              <w:rPr>
                <w:color w:val="000000"/>
                <w:sz w:val="24"/>
              </w:rPr>
              <w:t>下表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851" w:hRule="exact"/>
          <w:jc w:val="center"/>
        </w:trPr>
        <w:tc>
          <w:tcPr>
            <w:tcW w:w="3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851" w:hRule="exact"/>
          <w:jc w:val="center"/>
        </w:trPr>
        <w:tc>
          <w:tcPr>
            <w:tcW w:w="3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□专用</w:t>
            </w:r>
            <w:r>
              <w:rPr>
                <w:color w:val="000000"/>
                <w:sz w:val="24"/>
              </w:rPr>
              <w:t>设备购置</w:t>
            </w:r>
            <w:r>
              <w:rPr>
                <w:rFonts w:hint="eastAsia"/>
                <w:sz w:val="24"/>
              </w:rPr>
              <w:t>费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□专用</w:t>
            </w: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851" w:hRule="exact"/>
          <w:jc w:val="center"/>
        </w:trPr>
        <w:tc>
          <w:tcPr>
            <w:tcW w:w="3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□专用</w:t>
            </w:r>
            <w:r>
              <w:rPr>
                <w:color w:val="000000"/>
                <w:sz w:val="24"/>
              </w:rPr>
              <w:t>设备</w:t>
            </w:r>
            <w:r>
              <w:rPr>
                <w:rFonts w:hint="eastAsia"/>
                <w:color w:val="000000"/>
                <w:sz w:val="24"/>
              </w:rPr>
              <w:t>租赁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专用软件</w:t>
            </w:r>
            <w:r>
              <w:rPr>
                <w:sz w:val="24"/>
              </w:rPr>
              <w:t>购置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851" w:hRule="exact"/>
          <w:jc w:val="center"/>
        </w:trPr>
        <w:tc>
          <w:tcPr>
            <w:tcW w:w="3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对外委托</w:t>
            </w:r>
            <w:r>
              <w:rPr>
                <w:sz w:val="24"/>
              </w:rPr>
              <w:t>业务</w:t>
            </w:r>
            <w:r>
              <w:rPr>
                <w:rFonts w:hint="eastAsia"/>
                <w:sz w:val="24"/>
              </w:rPr>
              <w:t>费</w:t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□专家</w:t>
            </w:r>
            <w:r>
              <w:rPr>
                <w:rFonts w:hint="eastAsia"/>
                <w:sz w:val="24"/>
              </w:rPr>
              <w:t>咨询费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851" w:hRule="exact"/>
          <w:jc w:val="center"/>
        </w:trPr>
        <w:tc>
          <w:tcPr>
            <w:tcW w:w="3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会议费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851" w:hRule="exact"/>
          <w:jc w:val="center"/>
        </w:trPr>
        <w:tc>
          <w:tcPr>
            <w:tcW w:w="3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851" w:hRule="exact"/>
          <w:jc w:val="center"/>
        </w:trPr>
        <w:tc>
          <w:tcPr>
            <w:tcW w:w="3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印刷费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4947" w:hRule="atLeast"/>
          <w:jc w:val="center"/>
        </w:trPr>
        <w:tc>
          <w:tcPr>
            <w:tcW w:w="87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pacing w:after="240" w:afterLines="100" w:line="480" w:lineRule="exact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九、组织实施和保障措施</w:t>
            </w:r>
          </w:p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为保障工作的顺利开展，在人员、技术、政策、制度、资金等方面采取的配套措施）</w:t>
            </w: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8" w:type="dxa"/>
          <w:cantSplit/>
          <w:trHeight w:val="4947" w:hRule="atLeast"/>
          <w:jc w:val="center"/>
        </w:trPr>
        <w:tc>
          <w:tcPr>
            <w:tcW w:w="87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申报单位承诺</w:t>
            </w:r>
          </w:p>
          <w:p>
            <w:pPr>
              <w:rPr>
                <w:szCs w:val="24"/>
                <w:lang w:eastAsia="ar-SA"/>
              </w:rPr>
            </w:pPr>
          </w:p>
          <w:p>
            <w:pPr>
              <w:spacing w:line="360" w:lineRule="auto"/>
              <w:jc w:val="right"/>
            </w:pPr>
          </w:p>
          <w:p>
            <w:pPr>
              <w:spacing w:line="480" w:lineRule="auto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auto"/>
              <w:ind w:firstLine="640" w:firstLineChars="200"/>
              <w:rPr>
                <w:rFonts w:eastAsia="仿宋_GB2312"/>
                <w:sz w:val="32"/>
                <w:szCs w:val="32"/>
                <w:lang w:eastAsia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本单位承诺该申报材料中所有信息真实可靠，若有失实和造假行为，本单位愿承担一切责任。</w:t>
            </w:r>
          </w:p>
          <w:p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00" w:lineRule="auto"/>
              <w:ind w:right="1280" w:firstLine="1600" w:firstLineChars="500"/>
              <w:rPr>
                <w:rFonts w:eastAsia="仿宋_GB2312"/>
                <w:sz w:val="32"/>
                <w:szCs w:val="32"/>
                <w:lang w:eastAsia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法定代表人（手签字）：</w:t>
            </w: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</w:p>
          <w:p>
            <w:pPr>
              <w:spacing w:line="300" w:lineRule="auto"/>
              <w:ind w:right="1280" w:firstLine="1600" w:firstLineChars="5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申报机构名称（公章）：</w:t>
            </w:r>
          </w:p>
          <w:p>
            <w:pPr>
              <w:ind w:right="420" w:firstLine="5920" w:firstLineChars="1850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</w:t>
            </w:r>
            <w:r>
              <w:rPr>
                <w:rFonts w:hint="eastAsia" w:eastAsia="仿宋_GB2312"/>
                <w:sz w:val="32"/>
                <w:szCs w:val="32"/>
              </w:rPr>
              <w:t>　　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>
            <w:pPr>
              <w:widowControl/>
              <w:spacing w:line="48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宋体" w:eastAsia="仿宋_GB2312"/>
          <w:sz w:val="28"/>
          <w:szCs w:val="28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</w:sectPr>
      </w:pPr>
      <w:r>
        <w:rPr>
          <w:rFonts w:hint="eastAsia" w:ascii="仿宋_GB2312" w:hAnsi="宋体" w:eastAsia="仿宋_GB2312"/>
          <w:sz w:val="28"/>
          <w:szCs w:val="28"/>
        </w:rPr>
        <w:t xml:space="preserve">      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附件清单</w:t>
      </w:r>
    </w:p>
    <w:p>
      <w:pPr>
        <w:widowControl/>
        <w:jc w:val="left"/>
        <w:rPr>
          <w:rFonts w:ascii="方正小标宋_GBK" w:hAnsi="宋体" w:eastAsia="方正小标宋_GBK"/>
          <w:sz w:val="44"/>
          <w:szCs w:val="44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一、申报单位营业执照复印件，加盖申报单位公章（正本材料公章不可复印）。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二、疫情期间为中小微企业提供减免房租、提供共享办公场地、提供云服务/协同办公软件等服务的证明材料。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三、孵化场地产权证明复印件，自有场地提供产权证书复印件，属委托经营或租赁的提供委托协议书或租赁合同复印件。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四、运营团队在职及从业背景证明材料。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五、2019年度专业服务开展情况证明材料（按申报方向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）。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六、申报单位201</w:t>
      </w: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年度财务审计报告。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七、专业服务自筹资金到位证明材料（股东会决议等）。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八、在孵企业或团队2019年度营业收入、知识产权等证明材料及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孵化服务合同等。</w:t>
      </w:r>
    </w:p>
    <w:p>
      <w:pPr>
        <w:spacing w:line="360" w:lineRule="auto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九、专项申报书首页、单位承诺页须签字、盖章后，上传P</w:t>
      </w:r>
      <w:r>
        <w:rPr>
          <w:rFonts w:eastAsia="仿宋_GB2312"/>
          <w:sz w:val="32"/>
          <w:szCs w:val="32"/>
        </w:rPr>
        <w:t>DF</w:t>
      </w:r>
      <w:r>
        <w:rPr>
          <w:rFonts w:hint="eastAsia" w:eastAsia="仿宋_GB2312"/>
          <w:sz w:val="32"/>
          <w:szCs w:val="32"/>
        </w:rPr>
        <w:t>版。</w:t>
      </w:r>
    </w:p>
    <w:sectPr>
      <w:footerReference r:id="rId4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799187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4089868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EE278D"/>
    <w:multiLevelType w:val="multilevel"/>
    <w:tmpl w:val="7BEE278D"/>
    <w:lvl w:ilvl="0" w:tentative="0">
      <w:start w:val="1"/>
      <w:numFmt w:val="decimal"/>
      <w:pStyle w:val="29"/>
      <w:lvlText w:val="第%1条"/>
      <w:lvlJc w:val="left"/>
      <w:pPr>
        <w:tabs>
          <w:tab w:val="left" w:pos="567"/>
        </w:tabs>
        <w:ind w:left="822" w:hanging="82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pStyle w:val="30"/>
      <w:lvlText w:val="%1.%2"/>
      <w:lvlJc w:val="left"/>
      <w:pPr>
        <w:tabs>
          <w:tab w:val="left" w:pos="822"/>
        </w:tabs>
        <w:ind w:left="822" w:hanging="822"/>
      </w:pPr>
      <w:rPr>
        <w:rFonts w:hint="default" w:ascii="Times New Roman" w:hAnsi="Times New Roman"/>
        <w:b/>
        <w:i w:val="0"/>
        <w:sz w:val="24"/>
      </w:rPr>
    </w:lvl>
    <w:lvl w:ilvl="2" w:tentative="0">
      <w:start w:val="1"/>
      <w:numFmt w:val="decimal"/>
      <w:pStyle w:val="31"/>
      <w:lvlText w:val="%1.%2.%3"/>
      <w:lvlJc w:val="left"/>
      <w:pPr>
        <w:tabs>
          <w:tab w:val="left" w:pos="1389"/>
        </w:tabs>
        <w:ind w:left="1389" w:hanging="567"/>
      </w:pPr>
      <w:rPr>
        <w:rFonts w:hint="default" w:ascii="Times New Roman" w:hAnsi="Times New Roman"/>
        <w:b w:val="0"/>
        <w:i w:val="0"/>
        <w:sz w:val="24"/>
      </w:rPr>
    </w:lvl>
    <w:lvl w:ilvl="3" w:tentative="0">
      <w:start w:val="1"/>
      <w:numFmt w:val="chineseCountingThousand"/>
      <w:pStyle w:val="32"/>
      <w:lvlText w:val="(%4)"/>
      <w:lvlJc w:val="left"/>
      <w:pPr>
        <w:tabs>
          <w:tab w:val="left" w:pos="1389"/>
        </w:tabs>
        <w:ind w:left="1389" w:hanging="567"/>
      </w:pPr>
      <w:rPr>
        <w:rFonts w:hint="default" w:ascii="Times New Roman" w:hAnsi="Times New Roman"/>
        <w:sz w:val="24"/>
      </w:rPr>
    </w:lvl>
    <w:lvl w:ilvl="4" w:tentative="0">
      <w:start w:val="1"/>
      <w:numFmt w:val="lowerLetter"/>
      <w:lvlText w:val="(%5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5" w:tentative="0">
      <w:start w:val="1"/>
      <w:numFmt w:val="upperRoman"/>
      <w:lvlText w:val="(%6)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6" w:tentative="0">
      <w:start w:val="1"/>
      <w:numFmt w:val="none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Yjc0NmRiOTM2NzBkNmUxM2QzMTQwY2FhZTM0YWUifQ=="/>
  </w:docVars>
  <w:rsids>
    <w:rsidRoot w:val="00F16DEE"/>
    <w:rsid w:val="00014461"/>
    <w:rsid w:val="00055B5C"/>
    <w:rsid w:val="000631F9"/>
    <w:rsid w:val="00086964"/>
    <w:rsid w:val="0009521C"/>
    <w:rsid w:val="000D1B3E"/>
    <w:rsid w:val="000D1D75"/>
    <w:rsid w:val="000D4919"/>
    <w:rsid w:val="0014449B"/>
    <w:rsid w:val="001B0BD2"/>
    <w:rsid w:val="001C6946"/>
    <w:rsid w:val="00254980"/>
    <w:rsid w:val="0026415A"/>
    <w:rsid w:val="0027520E"/>
    <w:rsid w:val="00303C2C"/>
    <w:rsid w:val="003164CA"/>
    <w:rsid w:val="003178AC"/>
    <w:rsid w:val="003646D5"/>
    <w:rsid w:val="0036773F"/>
    <w:rsid w:val="00382F56"/>
    <w:rsid w:val="003868C1"/>
    <w:rsid w:val="00392054"/>
    <w:rsid w:val="00393598"/>
    <w:rsid w:val="003A58F7"/>
    <w:rsid w:val="003B7211"/>
    <w:rsid w:val="003F25FA"/>
    <w:rsid w:val="003F2A82"/>
    <w:rsid w:val="004B1F4C"/>
    <w:rsid w:val="004E1269"/>
    <w:rsid w:val="004F26E1"/>
    <w:rsid w:val="0050245F"/>
    <w:rsid w:val="00526C28"/>
    <w:rsid w:val="00553EEB"/>
    <w:rsid w:val="00595630"/>
    <w:rsid w:val="005E213E"/>
    <w:rsid w:val="005F0F0D"/>
    <w:rsid w:val="0061117F"/>
    <w:rsid w:val="00614435"/>
    <w:rsid w:val="00630F18"/>
    <w:rsid w:val="006B5A71"/>
    <w:rsid w:val="006C4973"/>
    <w:rsid w:val="006E1EFE"/>
    <w:rsid w:val="00703213"/>
    <w:rsid w:val="007500A5"/>
    <w:rsid w:val="00756409"/>
    <w:rsid w:val="007B491E"/>
    <w:rsid w:val="00801501"/>
    <w:rsid w:val="00806223"/>
    <w:rsid w:val="00835AEB"/>
    <w:rsid w:val="008A5CD7"/>
    <w:rsid w:val="008B6D1F"/>
    <w:rsid w:val="008D6373"/>
    <w:rsid w:val="009549CF"/>
    <w:rsid w:val="00A00309"/>
    <w:rsid w:val="00A16B69"/>
    <w:rsid w:val="00A22CB0"/>
    <w:rsid w:val="00A63A2C"/>
    <w:rsid w:val="00AA450E"/>
    <w:rsid w:val="00AC4D65"/>
    <w:rsid w:val="00AC5A88"/>
    <w:rsid w:val="00AE64A0"/>
    <w:rsid w:val="00B73976"/>
    <w:rsid w:val="00B83CF2"/>
    <w:rsid w:val="00B95C06"/>
    <w:rsid w:val="00C458F1"/>
    <w:rsid w:val="00C523B9"/>
    <w:rsid w:val="00C53943"/>
    <w:rsid w:val="00CA1CAA"/>
    <w:rsid w:val="00CE5BE9"/>
    <w:rsid w:val="00D0268E"/>
    <w:rsid w:val="00D73FC4"/>
    <w:rsid w:val="00DC10E7"/>
    <w:rsid w:val="00DF01C2"/>
    <w:rsid w:val="00E20EEC"/>
    <w:rsid w:val="00EA1779"/>
    <w:rsid w:val="00EB0C73"/>
    <w:rsid w:val="00EE753A"/>
    <w:rsid w:val="00F03FB9"/>
    <w:rsid w:val="00F16DEE"/>
    <w:rsid w:val="00F33625"/>
    <w:rsid w:val="00F34670"/>
    <w:rsid w:val="00F64FB8"/>
    <w:rsid w:val="00FA4152"/>
    <w:rsid w:val="00FC6C99"/>
    <w:rsid w:val="35B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9"/>
    <w:pPr>
      <w:spacing w:line="360" w:lineRule="auto"/>
      <w:outlineLvl w:val="2"/>
    </w:pPr>
    <w:rPr>
      <w:rFonts w:cs="Times New Roman"/>
      <w:b/>
      <w:bCs/>
      <w:sz w:val="28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uiPriority w:val="99"/>
    <w:pPr>
      <w:jc w:val="left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5"/>
    <w:semiHidden/>
    <w:unhideWhenUsed/>
    <w:uiPriority w:val="99"/>
    <w:rPr>
      <w:b/>
      <w:bCs/>
    </w:rPr>
  </w:style>
  <w:style w:type="table" w:styleId="11">
    <w:name w:val="Table Grid"/>
    <w:basedOn w:val="10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9">
    <w:name w:val="标题 2 Char"/>
    <w:basedOn w:val="12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2"/>
    <w:link w:val="3"/>
    <w:qFormat/>
    <w:uiPriority w:val="9"/>
    <w:rPr>
      <w:rFonts w:ascii="Calibri" w:hAnsi="Calibri" w:eastAsia="宋体" w:cs="Times New Roman"/>
      <w:b/>
      <w:bCs/>
      <w:sz w:val="28"/>
      <w:szCs w:val="32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批注框文本 Char"/>
    <w:basedOn w:val="12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文字 Char"/>
    <w:basedOn w:val="12"/>
    <w:link w:val="4"/>
    <w:qFormat/>
    <w:uiPriority w:val="99"/>
    <w:rPr>
      <w:rFonts w:ascii="Calibri" w:hAnsi="Calibri" w:eastAsia="宋体" w:cs="黑体"/>
    </w:rPr>
  </w:style>
  <w:style w:type="character" w:customStyle="1" w:styleId="25">
    <w:name w:val="批注主题 Char"/>
    <w:basedOn w:val="24"/>
    <w:link w:val="9"/>
    <w:semiHidden/>
    <w:qFormat/>
    <w:uiPriority w:val="99"/>
    <w:rPr>
      <w:rFonts w:ascii="Calibri" w:hAnsi="Calibri" w:eastAsia="宋体" w:cs="黑体"/>
      <w:b/>
      <w:bCs/>
    </w:rPr>
  </w:style>
  <w:style w:type="paragraph" w:customStyle="1" w:styleId="26">
    <w:name w:val="Standard_eingerückt"/>
    <w:uiPriority w:val="0"/>
    <w:pPr>
      <w:ind w:left="851"/>
      <w:jc w:val="both"/>
    </w:pPr>
    <w:rPr>
      <w:rFonts w:ascii="Times New Roman" w:hAnsi="Times New Roman" w:eastAsia="宋体" w:cs="Times New Roman"/>
      <w:kern w:val="0"/>
      <w:sz w:val="24"/>
      <w:szCs w:val="24"/>
      <w:lang w:val="de-DE" w:eastAsia="de-DE" w:bidi="ar-SA"/>
    </w:rPr>
  </w:style>
  <w:style w:type="character" w:customStyle="1" w:styleId="27">
    <w:name w:val="apple-converted-space"/>
    <w:uiPriority w:val="0"/>
  </w:style>
  <w:style w:type="character" w:customStyle="1" w:styleId="28">
    <w:name w:val="bjh-p"/>
    <w:basedOn w:val="12"/>
    <w:qFormat/>
    <w:uiPriority w:val="0"/>
  </w:style>
  <w:style w:type="paragraph" w:customStyle="1" w:styleId="29">
    <w:name w:val="样式一级"/>
    <w:basedOn w:val="1"/>
    <w:qFormat/>
    <w:uiPriority w:val="0"/>
    <w:pPr>
      <w:widowControl/>
      <w:numPr>
        <w:ilvl w:val="0"/>
        <w:numId w:val="1"/>
      </w:numPr>
      <w:adjustRightInd w:val="0"/>
      <w:snapToGrid w:val="0"/>
      <w:spacing w:beforeLines="50" w:line="360" w:lineRule="auto"/>
      <w:jc w:val="left"/>
      <w:outlineLvl w:val="1"/>
    </w:pPr>
    <w:rPr>
      <w:rFonts w:ascii="微软雅黑" w:hAnsi="微软雅黑" w:eastAsia="微软雅黑" w:cs="Times New Roman"/>
      <w:b/>
      <w:color w:val="000000"/>
      <w:kern w:val="0"/>
      <w:sz w:val="24"/>
      <w:szCs w:val="24"/>
      <w:lang w:bidi="en-US"/>
    </w:rPr>
  </w:style>
  <w:style w:type="paragraph" w:customStyle="1" w:styleId="30">
    <w:name w:val="样式二级"/>
    <w:basedOn w:val="1"/>
    <w:link w:val="33"/>
    <w:qFormat/>
    <w:uiPriority w:val="0"/>
    <w:pPr>
      <w:widowControl/>
      <w:numPr>
        <w:ilvl w:val="1"/>
        <w:numId w:val="1"/>
      </w:numPr>
      <w:adjustRightInd w:val="0"/>
      <w:snapToGrid w:val="0"/>
      <w:spacing w:beforeLines="50" w:line="360" w:lineRule="auto"/>
      <w:jc w:val="left"/>
      <w:outlineLvl w:val="2"/>
    </w:pPr>
    <w:rPr>
      <w:rFonts w:ascii="微软雅黑" w:hAnsi="微软雅黑" w:eastAsia="微软雅黑" w:cs="Times New Roman"/>
      <w:kern w:val="0"/>
      <w:sz w:val="24"/>
      <w:lang w:bidi="en-US"/>
    </w:rPr>
  </w:style>
  <w:style w:type="paragraph" w:customStyle="1" w:styleId="31">
    <w:name w:val="样式三级"/>
    <w:basedOn w:val="1"/>
    <w:qFormat/>
    <w:uiPriority w:val="0"/>
    <w:pPr>
      <w:widowControl/>
      <w:numPr>
        <w:ilvl w:val="2"/>
        <w:numId w:val="1"/>
      </w:numPr>
      <w:adjustRightInd w:val="0"/>
      <w:snapToGrid w:val="0"/>
      <w:spacing w:beforeLines="50" w:line="360" w:lineRule="auto"/>
      <w:jc w:val="left"/>
    </w:pPr>
    <w:rPr>
      <w:rFonts w:ascii="微软雅黑" w:hAnsi="微软雅黑" w:eastAsia="微软雅黑" w:cs="Times New Roman"/>
      <w:kern w:val="0"/>
      <w:sz w:val="24"/>
      <w:szCs w:val="24"/>
      <w:lang w:bidi="en-US"/>
    </w:rPr>
  </w:style>
  <w:style w:type="paragraph" w:customStyle="1" w:styleId="32">
    <w:name w:val="样式四级"/>
    <w:basedOn w:val="1"/>
    <w:qFormat/>
    <w:uiPriority w:val="0"/>
    <w:pPr>
      <w:widowControl/>
      <w:numPr>
        <w:ilvl w:val="3"/>
        <w:numId w:val="1"/>
      </w:numPr>
      <w:adjustRightInd w:val="0"/>
      <w:snapToGrid w:val="0"/>
      <w:spacing w:beforeLines="50" w:line="360" w:lineRule="auto"/>
      <w:jc w:val="left"/>
    </w:pPr>
    <w:rPr>
      <w:rFonts w:ascii="微软雅黑" w:hAnsi="微软雅黑" w:eastAsia="微软雅黑" w:cs="Times New Roman"/>
      <w:kern w:val="0"/>
      <w:sz w:val="24"/>
      <w:szCs w:val="24"/>
      <w:lang w:bidi="en-US"/>
    </w:rPr>
  </w:style>
  <w:style w:type="character" w:customStyle="1" w:styleId="33">
    <w:name w:val="样式二级 Char"/>
    <w:basedOn w:val="12"/>
    <w:link w:val="30"/>
    <w:qFormat/>
    <w:locked/>
    <w:uiPriority w:val="0"/>
    <w:rPr>
      <w:rFonts w:ascii="微软雅黑" w:hAnsi="微软雅黑" w:eastAsia="微软雅黑" w:cs="Times New Roman"/>
      <w:kern w:val="0"/>
      <w:sz w:val="24"/>
      <w:lang w:bidi="en-US"/>
    </w:rPr>
  </w:style>
  <w:style w:type="character" w:customStyle="1" w:styleId="3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2843-EC59-45AE-AF76-06E5CE70BB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13</Pages>
  <Words>2342</Words>
  <Characters>2427</Characters>
  <Lines>23</Lines>
  <Paragraphs>6</Paragraphs>
  <TotalTime>36</TotalTime>
  <ScaleCrop>false</ScaleCrop>
  <LinksUpToDate>false</LinksUpToDate>
  <CharactersWithSpaces>2751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2020-03-05T10:10:00Z</dcterms:created>
  <dc:creator>China</dc:creator>
  <cp:lastModifiedBy>无敌</cp:lastModifiedBy>
  <cp:lastPrinted>2019-05-21T09:22:00Z</cp:lastPrinted>
  <dcterms:modified xsi:type="dcterms:W3CDTF">2023-06-02T02:34:10Z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3F62064720B64CEB9215E819CDC7C9A6_12</vt:lpwstr>
  </property>
</Properties>
</file>