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widowControl/>
        <w:suppressLineNumbers w:val="0"/>
        <w:pBdr>
          <w:top w:val="none" w:color="auto" w:sz="0" w:space="0"/>
          <w:left w:val="none" w:color="auto" w:sz="0" w:space="0"/>
          <w:bottom w:val="none" w:color="auto" w:sz="0" w:space="0"/>
          <w:right w:val="none" w:color="auto" w:sz="0" w:space="0"/>
        </w:pBdr>
        <w:snapToGrid w:val="0"/>
        <w:spacing w:before="120" w:beforeAutospacing="0" w:after="157" w:afterLines="50" w:afterAutospacing="0" w:line="560" w:lineRule="exact"/>
        <w:ind w:left="0" w:right="0" w:firstLine="0"/>
        <w:jc w:val="left"/>
        <w:textAlignment w:val="baseline"/>
        <w:rPr>
          <w:rStyle w:val="13"/>
          <w:rFonts w:hint="default" w:ascii="宋体" w:hAnsi="宋体" w:eastAsia="宋体" w:cs="宋体"/>
          <w:b w:val="0"/>
          <w:bCs/>
          <w:i w:val="0"/>
          <w:iCs w:val="0"/>
          <w:caps w:val="0"/>
          <w:color w:val="auto"/>
          <w:spacing w:val="0"/>
          <w:sz w:val="24"/>
          <w:szCs w:val="24"/>
          <w:vertAlign w:val="baseline"/>
          <w:lang w:val="en-US" w:eastAsia="zh-CN"/>
        </w:rPr>
      </w:pPr>
      <w:r>
        <w:rPr>
          <w:rStyle w:val="13"/>
          <w:rFonts w:hint="eastAsia" w:cs="宋体"/>
          <w:b w:val="0"/>
          <w:bCs/>
          <w:i w:val="0"/>
          <w:iCs w:val="0"/>
          <w:caps w:val="0"/>
          <w:color w:val="auto"/>
          <w:spacing w:val="0"/>
          <w:sz w:val="24"/>
          <w:szCs w:val="24"/>
          <w:vertAlign w:val="baseline"/>
          <w:lang w:val="en-US" w:eastAsia="zh-CN"/>
        </w:rPr>
        <w:t>附件1</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firstLine="0"/>
        <w:jc w:val="left"/>
        <w:textAlignment w:val="baseline"/>
        <w:rPr>
          <w:rFonts w:ascii="微软雅黑" w:hAnsi="微软雅黑" w:eastAsia="微软雅黑" w:cs="微软雅黑"/>
          <w:i w:val="0"/>
          <w:iCs w:val="0"/>
          <w:caps w:val="0"/>
          <w:color w:val="auto"/>
          <w:spacing w:val="0"/>
          <w:sz w:val="24"/>
          <w:szCs w:val="24"/>
        </w:rPr>
      </w:pPr>
      <w:r>
        <w:rPr>
          <w:rStyle w:val="13"/>
          <w:rFonts w:hint="eastAsia" w:ascii="宋体" w:hAnsi="宋体" w:eastAsia="宋体" w:cs="宋体"/>
          <w:b w:val="0"/>
          <w:bCs/>
          <w:i w:val="0"/>
          <w:iCs w:val="0"/>
          <w:caps w:val="0"/>
          <w:color w:val="auto"/>
          <w:spacing w:val="0"/>
          <w:sz w:val="24"/>
          <w:szCs w:val="24"/>
          <w:vertAlign w:val="baseline"/>
          <w:lang w:val="en-US" w:eastAsia="zh-CN"/>
        </w:rPr>
        <w:t>B</w:t>
      </w:r>
      <w:r>
        <w:rPr>
          <w:rStyle w:val="13"/>
          <w:rFonts w:hint="eastAsia" w:ascii="宋体" w:hAnsi="宋体" w:eastAsia="宋体" w:cs="宋体"/>
          <w:b w:val="0"/>
          <w:bCs/>
          <w:i w:val="0"/>
          <w:iCs w:val="0"/>
          <w:caps w:val="0"/>
          <w:color w:val="auto"/>
          <w:spacing w:val="0"/>
          <w:sz w:val="24"/>
          <w:szCs w:val="24"/>
          <w:vertAlign w:val="baseline"/>
        </w:rPr>
        <w:t>F-202</w:t>
      </w:r>
      <w:r>
        <w:rPr>
          <w:rStyle w:val="13"/>
          <w:rFonts w:hint="eastAsia" w:cs="宋体"/>
          <w:b w:val="0"/>
          <w:bCs/>
          <w:i w:val="0"/>
          <w:iCs w:val="0"/>
          <w:caps w:val="0"/>
          <w:color w:val="auto"/>
          <w:spacing w:val="0"/>
          <w:sz w:val="24"/>
          <w:szCs w:val="24"/>
          <w:vertAlign w:val="baseline"/>
          <w:lang w:val="en-US" w:eastAsia="zh-CN"/>
        </w:rPr>
        <w:t>3</w:t>
      </w:r>
      <w:r>
        <w:rPr>
          <w:rStyle w:val="13"/>
          <w:rFonts w:hint="eastAsia" w:ascii="宋体" w:hAnsi="宋体" w:eastAsia="宋体" w:cs="宋体"/>
          <w:b w:val="0"/>
          <w:bCs/>
          <w:i w:val="0"/>
          <w:iCs w:val="0"/>
          <w:caps w:val="0"/>
          <w:color w:val="auto"/>
          <w:spacing w:val="0"/>
          <w:sz w:val="24"/>
          <w:szCs w:val="24"/>
          <w:vertAlign w:val="baseline"/>
        </w:rPr>
        <w:t>-</w:t>
      </w:r>
      <w:r>
        <w:rPr>
          <w:rStyle w:val="13"/>
          <w:rFonts w:hint="eastAsia" w:cs="宋体"/>
          <w:b w:val="0"/>
          <w:bCs/>
          <w:i w:val="0"/>
          <w:iCs w:val="0"/>
          <w:caps w:val="0"/>
          <w:color w:val="auto"/>
          <w:spacing w:val="0"/>
          <w:sz w:val="24"/>
          <w:szCs w:val="24"/>
          <w:vertAlign w:val="baseline"/>
          <w:lang w:val="en-US" w:eastAsia="zh-CN"/>
        </w:rPr>
        <w:t xml:space="preserve">  </w:t>
      </w:r>
      <w:r>
        <w:rPr>
          <w:rStyle w:val="13"/>
          <w:rFonts w:hint="eastAsia" w:cs="宋体"/>
          <w:i w:val="0"/>
          <w:iCs w:val="0"/>
          <w:caps w:val="0"/>
          <w:color w:val="auto"/>
          <w:spacing w:val="0"/>
          <w:sz w:val="24"/>
          <w:szCs w:val="24"/>
          <w:vertAlign w:val="baseline"/>
          <w:lang w:val="en-US" w:eastAsia="zh-CN"/>
        </w:rPr>
        <w:t xml:space="preserve">               </w:t>
      </w:r>
      <w:r>
        <w:rPr>
          <w:rFonts w:hint="eastAsia" w:ascii="宋体" w:hAnsi="宋体" w:eastAsia="宋体" w:cs="宋体"/>
          <w:i w:val="0"/>
          <w:iCs w:val="0"/>
          <w:caps w:val="0"/>
          <w:color w:val="auto"/>
          <w:spacing w:val="0"/>
          <w:sz w:val="24"/>
          <w:szCs w:val="24"/>
          <w:vertAlign w:val="baseline"/>
        </w:rPr>
        <w:t> </w:t>
      </w:r>
      <w:r>
        <w:rPr>
          <w:rFonts w:hint="eastAsia" w:cs="宋体"/>
          <w:i w:val="0"/>
          <w:iCs w:val="0"/>
          <w:caps w:val="0"/>
          <w:color w:val="auto"/>
          <w:spacing w:val="0"/>
          <w:sz w:val="24"/>
          <w:szCs w:val="24"/>
          <w:vertAlign w:val="baseline"/>
          <w:lang w:val="en-US" w:eastAsia="zh-CN"/>
        </w:rPr>
        <w:t xml:space="preserve">                  </w:t>
      </w:r>
      <w:r>
        <w:rPr>
          <w:rFonts w:hint="eastAsia" w:ascii="宋体" w:hAnsi="宋体" w:eastAsia="宋体" w:cs="宋体"/>
          <w:i w:val="0"/>
          <w:iCs w:val="0"/>
          <w:caps w:val="0"/>
          <w:color w:val="auto"/>
          <w:spacing w:val="0"/>
          <w:sz w:val="24"/>
          <w:szCs w:val="24"/>
          <w:vertAlign w:val="baseline"/>
        </w:rPr>
        <w:t>合同编号：</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firstLine="480"/>
        <w:jc w:val="left"/>
        <w:textAlignment w:val="baseline"/>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sz w:val="24"/>
          <w:szCs w:val="24"/>
          <w:vertAlign w:val="baseline"/>
        </w:rPr>
        <w:t> </w:t>
      </w:r>
    </w:p>
    <w:p>
      <w:pPr>
        <w:adjustRightInd w:val="0"/>
        <w:snapToGrid w:val="0"/>
        <w:spacing w:line="360" w:lineRule="auto"/>
        <w:rPr>
          <w:rFonts w:hint="eastAsia" w:ascii="方正小标宋简体" w:hAnsi="黑体" w:eastAsia="方正小标宋简体" w:cs="宋体"/>
          <w:color w:val="auto"/>
          <w:kern w:val="0"/>
          <w:sz w:val="48"/>
          <w:szCs w:val="48"/>
        </w:rPr>
      </w:pPr>
    </w:p>
    <w:p>
      <w:pPr>
        <w:pStyle w:val="3"/>
        <w:rPr>
          <w:rFonts w:hint="eastAsia" w:ascii="方正小标宋简体" w:hAnsi="黑体" w:eastAsia="方正小标宋简体" w:cs="宋体"/>
          <w:color w:val="auto"/>
          <w:kern w:val="0"/>
          <w:sz w:val="48"/>
          <w:szCs w:val="48"/>
        </w:rPr>
      </w:pPr>
    </w:p>
    <w:p>
      <w:pPr>
        <w:adjustRightInd w:val="0"/>
        <w:snapToGrid w:val="0"/>
        <w:spacing w:line="360" w:lineRule="auto"/>
        <w:jc w:val="center"/>
        <w:rPr>
          <w:rFonts w:ascii="方正小标宋简体" w:hAnsi="微软雅黑" w:eastAsia="方正小标宋简体" w:cs="宋体"/>
          <w:color w:val="auto"/>
          <w:kern w:val="0"/>
          <w:sz w:val="48"/>
          <w:szCs w:val="48"/>
        </w:rPr>
      </w:pPr>
      <w:r>
        <w:rPr>
          <w:rFonts w:hint="eastAsia" w:ascii="方正小标宋简体" w:hAnsi="黑体" w:eastAsia="方正小标宋简体" w:cs="宋体"/>
          <w:color w:val="auto"/>
          <w:kern w:val="0"/>
          <w:sz w:val="48"/>
          <w:szCs w:val="48"/>
        </w:rPr>
        <w:t>北京市科技类校外培训服务合同</w:t>
      </w:r>
    </w:p>
    <w:p>
      <w:pPr>
        <w:adjustRightInd w:val="0"/>
        <w:snapToGrid w:val="0"/>
        <w:spacing w:line="360" w:lineRule="auto"/>
        <w:jc w:val="center"/>
        <w:rPr>
          <w:rFonts w:hint="eastAsia" w:ascii="宋体" w:hAnsi="宋体" w:eastAsia="宋体" w:cs="Times New Roman"/>
          <w:b/>
          <w:bCs/>
          <w:color w:val="auto"/>
          <w:sz w:val="28"/>
          <w:szCs w:val="28"/>
          <w:lang w:eastAsia="zh-CN"/>
        </w:rPr>
      </w:pPr>
      <w:r>
        <w:rPr>
          <w:rFonts w:hint="eastAsia" w:ascii="宋体" w:hAnsi="宋体" w:eastAsia="宋体" w:cs="Times New Roman"/>
          <w:b/>
          <w:bCs/>
          <w:color w:val="auto"/>
          <w:sz w:val="28"/>
          <w:szCs w:val="28"/>
        </w:rPr>
        <w:t>（示范文本）</w:t>
      </w:r>
      <w:r>
        <w:rPr>
          <w:rFonts w:hint="eastAsia" w:ascii="宋体" w:hAnsi="宋体" w:eastAsia="宋体" w:cs="Times New Roman"/>
          <w:b/>
          <w:bCs/>
          <w:color w:val="auto"/>
          <w:sz w:val="28"/>
          <w:szCs w:val="28"/>
          <w:lang w:eastAsia="zh-CN"/>
        </w:rPr>
        <w:t>（</w:t>
      </w:r>
      <w:r>
        <w:rPr>
          <w:rFonts w:hint="eastAsia" w:ascii="宋体" w:hAnsi="宋体" w:eastAsia="宋体" w:cs="Times New Roman"/>
          <w:b/>
          <w:bCs/>
          <w:color w:val="auto"/>
          <w:sz w:val="28"/>
          <w:szCs w:val="28"/>
          <w:lang w:val="en-US" w:eastAsia="zh-CN"/>
        </w:rPr>
        <w:t>征求意见稿</w:t>
      </w:r>
      <w:r>
        <w:rPr>
          <w:rFonts w:hint="eastAsia" w:ascii="宋体" w:hAnsi="宋体" w:eastAsia="宋体" w:cs="Times New Roman"/>
          <w:b/>
          <w:bCs/>
          <w:color w:val="auto"/>
          <w:sz w:val="28"/>
          <w:szCs w:val="28"/>
          <w:lang w:eastAsia="zh-CN"/>
        </w:rPr>
        <w:t>）</w:t>
      </w:r>
    </w:p>
    <w:p>
      <w:pPr>
        <w:adjustRightInd w:val="0"/>
        <w:snapToGrid w:val="0"/>
        <w:spacing w:line="360" w:lineRule="auto"/>
        <w:rPr>
          <w:rFonts w:ascii="仿宋_GB2312" w:hAnsi="Calibri" w:eastAsia="华文中宋" w:cs="Times New Roman"/>
          <w:b/>
          <w:bCs/>
          <w:color w:val="auto"/>
          <w:sz w:val="28"/>
          <w:szCs w:val="24"/>
        </w:rPr>
      </w:pPr>
    </w:p>
    <w:p>
      <w:pPr>
        <w:adjustRightInd w:val="0"/>
        <w:snapToGrid w:val="0"/>
        <w:spacing w:line="360" w:lineRule="auto"/>
        <w:rPr>
          <w:rFonts w:ascii="仿宋_GB2312" w:hAnsi="Calibri" w:eastAsia="华文中宋" w:cs="Times New Roman"/>
          <w:b/>
          <w:bCs/>
          <w:color w:val="auto"/>
          <w:sz w:val="28"/>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firstLine="1680" w:firstLineChars="700"/>
        <w:jc w:val="both"/>
        <w:textAlignment w:val="baseline"/>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sz w:val="24"/>
          <w:szCs w:val="24"/>
          <w:vertAlign w:val="baseline"/>
        </w:rPr>
        <w:t>甲方（提供培训方）：</w:t>
      </w:r>
      <w:r>
        <w:rPr>
          <w:rFonts w:hint="eastAsia" w:ascii="宋体" w:hAnsi="宋体" w:eastAsia="宋体" w:cs="宋体"/>
          <w:i w:val="0"/>
          <w:iCs w:val="0"/>
          <w:caps w:val="0"/>
          <w:color w:val="auto"/>
          <w:spacing w:val="0"/>
          <w:sz w:val="24"/>
          <w:szCs w:val="24"/>
          <w:u w:val="single"/>
          <w:vertAlign w:val="baseline"/>
        </w:rPr>
        <w:t>           </w:t>
      </w:r>
      <w:r>
        <w:rPr>
          <w:rFonts w:hint="eastAsia" w:cs="宋体"/>
          <w:i w:val="0"/>
          <w:iCs w:val="0"/>
          <w:caps w:val="0"/>
          <w:color w:val="auto"/>
          <w:spacing w:val="0"/>
          <w:sz w:val="24"/>
          <w:szCs w:val="24"/>
          <w:u w:val="single"/>
          <w:vertAlign w:val="baseline"/>
          <w:lang w:val="en-US" w:eastAsia="zh-CN"/>
        </w:rPr>
        <w:t xml:space="preserve">     </w:t>
      </w:r>
      <w:r>
        <w:rPr>
          <w:rFonts w:hint="eastAsia" w:ascii="宋体" w:hAnsi="宋体" w:eastAsia="宋体" w:cs="宋体"/>
          <w:i w:val="0"/>
          <w:iCs w:val="0"/>
          <w:caps w:val="0"/>
          <w:color w:val="auto"/>
          <w:spacing w:val="0"/>
          <w:sz w:val="24"/>
          <w:szCs w:val="24"/>
          <w:u w:val="single"/>
          <w:vertAlign w:val="baseline"/>
        </w:rPr>
        <w:t xml:space="preserve">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30" w:lineRule="atLeast"/>
        <w:ind w:left="0" w:right="0" w:firstLine="1680" w:firstLineChars="700"/>
        <w:jc w:val="both"/>
        <w:textAlignment w:val="baseline"/>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sz w:val="24"/>
          <w:szCs w:val="24"/>
          <w:vertAlign w:val="baseline"/>
        </w:rPr>
        <w:t>乙方（</w:t>
      </w:r>
      <w:r>
        <w:rPr>
          <w:rFonts w:hint="eastAsia" w:cs="宋体"/>
          <w:b w:val="0"/>
          <w:bCs w:val="0"/>
          <w:i w:val="0"/>
          <w:iCs w:val="0"/>
          <w:caps w:val="0"/>
          <w:color w:val="auto"/>
          <w:spacing w:val="0"/>
          <w:sz w:val="24"/>
          <w:szCs w:val="24"/>
          <w:vertAlign w:val="baseline"/>
          <w:lang w:val="en-US" w:eastAsia="zh-CN"/>
        </w:rPr>
        <w:t>学员</w:t>
      </w:r>
      <w:r>
        <w:rPr>
          <w:rFonts w:hint="eastAsia" w:ascii="宋体" w:hAnsi="宋体" w:eastAsia="宋体" w:cs="宋体"/>
          <w:b w:val="0"/>
          <w:bCs w:val="0"/>
          <w:color w:val="auto"/>
          <w:kern w:val="0"/>
          <w:sz w:val="24"/>
          <w:szCs w:val="24"/>
        </w:rPr>
        <w:t>监护人</w:t>
      </w:r>
      <w:r>
        <w:rPr>
          <w:rFonts w:hint="eastAsia" w:ascii="宋体" w:hAnsi="宋体" w:eastAsia="宋体" w:cs="宋体"/>
          <w:i w:val="0"/>
          <w:iCs w:val="0"/>
          <w:caps w:val="0"/>
          <w:color w:val="auto"/>
          <w:spacing w:val="0"/>
          <w:sz w:val="24"/>
          <w:szCs w:val="24"/>
          <w:vertAlign w:val="baseline"/>
        </w:rPr>
        <w:t>）：</w:t>
      </w:r>
      <w:r>
        <w:rPr>
          <w:rFonts w:hint="eastAsia" w:ascii="宋体" w:hAnsi="宋体" w:eastAsia="宋体" w:cs="宋体"/>
          <w:i w:val="0"/>
          <w:iCs w:val="0"/>
          <w:caps w:val="0"/>
          <w:color w:val="auto"/>
          <w:spacing w:val="0"/>
          <w:sz w:val="24"/>
          <w:szCs w:val="24"/>
          <w:u w:val="single"/>
          <w:vertAlign w:val="baseline"/>
        </w:rPr>
        <w:t xml:space="preserve">                      </w:t>
      </w:r>
    </w:p>
    <w:p>
      <w:pPr>
        <w:adjustRightInd w:val="0"/>
        <w:snapToGrid w:val="0"/>
        <w:spacing w:line="360" w:lineRule="auto"/>
        <w:rPr>
          <w:rFonts w:ascii="仿宋_GB2312" w:hAnsi="Calibri" w:eastAsia="华文中宋" w:cs="Times New Roman"/>
          <w:b/>
          <w:bCs/>
          <w:color w:val="auto"/>
          <w:sz w:val="28"/>
          <w:szCs w:val="24"/>
        </w:rPr>
      </w:pPr>
    </w:p>
    <w:p>
      <w:pPr>
        <w:adjustRightInd w:val="0"/>
        <w:snapToGrid w:val="0"/>
        <w:spacing w:line="360" w:lineRule="auto"/>
        <w:rPr>
          <w:rFonts w:hint="eastAsia" w:ascii="仿宋_GB2312" w:hAnsi="Calibri" w:eastAsia="华文中宋" w:cs="Times New Roman"/>
          <w:b/>
          <w:bCs/>
          <w:color w:val="auto"/>
          <w:sz w:val="28"/>
          <w:szCs w:val="24"/>
        </w:rPr>
      </w:pPr>
    </w:p>
    <w:p>
      <w:pPr>
        <w:adjustRightInd w:val="0"/>
        <w:snapToGrid w:val="0"/>
        <w:spacing w:line="360" w:lineRule="auto"/>
        <w:rPr>
          <w:rFonts w:ascii="仿宋_GB2312" w:hAnsi="Calibri" w:eastAsia="华文中宋" w:cs="Times New Roman"/>
          <w:b/>
          <w:bCs/>
          <w:color w:val="auto"/>
          <w:sz w:val="28"/>
          <w:szCs w:val="24"/>
        </w:rPr>
      </w:pPr>
    </w:p>
    <w:p>
      <w:pPr>
        <w:adjustRightInd w:val="0"/>
        <w:snapToGrid w:val="0"/>
        <w:spacing w:line="360" w:lineRule="auto"/>
        <w:jc w:val="center"/>
        <w:rPr>
          <w:rFonts w:ascii="方正小标宋简体" w:hAnsi="Calibri" w:eastAsia="方正小标宋简体" w:cs="Times New Roman"/>
          <w:bCs/>
          <w:color w:val="auto"/>
          <w:sz w:val="32"/>
          <w:szCs w:val="32"/>
        </w:rPr>
      </w:pPr>
    </w:p>
    <w:p>
      <w:pPr>
        <w:adjustRightInd w:val="0"/>
        <w:snapToGrid w:val="0"/>
        <w:spacing w:line="240" w:lineRule="auto"/>
        <w:jc w:val="center"/>
        <w:rPr>
          <w:rFonts w:ascii="方正小标宋简体" w:hAnsi="Calibri" w:eastAsia="方正小标宋简体" w:cs="Times New Roman"/>
          <w:bCs/>
          <w:color w:val="auto"/>
          <w:sz w:val="32"/>
          <w:szCs w:val="32"/>
        </w:rPr>
      </w:pPr>
      <w:r>
        <w:rPr>
          <w:rFonts w:hint="eastAsia" w:ascii="方正小标宋简体" w:hAnsi="Calibri" w:eastAsia="方正小标宋简体" w:cs="Times New Roman"/>
          <w:bCs/>
          <w:color w:val="auto"/>
          <w:sz w:val="32"/>
          <w:szCs w:val="32"/>
        </w:rPr>
        <w:t>北京市科学技术委员会、中关村</w:t>
      </w:r>
      <w:r>
        <w:rPr>
          <w:rFonts w:ascii="方正小标宋简体" w:hAnsi="Calibri" w:eastAsia="方正小标宋简体" w:cs="Times New Roman"/>
          <w:bCs/>
          <w:color w:val="auto"/>
          <w:sz w:val="32"/>
          <w:szCs w:val="32"/>
        </w:rPr>
        <w:t>科技园区管理委员会</w:t>
      </w:r>
    </w:p>
    <w:p>
      <w:pPr>
        <w:adjustRightInd w:val="0"/>
        <w:snapToGrid w:val="0"/>
        <w:spacing w:line="240" w:lineRule="auto"/>
        <w:jc w:val="center"/>
        <w:rPr>
          <w:rFonts w:ascii="方正小标宋简体" w:hAnsi="Calibri" w:eastAsia="方正小标宋简体" w:cs="Times New Roman"/>
          <w:bCs/>
          <w:color w:val="auto"/>
          <w:sz w:val="32"/>
          <w:szCs w:val="32"/>
        </w:rPr>
      </w:pPr>
      <w:r>
        <w:rPr>
          <w:rFonts w:hint="eastAsia" w:ascii="方正小标宋简体" w:hAnsi="Calibri" w:eastAsia="方正小标宋简体" w:cs="Times New Roman"/>
          <w:bCs/>
          <w:color w:val="auto"/>
          <w:sz w:val="32"/>
          <w:szCs w:val="32"/>
        </w:rPr>
        <w:t>北京市市场监督管理局</w:t>
      </w:r>
    </w:p>
    <w:p>
      <w:pPr>
        <w:pStyle w:val="3"/>
        <w:spacing w:after="0"/>
        <w:jc w:val="center"/>
        <w:rPr>
          <w:rFonts w:hint="default" w:ascii="仿宋_GB2312" w:hAnsi="微软雅黑" w:eastAsia="仿宋_GB2312" w:cs="宋体"/>
          <w:b/>
          <w:bCs/>
          <w:color w:val="auto"/>
          <w:kern w:val="0"/>
          <w:sz w:val="32"/>
          <w:szCs w:val="32"/>
          <w:lang w:val="en-US" w:eastAsia="zh-CN"/>
        </w:rPr>
      </w:pPr>
      <w:r>
        <w:rPr>
          <w:rFonts w:hint="eastAsia" w:ascii="仿宋_GB2312" w:hAnsi="微软雅黑" w:eastAsia="仿宋_GB2312" w:cs="宋体"/>
          <w:b/>
          <w:bCs/>
          <w:color w:val="auto"/>
          <w:kern w:val="0"/>
          <w:sz w:val="32"/>
          <w:szCs w:val="32"/>
          <w:lang w:val="en-US" w:eastAsia="zh-CN"/>
        </w:rPr>
        <w:t>2023年  月</w:t>
      </w:r>
    </w:p>
    <w:p>
      <w:pPr>
        <w:pStyle w:val="3"/>
        <w:rPr>
          <w:rFonts w:hint="eastAsia" w:ascii="仿宋_GB2312" w:hAnsi="微软雅黑" w:eastAsia="仿宋_GB2312" w:cs="宋体"/>
          <w:b/>
          <w:bCs/>
          <w:color w:val="auto"/>
          <w:kern w:val="0"/>
          <w:sz w:val="36"/>
          <w:szCs w:val="36"/>
          <w:lang w:eastAsia="zh-CN"/>
        </w:rPr>
      </w:pPr>
    </w:p>
    <w:p>
      <w:pPr>
        <w:spacing w:line="240" w:lineRule="auto"/>
        <w:jc w:val="left"/>
        <w:rPr>
          <w:rFonts w:hint="eastAsia" w:ascii="仿宋_GB2312" w:hAnsi="微软雅黑" w:eastAsia="仿宋_GB2312" w:cs="宋体"/>
          <w:b/>
          <w:bCs/>
          <w:color w:val="auto"/>
          <w:kern w:val="0"/>
          <w:sz w:val="36"/>
          <w:szCs w:val="36"/>
        </w:rPr>
      </w:pPr>
      <w:r>
        <w:rPr>
          <w:rFonts w:hint="eastAsia" w:ascii="仿宋_GB2312" w:hAnsi="微软雅黑" w:eastAsia="仿宋_GB2312" w:cs="宋体"/>
          <w:b/>
          <w:bCs/>
          <w:color w:val="auto"/>
          <w:kern w:val="0"/>
          <w:sz w:val="36"/>
          <w:szCs w:val="36"/>
        </w:rPr>
        <w:br w:type="page"/>
      </w:r>
    </w:p>
    <w:p>
      <w:pPr>
        <w:adjustRightInd w:val="0"/>
        <w:snapToGrid w:val="0"/>
        <w:spacing w:line="600" w:lineRule="exact"/>
        <w:jc w:val="center"/>
        <w:rPr>
          <w:rFonts w:hint="eastAsia" w:ascii="仿宋_GB2312" w:hAnsi="微软雅黑" w:eastAsia="仿宋_GB2312" w:cs="宋体"/>
          <w:b/>
          <w:bCs/>
          <w:color w:val="auto"/>
          <w:kern w:val="0"/>
          <w:sz w:val="36"/>
          <w:szCs w:val="36"/>
        </w:rPr>
      </w:pPr>
      <w:r>
        <w:rPr>
          <w:rFonts w:hint="eastAsia" w:ascii="仿宋_GB2312" w:hAnsi="微软雅黑" w:eastAsia="仿宋_GB2312" w:cs="宋体"/>
          <w:b/>
          <w:bCs/>
          <w:color w:val="auto"/>
          <w:kern w:val="0"/>
          <w:sz w:val="36"/>
          <w:szCs w:val="36"/>
        </w:rPr>
        <w:t>使用说明</w:t>
      </w:r>
    </w:p>
    <w:p>
      <w:pPr>
        <w:spacing w:line="420" w:lineRule="exact"/>
        <w:jc w:val="center"/>
        <w:rPr>
          <w:rFonts w:hint="eastAsia" w:ascii="仿宋_GB2312" w:hAnsi="微软雅黑" w:eastAsia="仿宋_GB2312" w:cs="宋体"/>
          <w:b/>
          <w:bCs/>
          <w:color w:val="auto"/>
          <w:kern w:val="0"/>
          <w:sz w:val="36"/>
          <w:szCs w:val="36"/>
        </w:rPr>
      </w:pPr>
    </w:p>
    <w:p>
      <w:pPr>
        <w:numPr>
          <w:ilvl w:val="-1"/>
          <w:numId w:val="0"/>
        </w:numPr>
        <w:adjustRightInd w:val="0"/>
        <w:snapToGrid w:val="0"/>
        <w:spacing w:line="600" w:lineRule="exact"/>
        <w:ind w:firstLine="640" w:firstLineChars="200"/>
        <w:rPr>
          <w:rFonts w:hint="eastAsia" w:ascii="仿宋_GB2312" w:hAnsi="微软雅黑" w:eastAsia="仿宋_GB2312" w:cs="宋体"/>
          <w:color w:val="auto"/>
          <w:kern w:val="0"/>
          <w:sz w:val="32"/>
          <w:szCs w:val="32"/>
          <w:lang w:eastAsia="zh-CN"/>
        </w:rPr>
      </w:pPr>
      <w:r>
        <w:rPr>
          <w:rFonts w:hint="eastAsia" w:ascii="仿宋_GB2312" w:hAnsi="微软雅黑" w:eastAsia="仿宋_GB2312" w:cs="宋体"/>
          <w:color w:val="auto"/>
          <w:kern w:val="0"/>
          <w:sz w:val="32"/>
          <w:szCs w:val="32"/>
          <w:lang w:val="en-US" w:eastAsia="zh-CN"/>
        </w:rPr>
        <w:t>一、</w:t>
      </w:r>
      <w:r>
        <w:rPr>
          <w:rFonts w:hint="eastAsia" w:ascii="仿宋_GB2312" w:hAnsi="微软雅黑" w:eastAsia="仿宋_GB2312" w:cs="宋体"/>
          <w:color w:val="auto"/>
          <w:kern w:val="0"/>
          <w:sz w:val="32"/>
          <w:szCs w:val="32"/>
        </w:rPr>
        <w:t>本合同文本为示范文本，供在校中小学生（含3至6岁儿童）</w:t>
      </w:r>
      <w:r>
        <w:rPr>
          <w:rFonts w:hint="eastAsia" w:ascii="仿宋_GB2312" w:hAnsi="微软雅黑" w:eastAsia="仿宋_GB2312" w:cs="宋体"/>
          <w:color w:val="auto"/>
          <w:kern w:val="0"/>
          <w:sz w:val="32"/>
          <w:szCs w:val="32"/>
          <w:lang w:eastAsia="zh-CN"/>
        </w:rPr>
        <w:t>的</w:t>
      </w:r>
      <w:r>
        <w:rPr>
          <w:rFonts w:hint="eastAsia" w:ascii="仿宋_GB2312" w:hAnsi="微软雅黑" w:eastAsia="仿宋_GB2312" w:cs="宋体"/>
          <w:color w:val="auto"/>
          <w:kern w:val="0"/>
          <w:sz w:val="32"/>
          <w:szCs w:val="32"/>
        </w:rPr>
        <w:t>监护人与培训机构之间签订</w:t>
      </w:r>
      <w:r>
        <w:rPr>
          <w:rFonts w:hint="eastAsia" w:ascii="仿宋_GB2312" w:hAnsi="微软雅黑" w:eastAsia="仿宋_GB2312" w:cs="宋体"/>
          <w:color w:val="auto"/>
          <w:kern w:val="0"/>
          <w:sz w:val="32"/>
          <w:szCs w:val="32"/>
          <w:lang w:eastAsia="zh-CN"/>
        </w:rPr>
        <w:t>科技类</w:t>
      </w:r>
      <w:r>
        <w:rPr>
          <w:rFonts w:hint="eastAsia" w:ascii="仿宋_GB2312" w:hAnsi="微软雅黑" w:eastAsia="仿宋_GB2312" w:cs="宋体"/>
          <w:color w:val="auto"/>
          <w:kern w:val="0"/>
          <w:sz w:val="32"/>
          <w:szCs w:val="32"/>
        </w:rPr>
        <w:t>培训合同时参照使用，双方当事人也可使用本合同电子版在</w:t>
      </w:r>
      <w:r>
        <w:rPr>
          <w:rFonts w:ascii="仿宋_GB2312" w:hAnsi="微软雅黑" w:eastAsia="仿宋_GB2312" w:cs="宋体"/>
          <w:color w:val="auto"/>
          <w:kern w:val="0"/>
          <w:sz w:val="32"/>
          <w:szCs w:val="32"/>
        </w:rPr>
        <w:t>电子商务平台上签约</w:t>
      </w:r>
      <w:r>
        <w:rPr>
          <w:rFonts w:hint="eastAsia" w:ascii="仿宋_GB2312" w:hAnsi="微软雅黑" w:eastAsia="仿宋_GB2312" w:cs="宋体"/>
          <w:color w:val="auto"/>
          <w:kern w:val="0"/>
          <w:sz w:val="32"/>
          <w:szCs w:val="32"/>
        </w:rPr>
        <w:t>。</w:t>
      </w:r>
    </w:p>
    <w:p>
      <w:pPr>
        <w:keepNext w:val="0"/>
        <w:keepLines w:val="0"/>
        <w:widowControl/>
        <w:numPr>
          <w:ilvl w:val="0"/>
          <w:numId w:val="0"/>
        </w:numPr>
        <w:suppressLineNumbers w:val="0"/>
        <w:shd w:val="clear"/>
        <w:adjustRightInd w:val="0"/>
        <w:snapToGrid w:val="0"/>
        <w:spacing w:after="0" w:afterAutospacing="0" w:line="600" w:lineRule="exact"/>
        <w:ind w:left="0" w:firstLine="640" w:firstLineChars="200"/>
        <w:jc w:val="left"/>
        <w:rPr>
          <w:rFonts w:hint="default" w:ascii="仿宋_GB2312" w:hAnsi="微软雅黑" w:eastAsia="仿宋_GB2312" w:cs="宋体"/>
          <w:i w:val="0"/>
          <w:iCs w:val="0"/>
          <w:caps w:val="0"/>
          <w:color w:val="auto"/>
          <w:spacing w:val="0"/>
          <w:kern w:val="0"/>
          <w:sz w:val="32"/>
          <w:szCs w:val="32"/>
        </w:rPr>
      </w:pPr>
      <w:r>
        <w:rPr>
          <w:rFonts w:hint="eastAsia" w:ascii="仿宋_GB2312" w:hAnsi="微软雅黑" w:eastAsia="仿宋_GB2312" w:cs="宋体"/>
          <w:i w:val="0"/>
          <w:iCs w:val="0"/>
          <w:caps w:val="0"/>
          <w:color w:val="auto"/>
          <w:spacing w:val="0"/>
          <w:kern w:val="0"/>
          <w:sz w:val="32"/>
          <w:szCs w:val="32"/>
          <w:shd w:val="clear"/>
          <w:lang w:val="en-US" w:eastAsia="zh-CN" w:bidi="ar"/>
        </w:rPr>
        <w:t>参照本</w:t>
      </w:r>
      <w:r>
        <w:rPr>
          <w:rFonts w:hint="default" w:ascii="仿宋_GB2312" w:hAnsi="微软雅黑" w:eastAsia="仿宋_GB2312" w:cs="宋体"/>
          <w:i w:val="0"/>
          <w:iCs w:val="0"/>
          <w:caps w:val="0"/>
          <w:color w:val="auto"/>
          <w:spacing w:val="0"/>
          <w:kern w:val="0"/>
          <w:sz w:val="32"/>
          <w:szCs w:val="32"/>
          <w:shd w:val="clear"/>
          <w:lang w:val="en-US" w:eastAsia="zh-CN" w:bidi="ar"/>
        </w:rPr>
        <w:t>合同订立合同的，</w:t>
      </w:r>
      <w:r>
        <w:rPr>
          <w:rFonts w:hint="default" w:ascii="仿宋_GB2312" w:hAnsi="微软雅黑" w:eastAsia="仿宋_GB2312" w:cs="宋体"/>
          <w:i w:val="0"/>
          <w:iCs w:val="0"/>
          <w:caps w:val="0"/>
          <w:color w:val="auto"/>
          <w:spacing w:val="0"/>
          <w:kern w:val="0"/>
          <w:sz w:val="32"/>
          <w:szCs w:val="32"/>
          <w:u w:val="none"/>
          <w:shd w:val="clear"/>
          <w:lang w:val="en-US" w:eastAsia="zh-CN" w:bidi="ar"/>
        </w:rPr>
        <w:fldChar w:fldCharType="begin"/>
      </w:r>
      <w:r>
        <w:rPr>
          <w:rFonts w:hint="default" w:ascii="仿宋_GB2312" w:hAnsi="微软雅黑" w:eastAsia="仿宋_GB2312" w:cs="宋体"/>
          <w:i w:val="0"/>
          <w:iCs w:val="0"/>
          <w:caps w:val="0"/>
          <w:color w:val="auto"/>
          <w:spacing w:val="0"/>
          <w:kern w:val="0"/>
          <w:sz w:val="32"/>
          <w:szCs w:val="32"/>
          <w:u w:val="none"/>
          <w:shd w:val="clear"/>
          <w:lang w:val="en-US" w:eastAsia="zh-CN" w:bidi="ar"/>
        </w:rPr>
        <w:instrText xml:space="preserve"> HYPERLINK "https://baike.baidu.com/item/%E5%BD%93%E4%BA%8B%E4%BA%BA/433908?fromModule=lemma_inlink" \t "https://baike.baidu.com/item/%E5%90%88%E5%90%8C%E8%A1%8C%E6%94%BF%E7%9B%91%E7%9D%A3%E7%AE%A1%E7%90%86%E5%8A%9E%E6%B3%95/_blank" </w:instrText>
      </w:r>
      <w:r>
        <w:rPr>
          <w:rFonts w:hint="default" w:ascii="仿宋_GB2312" w:hAnsi="微软雅黑" w:eastAsia="仿宋_GB2312" w:cs="宋体"/>
          <w:i w:val="0"/>
          <w:iCs w:val="0"/>
          <w:caps w:val="0"/>
          <w:color w:val="auto"/>
          <w:spacing w:val="0"/>
          <w:kern w:val="0"/>
          <w:sz w:val="32"/>
          <w:szCs w:val="32"/>
          <w:u w:val="none"/>
          <w:shd w:val="clear"/>
          <w:lang w:val="en-US" w:eastAsia="zh-CN" w:bidi="ar"/>
        </w:rPr>
        <w:fldChar w:fldCharType="separate"/>
      </w:r>
      <w:r>
        <w:rPr>
          <w:rFonts w:hint="default" w:ascii="仿宋_GB2312" w:hAnsi="微软雅黑" w:eastAsia="仿宋_GB2312" w:cs="宋体"/>
          <w:i w:val="0"/>
          <w:iCs w:val="0"/>
          <w:caps w:val="0"/>
          <w:color w:val="auto"/>
          <w:spacing w:val="0"/>
          <w:kern w:val="0"/>
          <w:sz w:val="32"/>
          <w:szCs w:val="32"/>
          <w:u w:val="none"/>
          <w:shd w:val="clear"/>
        </w:rPr>
        <w:t>当事人</w:t>
      </w:r>
      <w:r>
        <w:rPr>
          <w:rFonts w:hint="default" w:ascii="仿宋_GB2312" w:hAnsi="微软雅黑" w:eastAsia="仿宋_GB2312" w:cs="宋体"/>
          <w:i w:val="0"/>
          <w:iCs w:val="0"/>
          <w:caps w:val="0"/>
          <w:color w:val="auto"/>
          <w:spacing w:val="0"/>
          <w:kern w:val="0"/>
          <w:sz w:val="32"/>
          <w:szCs w:val="32"/>
          <w:u w:val="none"/>
          <w:shd w:val="clear"/>
          <w:lang w:val="en-US" w:eastAsia="zh-CN" w:bidi="ar"/>
        </w:rPr>
        <w:fldChar w:fldCharType="end"/>
      </w:r>
      <w:r>
        <w:rPr>
          <w:rFonts w:hint="default" w:ascii="仿宋_GB2312" w:hAnsi="微软雅黑" w:eastAsia="仿宋_GB2312" w:cs="宋体"/>
          <w:i w:val="0"/>
          <w:iCs w:val="0"/>
          <w:caps w:val="0"/>
          <w:color w:val="auto"/>
          <w:spacing w:val="0"/>
          <w:kern w:val="0"/>
          <w:sz w:val="32"/>
          <w:szCs w:val="32"/>
          <w:shd w:val="clear"/>
          <w:lang w:val="en-US" w:eastAsia="zh-CN" w:bidi="ar"/>
        </w:rPr>
        <w:t>应当充分理解合同条款，自行承担</w:t>
      </w:r>
      <w:r>
        <w:rPr>
          <w:rFonts w:hint="default" w:ascii="仿宋_GB2312" w:hAnsi="微软雅黑" w:eastAsia="仿宋_GB2312" w:cs="宋体"/>
          <w:i w:val="0"/>
          <w:iCs w:val="0"/>
          <w:caps w:val="0"/>
          <w:color w:val="auto"/>
          <w:spacing w:val="0"/>
          <w:kern w:val="0"/>
          <w:sz w:val="32"/>
          <w:szCs w:val="32"/>
          <w:u w:val="none"/>
          <w:shd w:val="clear"/>
          <w:lang w:val="en-US" w:eastAsia="zh-CN" w:bidi="ar"/>
        </w:rPr>
        <w:fldChar w:fldCharType="begin"/>
      </w:r>
      <w:r>
        <w:rPr>
          <w:rFonts w:hint="default" w:ascii="仿宋_GB2312" w:hAnsi="微软雅黑" w:eastAsia="仿宋_GB2312" w:cs="宋体"/>
          <w:i w:val="0"/>
          <w:iCs w:val="0"/>
          <w:caps w:val="0"/>
          <w:color w:val="auto"/>
          <w:spacing w:val="0"/>
          <w:kern w:val="0"/>
          <w:sz w:val="32"/>
          <w:szCs w:val="32"/>
          <w:u w:val="none"/>
          <w:shd w:val="clear"/>
          <w:lang w:val="en-US" w:eastAsia="zh-CN" w:bidi="ar"/>
        </w:rPr>
        <w:instrText xml:space="preserve"> HYPERLINK "https://baike.baidu.com/item/%E5%90%88%E5%90%8C%E8%AE%A2%E7%AB%8B/9875407?fromModule=lemma_inlink" \t "https://baike.baidu.com/item/%E5%90%88%E5%90%8C%E8%A1%8C%E6%94%BF%E7%9B%91%E7%9D%A3%E7%AE%A1%E7%90%86%E5%8A%9E%E6%B3%95/_blank" </w:instrText>
      </w:r>
      <w:r>
        <w:rPr>
          <w:rFonts w:hint="default" w:ascii="仿宋_GB2312" w:hAnsi="微软雅黑" w:eastAsia="仿宋_GB2312" w:cs="宋体"/>
          <w:i w:val="0"/>
          <w:iCs w:val="0"/>
          <w:caps w:val="0"/>
          <w:color w:val="auto"/>
          <w:spacing w:val="0"/>
          <w:kern w:val="0"/>
          <w:sz w:val="32"/>
          <w:szCs w:val="32"/>
          <w:u w:val="none"/>
          <w:shd w:val="clear"/>
          <w:lang w:val="en-US" w:eastAsia="zh-CN" w:bidi="ar"/>
        </w:rPr>
        <w:fldChar w:fldCharType="separate"/>
      </w:r>
      <w:r>
        <w:rPr>
          <w:rFonts w:hint="default" w:ascii="仿宋_GB2312" w:hAnsi="微软雅黑" w:eastAsia="仿宋_GB2312" w:cs="宋体"/>
          <w:i w:val="0"/>
          <w:iCs w:val="0"/>
          <w:caps w:val="0"/>
          <w:color w:val="auto"/>
          <w:spacing w:val="0"/>
          <w:kern w:val="0"/>
          <w:sz w:val="32"/>
          <w:szCs w:val="32"/>
          <w:u w:val="none"/>
          <w:shd w:val="clear"/>
        </w:rPr>
        <w:t>合同订立</w:t>
      </w:r>
      <w:r>
        <w:rPr>
          <w:rFonts w:hint="default" w:ascii="仿宋_GB2312" w:hAnsi="微软雅黑" w:eastAsia="仿宋_GB2312" w:cs="宋体"/>
          <w:i w:val="0"/>
          <w:iCs w:val="0"/>
          <w:caps w:val="0"/>
          <w:color w:val="auto"/>
          <w:spacing w:val="0"/>
          <w:kern w:val="0"/>
          <w:sz w:val="32"/>
          <w:szCs w:val="32"/>
          <w:u w:val="none"/>
          <w:shd w:val="clear"/>
          <w:lang w:val="en-US" w:eastAsia="zh-CN" w:bidi="ar"/>
        </w:rPr>
        <w:fldChar w:fldCharType="end"/>
      </w:r>
      <w:r>
        <w:rPr>
          <w:rFonts w:hint="default" w:ascii="仿宋_GB2312" w:hAnsi="微软雅黑" w:eastAsia="仿宋_GB2312" w:cs="宋体"/>
          <w:i w:val="0"/>
          <w:iCs w:val="0"/>
          <w:caps w:val="0"/>
          <w:color w:val="auto"/>
          <w:spacing w:val="0"/>
          <w:kern w:val="0"/>
          <w:sz w:val="32"/>
          <w:szCs w:val="32"/>
          <w:shd w:val="clear"/>
          <w:lang w:val="en-US" w:eastAsia="zh-CN" w:bidi="ar"/>
        </w:rPr>
        <w:t>和</w:t>
      </w:r>
      <w:r>
        <w:rPr>
          <w:rFonts w:hint="default" w:ascii="仿宋_GB2312" w:hAnsi="微软雅黑" w:eastAsia="仿宋_GB2312" w:cs="宋体"/>
          <w:i w:val="0"/>
          <w:iCs w:val="0"/>
          <w:caps w:val="0"/>
          <w:color w:val="auto"/>
          <w:spacing w:val="0"/>
          <w:kern w:val="0"/>
          <w:sz w:val="32"/>
          <w:szCs w:val="32"/>
          <w:u w:val="none"/>
          <w:shd w:val="clear"/>
          <w:lang w:val="en-US" w:eastAsia="zh-CN" w:bidi="ar"/>
        </w:rPr>
        <w:fldChar w:fldCharType="begin"/>
      </w:r>
      <w:r>
        <w:rPr>
          <w:rFonts w:hint="default" w:ascii="仿宋_GB2312" w:hAnsi="微软雅黑" w:eastAsia="仿宋_GB2312" w:cs="宋体"/>
          <w:i w:val="0"/>
          <w:iCs w:val="0"/>
          <w:caps w:val="0"/>
          <w:color w:val="auto"/>
          <w:spacing w:val="0"/>
          <w:kern w:val="0"/>
          <w:sz w:val="32"/>
          <w:szCs w:val="32"/>
          <w:u w:val="none"/>
          <w:shd w:val="clear"/>
          <w:lang w:val="en-US" w:eastAsia="zh-CN" w:bidi="ar"/>
        </w:rPr>
        <w:instrText xml:space="preserve"> HYPERLINK "https://baike.baidu.com/item/%E5%B1%A5%E8%A1%8C/639141?fromModule=lemma_inlink" \t "https://baike.baidu.com/item/%E5%90%88%E5%90%8C%E8%A1%8C%E6%94%BF%E7%9B%91%E7%9D%A3%E7%AE%A1%E7%90%86%E5%8A%9E%E6%B3%95/_blank" </w:instrText>
      </w:r>
      <w:r>
        <w:rPr>
          <w:rFonts w:hint="default" w:ascii="仿宋_GB2312" w:hAnsi="微软雅黑" w:eastAsia="仿宋_GB2312" w:cs="宋体"/>
          <w:i w:val="0"/>
          <w:iCs w:val="0"/>
          <w:caps w:val="0"/>
          <w:color w:val="auto"/>
          <w:spacing w:val="0"/>
          <w:kern w:val="0"/>
          <w:sz w:val="32"/>
          <w:szCs w:val="32"/>
          <w:u w:val="none"/>
          <w:shd w:val="clear"/>
          <w:lang w:val="en-US" w:eastAsia="zh-CN" w:bidi="ar"/>
        </w:rPr>
        <w:fldChar w:fldCharType="separate"/>
      </w:r>
      <w:r>
        <w:rPr>
          <w:rFonts w:hint="default" w:ascii="仿宋_GB2312" w:hAnsi="微软雅黑" w:eastAsia="仿宋_GB2312" w:cs="宋体"/>
          <w:i w:val="0"/>
          <w:iCs w:val="0"/>
          <w:caps w:val="0"/>
          <w:color w:val="auto"/>
          <w:spacing w:val="0"/>
          <w:kern w:val="0"/>
          <w:sz w:val="32"/>
          <w:szCs w:val="32"/>
          <w:u w:val="none"/>
          <w:shd w:val="clear"/>
        </w:rPr>
        <w:t>履行</w:t>
      </w:r>
      <w:r>
        <w:rPr>
          <w:rFonts w:hint="default" w:ascii="仿宋_GB2312" w:hAnsi="微软雅黑" w:eastAsia="仿宋_GB2312" w:cs="宋体"/>
          <w:i w:val="0"/>
          <w:iCs w:val="0"/>
          <w:caps w:val="0"/>
          <w:color w:val="auto"/>
          <w:spacing w:val="0"/>
          <w:kern w:val="0"/>
          <w:sz w:val="32"/>
          <w:szCs w:val="32"/>
          <w:u w:val="none"/>
          <w:shd w:val="clear"/>
          <w:lang w:val="en-US" w:eastAsia="zh-CN" w:bidi="ar"/>
        </w:rPr>
        <w:fldChar w:fldCharType="end"/>
      </w:r>
      <w:r>
        <w:rPr>
          <w:rFonts w:hint="default" w:ascii="仿宋_GB2312" w:hAnsi="微软雅黑" w:eastAsia="仿宋_GB2312" w:cs="宋体"/>
          <w:i w:val="0"/>
          <w:iCs w:val="0"/>
          <w:caps w:val="0"/>
          <w:color w:val="auto"/>
          <w:spacing w:val="0"/>
          <w:kern w:val="0"/>
          <w:sz w:val="32"/>
          <w:szCs w:val="32"/>
          <w:shd w:val="clear"/>
          <w:lang w:val="en-US" w:eastAsia="zh-CN" w:bidi="ar"/>
        </w:rPr>
        <w:t>所发生的</w:t>
      </w:r>
      <w:r>
        <w:rPr>
          <w:rFonts w:hint="default" w:ascii="仿宋_GB2312" w:hAnsi="微软雅黑" w:eastAsia="仿宋_GB2312" w:cs="宋体"/>
          <w:i w:val="0"/>
          <w:iCs w:val="0"/>
          <w:caps w:val="0"/>
          <w:color w:val="auto"/>
          <w:spacing w:val="0"/>
          <w:kern w:val="0"/>
          <w:sz w:val="32"/>
          <w:szCs w:val="32"/>
          <w:u w:val="none"/>
          <w:shd w:val="clear"/>
          <w:lang w:val="en-US" w:eastAsia="zh-CN" w:bidi="ar"/>
        </w:rPr>
        <w:fldChar w:fldCharType="begin"/>
      </w:r>
      <w:r>
        <w:rPr>
          <w:rFonts w:hint="default" w:ascii="仿宋_GB2312" w:hAnsi="微软雅黑" w:eastAsia="仿宋_GB2312" w:cs="宋体"/>
          <w:i w:val="0"/>
          <w:iCs w:val="0"/>
          <w:caps w:val="0"/>
          <w:color w:val="auto"/>
          <w:spacing w:val="0"/>
          <w:kern w:val="0"/>
          <w:sz w:val="32"/>
          <w:szCs w:val="32"/>
          <w:u w:val="none"/>
          <w:shd w:val="clear"/>
          <w:lang w:val="en-US" w:eastAsia="zh-CN" w:bidi="ar"/>
        </w:rPr>
        <w:instrText xml:space="preserve"> HYPERLINK "https://baike.baidu.com/item/%E6%B3%95%E5%BE%8B%E5%90%8E%E6%9E%9C/8787402?fromModule=lemma_inlink" \t "https://baike.baidu.com/item/%E5%90%88%E5%90%8C%E8%A1%8C%E6%94%BF%E7%9B%91%E7%9D%A3%E7%AE%A1%E7%90%86%E5%8A%9E%E6%B3%95/_blank" </w:instrText>
      </w:r>
      <w:r>
        <w:rPr>
          <w:rFonts w:hint="default" w:ascii="仿宋_GB2312" w:hAnsi="微软雅黑" w:eastAsia="仿宋_GB2312" w:cs="宋体"/>
          <w:i w:val="0"/>
          <w:iCs w:val="0"/>
          <w:caps w:val="0"/>
          <w:color w:val="auto"/>
          <w:spacing w:val="0"/>
          <w:kern w:val="0"/>
          <w:sz w:val="32"/>
          <w:szCs w:val="32"/>
          <w:u w:val="none"/>
          <w:shd w:val="clear"/>
          <w:lang w:val="en-US" w:eastAsia="zh-CN" w:bidi="ar"/>
        </w:rPr>
        <w:fldChar w:fldCharType="separate"/>
      </w:r>
      <w:r>
        <w:rPr>
          <w:rFonts w:hint="default" w:ascii="仿宋_GB2312" w:hAnsi="微软雅黑" w:eastAsia="仿宋_GB2312" w:cs="宋体"/>
          <w:i w:val="0"/>
          <w:iCs w:val="0"/>
          <w:caps w:val="0"/>
          <w:color w:val="auto"/>
          <w:spacing w:val="0"/>
          <w:kern w:val="0"/>
          <w:sz w:val="32"/>
          <w:szCs w:val="32"/>
          <w:u w:val="none"/>
          <w:shd w:val="clear"/>
        </w:rPr>
        <w:t>法律后果</w:t>
      </w:r>
      <w:r>
        <w:rPr>
          <w:rFonts w:hint="default" w:ascii="仿宋_GB2312" w:hAnsi="微软雅黑" w:eastAsia="仿宋_GB2312" w:cs="宋体"/>
          <w:i w:val="0"/>
          <w:iCs w:val="0"/>
          <w:caps w:val="0"/>
          <w:color w:val="auto"/>
          <w:spacing w:val="0"/>
          <w:kern w:val="0"/>
          <w:sz w:val="32"/>
          <w:szCs w:val="32"/>
          <w:u w:val="none"/>
          <w:shd w:val="clear"/>
          <w:lang w:val="en-US" w:eastAsia="zh-CN" w:bidi="ar"/>
        </w:rPr>
        <w:fldChar w:fldCharType="end"/>
      </w:r>
      <w:r>
        <w:rPr>
          <w:rFonts w:hint="default" w:ascii="仿宋_GB2312" w:hAnsi="微软雅黑" w:eastAsia="仿宋_GB2312" w:cs="宋体"/>
          <w:i w:val="0"/>
          <w:iCs w:val="0"/>
          <w:caps w:val="0"/>
          <w:color w:val="auto"/>
          <w:spacing w:val="0"/>
          <w:kern w:val="0"/>
          <w:sz w:val="32"/>
          <w:szCs w:val="32"/>
          <w:shd w:val="clear"/>
          <w:lang w:val="en-US" w:eastAsia="zh-CN" w:bidi="ar"/>
        </w:rPr>
        <w:t>。</w:t>
      </w:r>
    </w:p>
    <w:p>
      <w:pPr>
        <w:adjustRightInd w:val="0"/>
        <w:snapToGrid w:val="0"/>
        <w:spacing w:line="600" w:lineRule="exact"/>
        <w:ind w:firstLine="640" w:firstLineChars="200"/>
        <w:rPr>
          <w:rFonts w:hint="eastAsia" w:ascii="仿宋_GB2312" w:eastAsia="仿宋_GB2312"/>
          <w:color w:val="auto"/>
          <w:sz w:val="32"/>
          <w:szCs w:val="32"/>
          <w:lang w:val="en-US" w:eastAsia="zh-CN"/>
        </w:rPr>
      </w:pPr>
      <w:r>
        <w:rPr>
          <w:rFonts w:hint="eastAsia" w:ascii="仿宋_GB2312" w:hAnsi="微软雅黑" w:eastAsia="仿宋_GB2312" w:cs="宋体"/>
          <w:color w:val="auto"/>
          <w:kern w:val="0"/>
          <w:sz w:val="32"/>
          <w:szCs w:val="32"/>
          <w:lang w:val="en-US" w:eastAsia="zh-CN"/>
        </w:rPr>
        <w:t>二</w:t>
      </w:r>
      <w:r>
        <w:rPr>
          <w:rFonts w:hint="eastAsia" w:ascii="仿宋_GB2312" w:hAnsi="微软雅黑" w:eastAsia="仿宋_GB2312" w:cs="宋体"/>
          <w:color w:val="auto"/>
          <w:kern w:val="0"/>
          <w:sz w:val="32"/>
          <w:szCs w:val="32"/>
        </w:rPr>
        <w:t>、本合同文本所称培训机构</w:t>
      </w:r>
      <w:r>
        <w:rPr>
          <w:rFonts w:hint="eastAsia" w:ascii="仿宋_GB2312" w:eastAsia="仿宋_GB2312"/>
          <w:color w:val="auto"/>
          <w:sz w:val="32"/>
          <w:szCs w:val="32"/>
        </w:rPr>
        <w:t>是指在本市行政区域内，由</w:t>
      </w:r>
      <w:r>
        <w:rPr>
          <w:rFonts w:hint="eastAsia" w:ascii="仿宋_GB2312" w:eastAsia="仿宋_GB2312" w:hAnsiTheme="minorHAnsi" w:cstheme="minorBidi"/>
          <w:color w:val="auto"/>
          <w:kern w:val="2"/>
          <w:sz w:val="32"/>
          <w:szCs w:val="32"/>
        </w:rPr>
        <w:t>国家机构以外的社会组织或者个人</w:t>
      </w:r>
      <w:r>
        <w:rPr>
          <w:rFonts w:hint="eastAsia" w:ascii="仿宋_GB2312" w:eastAsia="仿宋_GB2312"/>
          <w:color w:val="auto"/>
          <w:sz w:val="32"/>
          <w:szCs w:val="32"/>
        </w:rPr>
        <w:t>依规设立，利用非国家财政性经费，面向中小学生（含3至6岁儿童），开展机器人、编程</w:t>
      </w:r>
      <w:r>
        <w:rPr>
          <w:rFonts w:hint="eastAsia" w:ascii="仿宋_GB2312" w:eastAsia="仿宋_GB2312"/>
          <w:color w:val="auto"/>
          <w:sz w:val="32"/>
          <w:szCs w:val="32"/>
          <w:lang w:val="en-US" w:eastAsia="zh-CN"/>
        </w:rPr>
        <w:t>或</w:t>
      </w:r>
      <w:r>
        <w:rPr>
          <w:rFonts w:hint="eastAsia" w:ascii="仿宋_GB2312" w:eastAsia="仿宋_GB2312"/>
          <w:color w:val="auto"/>
          <w:sz w:val="32"/>
          <w:szCs w:val="32"/>
        </w:rPr>
        <w:t>科学实验</w:t>
      </w:r>
      <w:r>
        <w:rPr>
          <w:rFonts w:hint="eastAsia" w:ascii="仿宋_GB2312" w:eastAsia="仿宋_GB2312"/>
          <w:color w:val="auto"/>
          <w:sz w:val="32"/>
          <w:szCs w:val="32"/>
          <w:lang w:val="en-US" w:eastAsia="zh-CN"/>
        </w:rPr>
        <w:t>等科技类</w:t>
      </w:r>
      <w:r>
        <w:rPr>
          <w:rFonts w:hint="eastAsia" w:ascii="仿宋_GB2312" w:eastAsia="仿宋_GB2312"/>
          <w:color w:val="auto"/>
          <w:sz w:val="32"/>
          <w:szCs w:val="32"/>
        </w:rPr>
        <w:t>培训的</w:t>
      </w:r>
      <w:r>
        <w:rPr>
          <w:rFonts w:hint="eastAsia" w:ascii="仿宋_GB2312" w:eastAsia="仿宋_GB2312"/>
          <w:color w:val="auto"/>
          <w:sz w:val="32"/>
          <w:szCs w:val="32"/>
          <w:lang w:val="en-US" w:eastAsia="zh-CN"/>
        </w:rPr>
        <w:t>具有法人资格的企业法人或社会组织。</w:t>
      </w:r>
    </w:p>
    <w:p>
      <w:pPr>
        <w:adjustRightInd w:val="0"/>
        <w:snapToGrid w:val="0"/>
        <w:spacing w:line="600" w:lineRule="exact"/>
        <w:ind w:firstLine="640" w:firstLineChars="200"/>
        <w:rPr>
          <w:rFonts w:hint="eastAsia" w:ascii="仿宋_GB2312" w:hAnsi="微软雅黑" w:eastAsia="仿宋_GB2312" w:cs="宋体"/>
          <w:color w:val="auto"/>
          <w:kern w:val="0"/>
          <w:sz w:val="32"/>
          <w:szCs w:val="32"/>
          <w:lang w:val="en-US" w:eastAsia="zh-CN"/>
        </w:rPr>
      </w:pPr>
      <w:r>
        <w:rPr>
          <w:rFonts w:hint="eastAsia" w:ascii="仿宋_GB2312" w:hAnsi="微软雅黑" w:eastAsia="仿宋_GB2312" w:cs="宋体"/>
          <w:color w:val="auto"/>
          <w:kern w:val="0"/>
          <w:sz w:val="32"/>
          <w:szCs w:val="32"/>
          <w:lang w:val="en-US" w:eastAsia="zh-CN"/>
        </w:rPr>
        <w:t>三、</w:t>
      </w:r>
      <w:r>
        <w:rPr>
          <w:rFonts w:hint="eastAsia" w:ascii="仿宋_GB2312" w:hAnsi="微软雅黑" w:eastAsia="仿宋_GB2312" w:cs="宋体"/>
          <w:color w:val="auto"/>
          <w:kern w:val="0"/>
          <w:sz w:val="32"/>
          <w:szCs w:val="32"/>
        </w:rPr>
        <w:t>合同签订前，培训机构应当出示办学许可证，营业执照（或民办非企业单位登记证书</w:t>
      </w:r>
      <w:r>
        <w:rPr>
          <w:rFonts w:hint="eastAsia" w:ascii="仿宋_GB2312" w:hAnsi="微软雅黑" w:eastAsia="仿宋_GB2312" w:cs="宋体"/>
          <w:color w:val="auto"/>
          <w:kern w:val="0"/>
          <w:sz w:val="32"/>
          <w:szCs w:val="32"/>
          <w:lang w:eastAsia="zh-CN"/>
        </w:rPr>
        <w:t>、</w:t>
      </w:r>
      <w:r>
        <w:rPr>
          <w:rFonts w:hint="eastAsia" w:ascii="仿宋_GB2312" w:hAnsi="微软雅黑" w:eastAsia="仿宋_GB2312" w:cs="宋体"/>
          <w:color w:val="auto"/>
          <w:kern w:val="0"/>
          <w:sz w:val="32"/>
          <w:szCs w:val="32"/>
          <w:lang w:val="en-US" w:eastAsia="zh-CN"/>
        </w:rPr>
        <w:t>社会团体法人登记证</w:t>
      </w:r>
      <w:r>
        <w:rPr>
          <w:rFonts w:hint="eastAsia" w:ascii="仿宋_GB2312" w:hAnsi="微软雅黑" w:eastAsia="仿宋_GB2312" w:cs="宋体"/>
          <w:color w:val="auto"/>
          <w:kern w:val="0"/>
          <w:sz w:val="32"/>
          <w:szCs w:val="32"/>
        </w:rPr>
        <w:t>）等证明文件。</w:t>
      </w:r>
    </w:p>
    <w:p>
      <w:pPr>
        <w:adjustRightInd w:val="0"/>
        <w:snapToGrid w:val="0"/>
        <w:spacing w:line="600" w:lineRule="exact"/>
        <w:ind w:firstLine="640" w:firstLineChars="200"/>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lang w:val="en-US" w:eastAsia="zh-CN"/>
        </w:rPr>
        <w:t>四</w:t>
      </w:r>
      <w:r>
        <w:rPr>
          <w:rFonts w:hint="eastAsia" w:ascii="仿宋_GB2312" w:hAnsi="微软雅黑" w:eastAsia="仿宋_GB2312" w:cs="宋体"/>
          <w:color w:val="auto"/>
          <w:kern w:val="0"/>
          <w:sz w:val="32"/>
          <w:szCs w:val="32"/>
        </w:rPr>
        <w:t>、双方当事人在签约之前应当仔细阅读本合同内容，特别是具有选择性、补充性、填充性、修改性的内容。</w:t>
      </w:r>
    </w:p>
    <w:p>
      <w:pPr>
        <w:adjustRightInd w:val="0"/>
        <w:snapToGrid w:val="0"/>
        <w:spacing w:line="600" w:lineRule="exact"/>
        <w:ind w:firstLine="640" w:firstLineChars="200"/>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lang w:val="en-US" w:eastAsia="zh-CN"/>
        </w:rPr>
        <w:t>五</w:t>
      </w:r>
      <w:r>
        <w:rPr>
          <w:rFonts w:hint="eastAsia" w:ascii="仿宋_GB2312" w:hAnsi="微软雅黑" w:eastAsia="仿宋_GB2312" w:cs="宋体"/>
          <w:color w:val="auto"/>
          <w:kern w:val="0"/>
          <w:sz w:val="32"/>
          <w:szCs w:val="32"/>
        </w:rPr>
        <w:t>、双方当事人应结合具体情况选定本合同文本的选择性条款（在方框内打“√”，以示双方确认），空白行供双方当事人自行约定或者补充约定。双方当事人可以对文本条款的内容进行修改、增补或删除，但不得随意减轻或者免除依法应当由培训机构承担的责任。合同签订生效后，未被修改的文本印刷文字视为双方同意内容。</w:t>
      </w:r>
    </w:p>
    <w:p>
      <w:pPr>
        <w:adjustRightInd w:val="0"/>
        <w:snapToGrid w:val="0"/>
        <w:spacing w:line="600" w:lineRule="exact"/>
        <w:ind w:firstLine="640" w:firstLineChars="200"/>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lang w:val="en-US" w:eastAsia="zh-CN"/>
        </w:rPr>
        <w:t>六</w:t>
      </w:r>
      <w:r>
        <w:rPr>
          <w:rFonts w:hint="eastAsia" w:ascii="仿宋_GB2312" w:hAnsi="微软雅黑" w:eastAsia="仿宋_GB2312" w:cs="宋体"/>
          <w:color w:val="auto"/>
          <w:kern w:val="0"/>
          <w:sz w:val="32"/>
          <w:szCs w:val="32"/>
        </w:rPr>
        <w:t>、本合同文本中</w:t>
      </w:r>
      <w:r>
        <w:rPr>
          <w:rFonts w:hint="eastAsia" w:ascii="仿宋_GB2312" w:hAnsi="微软雅黑" w:eastAsia="仿宋_GB2312" w:cs="宋体"/>
          <w:color w:val="auto"/>
          <w:kern w:val="0"/>
          <w:sz w:val="32"/>
          <w:szCs w:val="32"/>
          <w:lang w:eastAsia="zh-CN"/>
        </w:rPr>
        <w:t>涉及的</w:t>
      </w:r>
      <w:r>
        <w:rPr>
          <w:rFonts w:hint="eastAsia" w:ascii="仿宋_GB2312" w:hAnsi="微软雅黑" w:eastAsia="仿宋_GB2312" w:cs="宋体"/>
          <w:color w:val="auto"/>
          <w:kern w:val="0"/>
          <w:sz w:val="32"/>
          <w:szCs w:val="32"/>
        </w:rPr>
        <w:t>选择、填写内容以手写项为优先。</w:t>
      </w:r>
    </w:p>
    <w:p>
      <w:pPr>
        <w:adjustRightInd w:val="0"/>
        <w:snapToGrid w:val="0"/>
        <w:spacing w:line="600" w:lineRule="exact"/>
        <w:ind w:firstLine="640" w:firstLineChars="200"/>
        <w:rPr>
          <w:rFonts w:ascii="仿宋_GB2312" w:hAnsi="微软雅黑" w:eastAsia="仿宋_GB2312" w:cs="宋体"/>
          <w:color w:val="auto"/>
          <w:kern w:val="0"/>
          <w:sz w:val="32"/>
          <w:szCs w:val="32"/>
        </w:rPr>
      </w:pPr>
      <w:r>
        <w:rPr>
          <w:rFonts w:ascii="仿宋_GB2312" w:hAnsi="微软雅黑" w:eastAsia="仿宋_GB2312" w:cs="宋体"/>
          <w:color w:val="auto"/>
          <w:kern w:val="0"/>
          <w:sz w:val="32"/>
          <w:szCs w:val="32"/>
        </w:rPr>
        <w:br w:type="page"/>
      </w:r>
    </w:p>
    <w:p>
      <w:pPr>
        <w:adjustRightInd w:val="0"/>
        <w:snapToGrid w:val="0"/>
        <w:spacing w:line="600" w:lineRule="exact"/>
        <w:jc w:val="center"/>
        <w:rPr>
          <w:rFonts w:hint="eastAsia" w:ascii="仿宋_GB2312" w:hAnsi="微软雅黑" w:eastAsia="仿宋_GB2312" w:cs="宋体"/>
          <w:b/>
          <w:bCs/>
          <w:color w:val="auto"/>
          <w:kern w:val="0"/>
          <w:sz w:val="36"/>
          <w:szCs w:val="36"/>
          <w:lang w:eastAsia="zh-CN"/>
        </w:rPr>
      </w:pPr>
      <w:r>
        <w:rPr>
          <w:rFonts w:hint="eastAsia" w:ascii="仿宋_GB2312" w:hAnsi="微软雅黑" w:eastAsia="仿宋_GB2312" w:cs="宋体"/>
          <w:b/>
          <w:bCs/>
          <w:color w:val="auto"/>
          <w:kern w:val="0"/>
          <w:sz w:val="36"/>
          <w:szCs w:val="36"/>
        </w:rPr>
        <w:t>特别提示</w:t>
      </w:r>
    </w:p>
    <w:p>
      <w:pPr>
        <w:spacing w:line="420" w:lineRule="exact"/>
        <w:rPr>
          <w:rFonts w:ascii="楷体_GB2312" w:hAnsi="宋体" w:eastAsia="楷体_GB2312" w:cs="Times New Roman"/>
          <w:b/>
          <w:bCs/>
          <w:color w:val="auto"/>
          <w:sz w:val="36"/>
          <w:szCs w:val="24"/>
        </w:rPr>
      </w:pPr>
    </w:p>
    <w:p>
      <w:pPr>
        <w:pStyle w:val="3"/>
        <w:snapToGrid w:val="0"/>
        <w:spacing w:after="0" w:line="560" w:lineRule="exact"/>
        <w:ind w:firstLine="643" w:firstLineChars="200"/>
        <w:rPr>
          <w:rFonts w:hint="default"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一、</w:t>
      </w:r>
      <w:r>
        <w:rPr>
          <w:rFonts w:hint="eastAsia" w:ascii="仿宋_GB2312" w:hAnsi="仿宋_GB2312" w:eastAsia="仿宋_GB2312" w:cs="仿宋_GB2312"/>
          <w:b/>
          <w:bCs/>
          <w:color w:val="auto"/>
          <w:sz w:val="32"/>
          <w:szCs w:val="32"/>
        </w:rPr>
        <w:t>预收</w:t>
      </w:r>
      <w:r>
        <w:rPr>
          <w:rFonts w:hint="eastAsia" w:ascii="仿宋_GB2312" w:hAnsi="仿宋_GB2312" w:eastAsia="仿宋_GB2312" w:cs="仿宋_GB2312"/>
          <w:b/>
          <w:bCs/>
          <w:color w:val="auto"/>
          <w:sz w:val="32"/>
          <w:szCs w:val="32"/>
          <w:lang w:val="en-US" w:eastAsia="zh-CN"/>
        </w:rPr>
        <w:t>的培训服务费</w:t>
      </w:r>
      <w:r>
        <w:rPr>
          <w:rFonts w:hint="eastAsia" w:ascii="仿宋_GB2312" w:hAnsi="仿宋_GB2312" w:eastAsia="仿宋_GB2312" w:cs="仿宋_GB2312"/>
          <w:b/>
          <w:bCs/>
          <w:color w:val="auto"/>
          <w:sz w:val="32"/>
          <w:szCs w:val="32"/>
        </w:rPr>
        <w:t>应全额纳入监管范围</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并直接</w:t>
      </w:r>
      <w:r>
        <w:rPr>
          <w:rFonts w:hint="eastAsia" w:ascii="仿宋_GB2312" w:hAnsi="仿宋_GB2312" w:eastAsia="仿宋_GB2312" w:cs="仿宋_GB2312"/>
          <w:b/>
          <w:bCs/>
          <w:color w:val="auto"/>
          <w:sz w:val="32"/>
          <w:szCs w:val="32"/>
        </w:rPr>
        <w:t>存入专用存管账户</w:t>
      </w:r>
      <w:r>
        <w:rPr>
          <w:rFonts w:hint="eastAsia" w:ascii="仿宋_GB2312" w:hAnsi="仿宋_GB2312" w:eastAsia="仿宋_GB2312" w:cs="仿宋_GB2312"/>
          <w:b/>
          <w:bCs/>
          <w:color w:val="auto"/>
          <w:sz w:val="32"/>
          <w:szCs w:val="32"/>
          <w:lang w:val="en-US" w:eastAsia="zh-CN"/>
        </w:rPr>
        <w:t>，不得使用专用存管账户以外的账户收取培训服务费。培训资料费和培训器材费不纳入监管范围。</w:t>
      </w:r>
    </w:p>
    <w:p>
      <w:pPr>
        <w:pStyle w:val="7"/>
        <w:snapToGrid w:val="0"/>
        <w:spacing w:before="0" w:beforeAutospacing="0" w:after="0" w:afterAutospacing="0" w:line="560" w:lineRule="exact"/>
        <w:ind w:firstLine="640" w:firstLineChars="200"/>
        <w:jc w:val="both"/>
        <w:rPr>
          <w:rFonts w:hint="eastAsia" w:ascii="仿宋_GB2312" w:hAnsi="仿宋_GB2312" w:eastAsia="仿宋_GB2312" w:cs="仿宋_GB2312"/>
          <w:color w:val="auto"/>
          <w:kern w:val="2"/>
          <w:sz w:val="32"/>
          <w:szCs w:val="32"/>
          <w:lang w:eastAsia="zh-CN"/>
        </w:rPr>
      </w:pPr>
      <w:bookmarkStart w:id="0" w:name="_Hlk83287263"/>
      <w:r>
        <w:rPr>
          <w:rFonts w:hint="eastAsia" w:ascii="仿宋_GB2312" w:hAnsi="仿宋_GB2312" w:eastAsia="仿宋_GB2312" w:cs="仿宋_GB2312"/>
          <w:color w:val="auto"/>
          <w:kern w:val="2"/>
          <w:sz w:val="32"/>
          <w:szCs w:val="32"/>
          <w:lang w:val="en-US" w:eastAsia="zh-CN"/>
        </w:rPr>
        <w:t>二、</w:t>
      </w:r>
      <w:r>
        <w:rPr>
          <w:rFonts w:hint="eastAsia" w:ascii="仿宋_GB2312" w:hAnsi="仿宋_GB2312" w:eastAsia="仿宋_GB2312" w:cs="仿宋_GB2312"/>
          <w:b/>
          <w:bCs/>
          <w:color w:val="auto"/>
          <w:kern w:val="2"/>
          <w:sz w:val="32"/>
          <w:szCs w:val="32"/>
          <w:lang w:val="en-US" w:eastAsia="zh-CN"/>
        </w:rPr>
        <w:t>收费时间</w:t>
      </w:r>
      <w:r>
        <w:rPr>
          <w:rFonts w:hint="eastAsia" w:ascii="仿宋_GB2312" w:hAnsi="仿宋_GB2312" w:eastAsia="仿宋_GB2312" w:cs="仿宋_GB2312"/>
          <w:b/>
          <w:bCs/>
          <w:color w:val="auto"/>
          <w:kern w:val="2"/>
          <w:sz w:val="32"/>
          <w:szCs w:val="32"/>
        </w:rPr>
        <w:t>不得早于培训开始前一个月时间</w:t>
      </w:r>
      <w:r>
        <w:rPr>
          <w:rFonts w:hint="eastAsia" w:ascii="仿宋_GB2312" w:hAnsi="仿宋_GB2312" w:eastAsia="仿宋_GB2312" w:cs="仿宋_GB2312"/>
          <w:b/>
          <w:bCs/>
          <w:color w:val="auto"/>
          <w:kern w:val="2"/>
          <w:sz w:val="32"/>
          <w:szCs w:val="32"/>
          <w:lang w:eastAsia="zh-CN"/>
        </w:rPr>
        <w:t>；</w:t>
      </w:r>
      <w:r>
        <w:rPr>
          <w:rFonts w:hint="eastAsia" w:ascii="仿宋_GB2312" w:hAnsi="仿宋_GB2312" w:eastAsia="仿宋_GB2312" w:cs="仿宋_GB2312"/>
          <w:b/>
          <w:bCs/>
          <w:color w:val="auto"/>
          <w:kern w:val="2"/>
          <w:sz w:val="32"/>
          <w:szCs w:val="32"/>
        </w:rPr>
        <w:t>不得长于场地租赁期限</w:t>
      </w:r>
      <w:r>
        <w:rPr>
          <w:rFonts w:hint="eastAsia" w:ascii="仿宋_GB2312" w:hAnsi="仿宋_GB2312" w:eastAsia="仿宋_GB2312" w:cs="仿宋_GB2312"/>
          <w:b/>
          <w:bCs/>
          <w:color w:val="auto"/>
          <w:kern w:val="2"/>
          <w:sz w:val="32"/>
          <w:szCs w:val="32"/>
          <w:lang w:eastAsia="zh-CN"/>
        </w:rPr>
        <w:t>。</w:t>
      </w:r>
      <w:r>
        <w:rPr>
          <w:rFonts w:hint="eastAsia" w:ascii="仿宋_GB2312" w:hAnsi="仿宋_GB2312" w:eastAsia="仿宋_GB2312" w:cs="仿宋_GB2312"/>
          <w:b/>
          <w:bCs/>
          <w:color w:val="auto"/>
          <w:kern w:val="2"/>
          <w:sz w:val="32"/>
          <w:szCs w:val="32"/>
        </w:rPr>
        <w:t>按周期收费的，不得一次性收取或变相收取时间跨度超过</w:t>
      </w:r>
      <w:r>
        <w:rPr>
          <w:rFonts w:hint="eastAsia" w:ascii="仿宋_GB2312" w:hAnsi="仿宋_GB2312" w:eastAsia="仿宋_GB2312" w:cs="仿宋_GB2312"/>
          <w:b/>
          <w:bCs/>
          <w:color w:val="auto"/>
          <w:kern w:val="2"/>
          <w:sz w:val="32"/>
          <w:szCs w:val="32"/>
          <w:lang w:val="en-US" w:eastAsia="zh-CN"/>
        </w:rPr>
        <w:t>三</w:t>
      </w:r>
      <w:r>
        <w:rPr>
          <w:rFonts w:hint="eastAsia" w:ascii="仿宋_GB2312" w:hAnsi="仿宋_GB2312" w:eastAsia="仿宋_GB2312" w:cs="仿宋_GB2312"/>
          <w:b/>
          <w:bCs/>
          <w:color w:val="auto"/>
          <w:kern w:val="2"/>
          <w:sz w:val="32"/>
          <w:szCs w:val="32"/>
        </w:rPr>
        <w:t>个月的费用，且不得超过5000元；按课时收费的，不得一次性收取或变相收取超过60课时的费用，且不得超过5000元</w:t>
      </w:r>
      <w:r>
        <w:rPr>
          <w:rFonts w:hint="eastAsia" w:ascii="仿宋_GB2312" w:hAnsi="仿宋_GB2312" w:eastAsia="仿宋_GB2312" w:cs="仿宋_GB2312"/>
          <w:b/>
          <w:bCs/>
          <w:color w:val="auto"/>
          <w:kern w:val="2"/>
          <w:sz w:val="32"/>
          <w:szCs w:val="32"/>
          <w:lang w:eastAsia="zh-CN"/>
        </w:rPr>
        <w:t>。</w:t>
      </w:r>
    </w:p>
    <w:p>
      <w:pPr>
        <w:pStyle w:val="7"/>
        <w:snapToGrid w:val="0"/>
        <w:spacing w:before="0" w:beforeAutospacing="0" w:after="0" w:afterAutospacing="0" w:line="560" w:lineRule="exact"/>
        <w:ind w:firstLine="640" w:firstLineChars="200"/>
        <w:jc w:val="both"/>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lang w:val="en-US" w:eastAsia="zh-CN"/>
        </w:rPr>
        <w:t>三</w:t>
      </w:r>
      <w:r>
        <w:rPr>
          <w:rFonts w:hint="eastAsia" w:ascii="仿宋_GB2312" w:hAnsi="仿宋_GB2312" w:eastAsia="仿宋_GB2312" w:cs="仿宋_GB2312"/>
          <w:color w:val="auto"/>
          <w:kern w:val="2"/>
          <w:sz w:val="32"/>
          <w:szCs w:val="32"/>
        </w:rPr>
        <w:t>、培训机构不得在公示的项目和标准外收取其他培训服务费用；不得以任何名义向学员的监护人摊派费用或者强行集资；不得使用培训贷方式收缴培训费用</w:t>
      </w:r>
      <w:r>
        <w:rPr>
          <w:rFonts w:hint="eastAsia" w:ascii="仿宋_GB2312" w:hAnsi="仿宋_GB2312" w:eastAsia="仿宋_GB2312" w:cs="仿宋_GB2312"/>
          <w:color w:val="auto"/>
          <w:kern w:val="2"/>
          <w:sz w:val="32"/>
          <w:szCs w:val="32"/>
          <w:lang w:eastAsia="zh-CN"/>
        </w:rPr>
        <w:t>。</w:t>
      </w:r>
    </w:p>
    <w:p>
      <w:pPr>
        <w:snapToGrid w:val="0"/>
        <w:spacing w:line="560" w:lineRule="exact"/>
        <w:ind w:firstLine="566" w:firstLineChars="177"/>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2"/>
          <w:sz w:val="32"/>
          <w:szCs w:val="32"/>
          <w:lang w:val="en-US" w:eastAsia="zh-CN"/>
        </w:rPr>
        <w:t>四</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rPr>
        <w:t>长时间、大额度预付消费具有风险，请谨慎选择。</w:t>
      </w:r>
    </w:p>
    <w:p>
      <w:pPr>
        <w:snapToGrid w:val="0"/>
        <w:spacing w:line="560" w:lineRule="exact"/>
        <w:ind w:firstLine="569" w:firstLineChars="177"/>
        <w:rPr>
          <w:rFonts w:hint="eastAsia" w:ascii="仿宋_GB2312" w:hAnsi="仿宋_GB2312" w:eastAsia="仿宋_GB2312" w:cs="仿宋_GB2312"/>
          <w:b/>
          <w:bCs/>
          <w:color w:val="auto"/>
          <w:kern w:val="2"/>
          <w:sz w:val="32"/>
          <w:szCs w:val="32"/>
        </w:rPr>
      </w:pPr>
      <w:r>
        <w:rPr>
          <w:rFonts w:hint="eastAsia" w:ascii="仿宋_GB2312" w:hAnsi="仿宋_GB2312" w:eastAsia="仿宋_GB2312" w:cs="仿宋_GB2312"/>
          <w:b/>
          <w:bCs/>
          <w:color w:val="auto"/>
          <w:kern w:val="2"/>
          <w:sz w:val="32"/>
          <w:szCs w:val="32"/>
          <w:lang w:val="en-US" w:eastAsia="zh-CN"/>
        </w:rPr>
        <w:t>五</w:t>
      </w:r>
      <w:r>
        <w:rPr>
          <w:rFonts w:hint="eastAsia" w:ascii="仿宋_GB2312" w:hAnsi="仿宋_GB2312" w:eastAsia="仿宋_GB2312" w:cs="仿宋_GB2312"/>
          <w:b/>
          <w:bCs/>
          <w:color w:val="auto"/>
          <w:kern w:val="2"/>
          <w:sz w:val="32"/>
          <w:szCs w:val="32"/>
        </w:rPr>
        <w:t>、仅持线上培训许可的培训机构不得开展线下培训，仅持线下培训许可的培训机构不得开展线上培训，科技类培训机构不得开展学科类培训。</w:t>
      </w:r>
    </w:p>
    <w:p>
      <w:pPr>
        <w:snapToGrid w:val="0"/>
        <w:spacing w:line="560" w:lineRule="exact"/>
        <w:ind w:firstLine="566" w:firstLineChars="177"/>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lang w:val="en-US" w:eastAsia="zh-CN"/>
        </w:rPr>
        <w:t>六</w:t>
      </w:r>
      <w:r>
        <w:rPr>
          <w:rFonts w:hint="eastAsia" w:ascii="仿宋_GB2312" w:hAnsi="仿宋_GB2312" w:eastAsia="仿宋_GB2312" w:cs="仿宋_GB2312"/>
          <w:color w:val="auto"/>
          <w:kern w:val="2"/>
          <w:sz w:val="32"/>
          <w:szCs w:val="32"/>
        </w:rPr>
        <w:t>、培训机构培训时间不得和</w:t>
      </w:r>
      <w:r>
        <w:rPr>
          <w:rFonts w:hint="eastAsia" w:ascii="仿宋_GB2312" w:hAnsi="仿宋_GB2312" w:eastAsia="仿宋_GB2312" w:cs="仿宋_GB2312"/>
          <w:color w:val="auto"/>
          <w:spacing w:val="0"/>
          <w:kern w:val="2"/>
          <w:sz w:val="32"/>
          <w:szCs w:val="32"/>
        </w:rPr>
        <w:t>中小学校</w:t>
      </w:r>
      <w:r>
        <w:rPr>
          <w:rFonts w:hint="eastAsia" w:ascii="仿宋_GB2312" w:hAnsi="仿宋_GB2312" w:eastAsia="仿宋_GB2312" w:cs="仿宋_GB2312"/>
          <w:color w:val="auto"/>
          <w:kern w:val="2"/>
          <w:sz w:val="32"/>
          <w:szCs w:val="32"/>
        </w:rPr>
        <w:t>教学时间相冲突，培训结束时间线下不得晚于20:30，线上不得晚于21:00，且不得留作业。</w:t>
      </w:r>
      <w:r>
        <w:rPr>
          <w:rFonts w:hint="eastAsia" w:ascii="仿宋_GB2312" w:hAnsi="仿宋_GB2312" w:eastAsia="仿宋_GB2312" w:cs="仿宋_GB2312"/>
          <w:color w:val="auto"/>
          <w:kern w:val="2"/>
          <w:sz w:val="32"/>
          <w:szCs w:val="32"/>
          <w:lang w:val="en-US" w:eastAsia="zh-CN"/>
        </w:rPr>
        <w:t>线下培训</w:t>
      </w:r>
      <w:r>
        <w:rPr>
          <w:rFonts w:hint="eastAsia" w:ascii="仿宋_GB2312" w:hAnsi="仿宋_GB2312" w:eastAsia="仿宋_GB2312" w:cs="仿宋_GB2312"/>
          <w:color w:val="auto"/>
          <w:kern w:val="2"/>
          <w:sz w:val="32"/>
          <w:szCs w:val="32"/>
        </w:rPr>
        <w:t>机构每课时不超过</w:t>
      </w:r>
      <w:r>
        <w:rPr>
          <w:rFonts w:hint="eastAsia" w:ascii="仿宋_GB2312" w:hAnsi="仿宋_GB2312" w:eastAsia="仿宋_GB2312" w:cs="仿宋_GB2312"/>
          <w:color w:val="auto"/>
          <w:kern w:val="2"/>
          <w:sz w:val="32"/>
          <w:szCs w:val="32"/>
          <w:lang w:val="en-US" w:eastAsia="zh-CN"/>
        </w:rPr>
        <w:t>6</w:t>
      </w:r>
      <w:r>
        <w:rPr>
          <w:rFonts w:hint="eastAsia" w:ascii="仿宋_GB2312" w:hAnsi="仿宋_GB2312" w:eastAsia="仿宋_GB2312" w:cs="仿宋_GB2312"/>
          <w:color w:val="auto"/>
          <w:kern w:val="2"/>
          <w:sz w:val="32"/>
          <w:szCs w:val="32"/>
        </w:rPr>
        <w:t>0分钟，线上培训机构每课时不超过30分钟，课程间隔不少于10分钟。</w:t>
      </w:r>
    </w:p>
    <w:p>
      <w:pPr>
        <w:snapToGrid w:val="0"/>
        <w:spacing w:line="560" w:lineRule="exact"/>
        <w:ind w:firstLine="566" w:firstLineChars="177"/>
        <w:rPr>
          <w:rFonts w:hint="eastAsia" w:ascii="仿宋_GB2312" w:hAnsi="仿宋_GB2312" w:eastAsia="仿宋_GB2312" w:cs="仿宋_GB2312"/>
          <w:color w:val="auto"/>
          <w:kern w:val="2"/>
          <w:sz w:val="32"/>
          <w:szCs w:val="32"/>
          <w:lang w:eastAsia="zh-CN"/>
        </w:rPr>
      </w:pPr>
      <w:r>
        <w:rPr>
          <w:rFonts w:hint="eastAsia" w:ascii="仿宋_GB2312" w:hAnsi="仿宋_GB2312" w:eastAsia="仿宋_GB2312" w:cs="仿宋_GB2312"/>
          <w:color w:val="auto"/>
          <w:kern w:val="2"/>
          <w:sz w:val="32"/>
          <w:szCs w:val="32"/>
          <w:lang w:val="en-US" w:eastAsia="zh-CN"/>
        </w:rPr>
        <w:t>七</w:t>
      </w:r>
      <w:r>
        <w:rPr>
          <w:rFonts w:hint="eastAsia" w:ascii="仿宋_GB2312" w:hAnsi="仿宋_GB2312" w:eastAsia="仿宋_GB2312" w:cs="仿宋_GB2312"/>
          <w:color w:val="auto"/>
          <w:kern w:val="2"/>
          <w:sz w:val="32"/>
          <w:szCs w:val="32"/>
        </w:rPr>
        <w:t>、培训机构培训内容应符合党的教育方针，坚持社会主义办学方向，落实立德树人根本任务，遵循学生身心发展特点以及教育教学规律，价值导向正确。培训机构严禁提供境外教育课程</w:t>
      </w:r>
      <w:r>
        <w:rPr>
          <w:rFonts w:hint="eastAsia" w:ascii="仿宋_GB2312" w:hAnsi="仿宋_GB2312" w:eastAsia="仿宋_GB2312" w:cs="仿宋_GB2312"/>
          <w:color w:val="auto"/>
          <w:sz w:val="32"/>
          <w:szCs w:val="32"/>
          <w:lang w:eastAsia="zh-CN"/>
        </w:rPr>
        <w:t>。</w:t>
      </w:r>
    </w:p>
    <w:p>
      <w:pPr>
        <w:snapToGrid w:val="0"/>
        <w:spacing w:line="560" w:lineRule="exact"/>
        <w:ind w:firstLine="640" w:firstLineChars="200"/>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lang w:val="en-US" w:eastAsia="zh-CN"/>
        </w:rPr>
        <w:t>八</w:t>
      </w:r>
      <w:r>
        <w:rPr>
          <w:rFonts w:hint="eastAsia" w:ascii="仿宋_GB2312" w:hAnsi="微软雅黑" w:eastAsia="仿宋_GB2312" w:cs="宋体"/>
          <w:color w:val="auto"/>
          <w:kern w:val="0"/>
          <w:sz w:val="32"/>
          <w:szCs w:val="32"/>
        </w:rPr>
        <w:t>、线上培训机构不得提供和传播“拍照搜题”等惰化学生思维能力、影响学生独立思考、违背教育教学规律的不良学习方法。</w:t>
      </w:r>
    </w:p>
    <w:p>
      <w:pPr>
        <w:snapToGrid w:val="0"/>
        <w:spacing w:line="560" w:lineRule="exact"/>
        <w:ind w:firstLine="640" w:firstLineChars="200"/>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lang w:val="en-US" w:eastAsia="zh-CN"/>
        </w:rPr>
        <w:t>九</w:t>
      </w:r>
      <w:r>
        <w:rPr>
          <w:rFonts w:hint="eastAsia" w:ascii="仿宋_GB2312" w:hAnsi="微软雅黑" w:eastAsia="仿宋_GB2312" w:cs="宋体"/>
          <w:color w:val="auto"/>
          <w:kern w:val="0"/>
          <w:sz w:val="32"/>
          <w:szCs w:val="32"/>
        </w:rPr>
        <w:t>、从事科</w:t>
      </w:r>
      <w:r>
        <w:rPr>
          <w:rFonts w:hint="eastAsia" w:ascii="仿宋_GB2312" w:hAnsi="微软雅黑" w:eastAsia="仿宋_GB2312" w:cs="宋体"/>
          <w:color w:val="auto"/>
          <w:kern w:val="0"/>
          <w:sz w:val="32"/>
          <w:szCs w:val="32"/>
          <w:lang w:val="en-US" w:eastAsia="zh-CN"/>
        </w:rPr>
        <w:t>技</w:t>
      </w:r>
      <w:r>
        <w:rPr>
          <w:rFonts w:hint="eastAsia" w:ascii="仿宋_GB2312" w:hAnsi="微软雅黑" w:eastAsia="仿宋_GB2312" w:cs="宋体"/>
          <w:color w:val="auto"/>
          <w:kern w:val="0"/>
          <w:sz w:val="32"/>
          <w:szCs w:val="32"/>
        </w:rPr>
        <w:t>类</w:t>
      </w:r>
      <w:r>
        <w:rPr>
          <w:rFonts w:hint="eastAsia" w:ascii="仿宋_GB2312" w:hAnsi="微软雅黑" w:eastAsia="仿宋_GB2312" w:cs="宋体"/>
          <w:color w:val="auto"/>
          <w:kern w:val="0"/>
          <w:sz w:val="32"/>
          <w:szCs w:val="32"/>
          <w:lang w:val="en-US" w:eastAsia="zh-CN"/>
        </w:rPr>
        <w:t>校外</w:t>
      </w:r>
      <w:r>
        <w:rPr>
          <w:rFonts w:hint="eastAsia" w:ascii="仿宋_GB2312" w:hAnsi="微软雅黑" w:eastAsia="仿宋_GB2312" w:cs="宋体"/>
          <w:color w:val="auto"/>
          <w:kern w:val="0"/>
          <w:sz w:val="32"/>
          <w:szCs w:val="32"/>
        </w:rPr>
        <w:t>培训的教学、教研人员必须具备相应</w:t>
      </w:r>
      <w:r>
        <w:rPr>
          <w:rFonts w:hint="eastAsia" w:ascii="仿宋_GB2312" w:hAnsi="微软雅黑" w:eastAsia="仿宋_GB2312" w:cs="宋体"/>
          <w:color w:val="auto"/>
          <w:kern w:val="0"/>
          <w:sz w:val="32"/>
          <w:szCs w:val="32"/>
          <w:lang w:val="en-US" w:eastAsia="zh-CN"/>
        </w:rPr>
        <w:t>类别的</w:t>
      </w:r>
      <w:r>
        <w:rPr>
          <w:rFonts w:hint="eastAsia" w:ascii="仿宋_GB2312" w:hAnsi="微软雅黑" w:eastAsia="仿宋_GB2312" w:cs="宋体"/>
          <w:color w:val="auto"/>
          <w:kern w:val="0"/>
          <w:sz w:val="32"/>
          <w:szCs w:val="32"/>
        </w:rPr>
        <w:t>教师资格</w:t>
      </w:r>
      <w:r>
        <w:rPr>
          <w:rFonts w:hint="eastAsia" w:ascii="仿宋_GB2312" w:hAnsi="微软雅黑" w:eastAsia="仿宋_GB2312" w:cs="宋体"/>
          <w:color w:val="auto"/>
          <w:kern w:val="0"/>
          <w:sz w:val="32"/>
          <w:szCs w:val="32"/>
          <w:lang w:val="en-US" w:eastAsia="zh-CN"/>
        </w:rPr>
        <w:t>证及相关职业（专业）能力证明</w:t>
      </w:r>
      <w:r>
        <w:rPr>
          <w:rFonts w:hint="eastAsia" w:ascii="仿宋_GB2312" w:hAnsi="微软雅黑" w:eastAsia="仿宋_GB2312" w:cs="宋体"/>
          <w:color w:val="auto"/>
          <w:kern w:val="0"/>
          <w:sz w:val="32"/>
          <w:szCs w:val="32"/>
        </w:rPr>
        <w:t>，并在培训机构场所及网站显著位置公布；培训机构聘请在境内的外籍人员要符合国家有关规定，严禁聘请在境外的外籍人员开展培训活动。</w:t>
      </w:r>
    </w:p>
    <w:p>
      <w:pPr>
        <w:snapToGrid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微软雅黑" w:eastAsia="仿宋_GB2312" w:cs="宋体"/>
          <w:color w:val="auto"/>
          <w:kern w:val="0"/>
          <w:sz w:val="32"/>
          <w:szCs w:val="32"/>
          <w:lang w:val="en-US" w:eastAsia="zh-CN"/>
        </w:rPr>
        <w:t>十</w:t>
      </w:r>
      <w:r>
        <w:rPr>
          <w:rFonts w:hint="eastAsia" w:ascii="仿宋_GB2312" w:hAnsi="微软雅黑" w:eastAsia="仿宋_GB2312" w:cs="宋体"/>
          <w:color w:val="auto"/>
          <w:kern w:val="0"/>
          <w:sz w:val="32"/>
          <w:szCs w:val="32"/>
        </w:rPr>
        <w:t>、培训机构开展宣传活动须依法依规，不得随意夸大培训效果、误导公众教育观念、制造家长焦虑，</w:t>
      </w:r>
      <w:r>
        <w:rPr>
          <w:rFonts w:hint="eastAsia" w:ascii="仿宋_GB2312" w:hAnsi="仿宋_GB2312" w:eastAsia="仿宋_GB2312" w:cs="仿宋_GB2312"/>
          <w:color w:val="auto"/>
          <w:sz w:val="32"/>
          <w:szCs w:val="32"/>
        </w:rPr>
        <w:t>不得以任何形式在主流媒体、新媒体、公共场所、居民区各类广告牌和网络平台等刊登、播发校外培训广告，不得在中小学校、幼儿园内开展商业广告活动，不得利用中小学和幼儿园的教材、教辅材料、练习册、文具、教具、校服、校车等发布或变相发布广告。</w:t>
      </w:r>
    </w:p>
    <w:p>
      <w:pPr>
        <w:pStyle w:val="9"/>
        <w:snapToGrid w:val="0"/>
        <w:spacing w:line="560" w:lineRule="exact"/>
        <w:ind w:firstLine="0" w:firstLineChars="0"/>
        <w:rPr>
          <w:color w:val="auto"/>
        </w:rPr>
      </w:pPr>
    </w:p>
    <w:bookmarkEnd w:id="0"/>
    <w:p>
      <w:pPr>
        <w:adjustRightInd w:val="0"/>
        <w:snapToGrid w:val="0"/>
        <w:spacing w:line="560" w:lineRule="exact"/>
        <w:ind w:right="-58" w:firstLine="4800" w:firstLineChars="1500"/>
        <w:rPr>
          <w:rFonts w:ascii="仿宋_GB2312" w:hAnsi="微软雅黑" w:eastAsia="仿宋_GB2312" w:cs="宋体"/>
          <w:color w:val="auto"/>
          <w:kern w:val="0"/>
          <w:sz w:val="32"/>
          <w:szCs w:val="32"/>
        </w:rPr>
      </w:pPr>
    </w:p>
    <w:p>
      <w:pPr>
        <w:adjustRightInd w:val="0"/>
        <w:snapToGrid w:val="0"/>
        <w:spacing w:line="560" w:lineRule="exact"/>
        <w:ind w:right="-58" w:firstLine="4800" w:firstLineChars="1500"/>
        <w:rPr>
          <w:rFonts w:ascii="仿宋_GB2312" w:hAnsi="微软雅黑" w:eastAsia="仿宋_GB2312" w:cs="宋体"/>
          <w:color w:val="auto"/>
          <w:kern w:val="0"/>
          <w:sz w:val="32"/>
          <w:szCs w:val="32"/>
        </w:rPr>
      </w:pPr>
    </w:p>
    <w:p>
      <w:pPr>
        <w:adjustRightInd w:val="0"/>
        <w:snapToGrid w:val="0"/>
        <w:spacing w:line="560" w:lineRule="exact"/>
        <w:ind w:right="-58" w:firstLine="4800" w:firstLineChars="1500"/>
        <w:rPr>
          <w:rFonts w:ascii="仿宋_GB2312" w:hAnsi="微软雅黑" w:eastAsia="仿宋_GB2312" w:cs="宋体"/>
          <w:color w:val="auto"/>
          <w:kern w:val="0"/>
          <w:sz w:val="32"/>
          <w:szCs w:val="32"/>
        </w:rPr>
      </w:pPr>
    </w:p>
    <w:p>
      <w:pPr>
        <w:adjustRightInd w:val="0"/>
        <w:snapToGrid w:val="0"/>
        <w:spacing w:line="560" w:lineRule="exact"/>
        <w:ind w:right="-58" w:firstLine="4800" w:firstLineChars="1500"/>
        <w:rPr>
          <w:rFonts w:ascii="仿宋_GB2312" w:hAnsi="微软雅黑" w:eastAsia="仿宋_GB2312" w:cs="宋体"/>
          <w:color w:val="auto"/>
          <w:kern w:val="0"/>
          <w:sz w:val="32"/>
          <w:szCs w:val="32"/>
        </w:rPr>
      </w:pPr>
    </w:p>
    <w:p>
      <w:pPr>
        <w:adjustRightInd w:val="0"/>
        <w:snapToGrid w:val="0"/>
        <w:spacing w:line="560" w:lineRule="exact"/>
        <w:ind w:right="-58" w:firstLine="4800" w:firstLineChars="1500"/>
        <w:rPr>
          <w:rFonts w:ascii="仿宋_GB2312" w:hAnsi="微软雅黑" w:eastAsia="仿宋_GB2312" w:cs="宋体"/>
          <w:color w:val="auto"/>
          <w:kern w:val="0"/>
          <w:sz w:val="32"/>
          <w:szCs w:val="32"/>
        </w:rPr>
      </w:pPr>
    </w:p>
    <w:p>
      <w:pPr>
        <w:adjustRightInd w:val="0"/>
        <w:snapToGrid w:val="0"/>
        <w:spacing w:line="560" w:lineRule="exact"/>
        <w:ind w:right="-58" w:firstLine="4800" w:firstLineChars="1500"/>
        <w:rPr>
          <w:rFonts w:ascii="仿宋_GB2312" w:hAnsi="微软雅黑" w:eastAsia="仿宋_GB2312" w:cs="宋体"/>
          <w:color w:val="auto"/>
          <w:kern w:val="0"/>
          <w:sz w:val="32"/>
          <w:szCs w:val="32"/>
        </w:rPr>
      </w:pPr>
    </w:p>
    <w:p>
      <w:pPr>
        <w:adjustRightInd w:val="0"/>
        <w:snapToGrid w:val="0"/>
        <w:spacing w:line="560" w:lineRule="exact"/>
        <w:ind w:right="-58" w:firstLine="4800" w:firstLineChars="1500"/>
        <w:rPr>
          <w:rFonts w:ascii="仿宋_GB2312" w:hAnsi="微软雅黑" w:eastAsia="仿宋_GB2312" w:cs="宋体"/>
          <w:color w:val="auto"/>
          <w:kern w:val="0"/>
          <w:sz w:val="32"/>
          <w:szCs w:val="32"/>
        </w:rPr>
      </w:pPr>
    </w:p>
    <w:p>
      <w:pPr>
        <w:adjustRightInd w:val="0"/>
        <w:snapToGrid w:val="0"/>
        <w:spacing w:line="560" w:lineRule="exact"/>
        <w:ind w:firstLine="566" w:firstLineChars="177"/>
        <w:jc w:val="left"/>
        <w:rPr>
          <w:rFonts w:hint="eastAsia" w:ascii="楷体_GB2312" w:hAnsi="楷体_GB2312" w:eastAsia="楷体_GB2312" w:cs="楷体_GB2312"/>
          <w:bCs/>
          <w:color w:val="auto"/>
          <w:kern w:val="0"/>
          <w:sz w:val="32"/>
          <w:szCs w:val="32"/>
        </w:rPr>
      </w:pPr>
    </w:p>
    <w:p>
      <w:pPr>
        <w:adjustRightInd w:val="0"/>
        <w:snapToGrid w:val="0"/>
        <w:spacing w:line="560" w:lineRule="exact"/>
        <w:ind w:firstLine="566" w:firstLineChars="177"/>
        <w:jc w:val="left"/>
        <w:rPr>
          <w:rFonts w:ascii="仿宋_GB2312" w:hAnsi="微软雅黑" w:eastAsia="仿宋_GB2312" w:cs="宋体"/>
          <w:color w:val="auto"/>
          <w:kern w:val="0"/>
          <w:sz w:val="32"/>
          <w:szCs w:val="32"/>
          <w:u w:val="single"/>
        </w:rPr>
      </w:pPr>
      <w:r>
        <w:rPr>
          <w:rFonts w:hint="eastAsia" w:ascii="楷体_GB2312" w:hAnsi="楷体_GB2312" w:eastAsia="楷体_GB2312" w:cs="楷体_GB2312"/>
          <w:bCs/>
          <w:color w:val="auto"/>
          <w:kern w:val="0"/>
          <w:sz w:val="32"/>
          <w:szCs w:val="32"/>
        </w:rPr>
        <w:t>甲方</w:t>
      </w:r>
      <w:r>
        <w:rPr>
          <w:rFonts w:hint="eastAsia" w:ascii="仿宋_GB2312" w:hAnsi="微软雅黑" w:eastAsia="仿宋_GB2312" w:cs="宋体"/>
          <w:color w:val="auto"/>
          <w:kern w:val="0"/>
          <w:sz w:val="32"/>
          <w:szCs w:val="32"/>
        </w:rPr>
        <w:t>（提供培训方）：</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机构名称（与民非登记证/</w:t>
      </w:r>
      <w:r>
        <w:rPr>
          <w:rFonts w:hint="eastAsia" w:ascii="仿宋_GB2312" w:hAnsi="微软雅黑" w:eastAsia="仿宋_GB2312" w:cs="宋体"/>
          <w:color w:val="auto"/>
          <w:kern w:val="0"/>
          <w:sz w:val="32"/>
          <w:szCs w:val="32"/>
          <w:lang w:val="en-US" w:eastAsia="zh-CN"/>
        </w:rPr>
        <w:t>社会团体法人登记证/</w:t>
      </w:r>
      <w:r>
        <w:rPr>
          <w:rFonts w:hint="eastAsia" w:ascii="仿宋_GB2312" w:hAnsi="微软雅黑" w:eastAsia="仿宋_GB2312" w:cs="宋体"/>
          <w:color w:val="auto"/>
          <w:kern w:val="0"/>
          <w:sz w:val="32"/>
          <w:szCs w:val="32"/>
        </w:rPr>
        <w:t>营业执照或办学许可证一致）：</w:t>
      </w:r>
    </w:p>
    <w:p>
      <w:pPr>
        <w:adjustRightInd w:val="0"/>
        <w:snapToGrid w:val="0"/>
        <w:spacing w:line="560" w:lineRule="exact"/>
        <w:ind w:firstLine="566" w:firstLineChars="177"/>
        <w:jc w:val="left"/>
        <w:rPr>
          <w:rFonts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p>
    <w:p>
      <w:pPr>
        <w:adjustRightInd w:val="0"/>
        <w:snapToGrid w:val="0"/>
        <w:spacing w:line="560" w:lineRule="exact"/>
        <w:ind w:firstLine="566" w:firstLineChars="177"/>
        <w:jc w:val="left"/>
        <w:rPr>
          <w:rFonts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lang w:val="en-US" w:eastAsia="zh-CN"/>
        </w:rPr>
        <w:t>住所</w:t>
      </w:r>
      <w:r>
        <w:rPr>
          <w:rFonts w:hint="eastAsia"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u w:val="single"/>
          <w:lang w:val="en-US" w:eastAsia="zh-CN"/>
        </w:rPr>
        <w:t xml:space="preserve">   </w:t>
      </w:r>
      <w:r>
        <w:rPr>
          <w:rFonts w:ascii="仿宋_GB2312" w:hAnsi="微软雅黑" w:eastAsia="仿宋_GB2312" w:cs="宋体"/>
          <w:color w:val="auto"/>
          <w:kern w:val="0"/>
          <w:sz w:val="32"/>
          <w:szCs w:val="32"/>
          <w:u w:val="single"/>
        </w:rPr>
        <w:t xml:space="preserve">    </w:t>
      </w:r>
    </w:p>
    <w:p>
      <w:pPr>
        <w:adjustRightInd w:val="0"/>
        <w:snapToGrid w:val="0"/>
        <w:spacing w:line="560" w:lineRule="exact"/>
        <w:ind w:firstLine="566" w:firstLineChars="177"/>
        <w:jc w:val="left"/>
        <w:rPr>
          <w:rFonts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rPr>
        <w:t>统一社会信用代码：</w:t>
      </w:r>
      <w:r>
        <w:rPr>
          <w:rFonts w:hint="eastAsia" w:ascii="仿宋_GB2312" w:hAnsi="微软雅黑" w:eastAsia="仿宋_GB2312" w:cs="宋体"/>
          <w:color w:val="auto"/>
          <w:kern w:val="0"/>
          <w:sz w:val="32"/>
          <w:szCs w:val="32"/>
          <w:u w:val="single"/>
        </w:rPr>
        <w:t xml:space="preserve">                               </w:t>
      </w:r>
    </w:p>
    <w:p>
      <w:pPr>
        <w:adjustRightInd w:val="0"/>
        <w:snapToGrid w:val="0"/>
        <w:spacing w:line="560" w:lineRule="exact"/>
        <w:ind w:firstLine="566" w:firstLineChars="177"/>
        <w:jc w:val="left"/>
        <w:rPr>
          <w:rFonts w:hint="eastAsia"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民非登记证/</w:t>
      </w:r>
      <w:r>
        <w:rPr>
          <w:rFonts w:hint="eastAsia" w:ascii="仿宋_GB2312" w:hAnsi="微软雅黑" w:eastAsia="仿宋_GB2312" w:cs="宋体"/>
          <w:color w:val="auto"/>
          <w:kern w:val="0"/>
          <w:sz w:val="32"/>
          <w:szCs w:val="32"/>
          <w:lang w:val="en-US" w:eastAsia="zh-CN"/>
        </w:rPr>
        <w:t>社会团体法人登记证</w:t>
      </w:r>
      <w:r>
        <w:rPr>
          <w:rFonts w:hint="eastAsia" w:ascii="仿宋_GB2312" w:hAnsi="微软雅黑" w:eastAsia="仿宋_GB2312" w:cs="宋体"/>
          <w:color w:val="auto"/>
          <w:kern w:val="0"/>
          <w:sz w:val="32"/>
          <w:szCs w:val="32"/>
        </w:rPr>
        <w:t>/营业执照有效期：</w:t>
      </w:r>
    </w:p>
    <w:p>
      <w:pPr>
        <w:adjustRightInd w:val="0"/>
        <w:snapToGrid w:val="0"/>
        <w:spacing w:line="560" w:lineRule="exact"/>
        <w:ind w:firstLine="566" w:firstLineChars="177"/>
        <w:jc w:val="left"/>
        <w:rPr>
          <w:rFonts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年</w:t>
      </w: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月</w:t>
      </w: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日</w:t>
      </w:r>
    </w:p>
    <w:p>
      <w:pPr>
        <w:adjustRightInd w:val="0"/>
        <w:snapToGrid w:val="0"/>
        <w:spacing w:line="560" w:lineRule="exact"/>
        <w:ind w:firstLine="566" w:firstLineChars="177"/>
        <w:jc w:val="left"/>
        <w:rPr>
          <w:rFonts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rPr>
        <w:t>办学许可证</w:t>
      </w:r>
      <w:r>
        <w:rPr>
          <w:rFonts w:hint="eastAsia" w:ascii="仿宋_GB2312" w:hAnsi="微软雅黑" w:eastAsia="仿宋_GB2312" w:cs="宋体"/>
          <w:color w:val="auto"/>
          <w:kern w:val="0"/>
          <w:sz w:val="32"/>
          <w:szCs w:val="32"/>
          <w:lang w:val="en-US" w:eastAsia="zh-CN"/>
        </w:rPr>
        <w:t>编</w:t>
      </w:r>
      <w:r>
        <w:rPr>
          <w:rFonts w:hint="eastAsia" w:ascii="仿宋_GB2312" w:hAnsi="微软雅黑" w:eastAsia="仿宋_GB2312" w:cs="宋体"/>
          <w:color w:val="auto"/>
          <w:kern w:val="0"/>
          <w:sz w:val="32"/>
          <w:szCs w:val="32"/>
        </w:rPr>
        <w:t>号：</w:t>
      </w: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u w:val="single"/>
        </w:rPr>
        <w:t xml:space="preserve">          </w:t>
      </w:r>
    </w:p>
    <w:p>
      <w:pPr>
        <w:adjustRightInd w:val="0"/>
        <w:snapToGrid w:val="0"/>
        <w:spacing w:line="560" w:lineRule="exact"/>
        <w:ind w:firstLine="566" w:firstLineChars="177"/>
        <w:jc w:val="left"/>
        <w:rPr>
          <w:rFonts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rPr>
        <w:t>办学许可证有效期：</w:t>
      </w: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年</w:t>
      </w: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月</w:t>
      </w: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日</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线上机构ICP备案号：</w:t>
      </w:r>
      <w:r>
        <w:rPr>
          <w:rFonts w:hint="eastAsia" w:ascii="仿宋_GB2312" w:hAnsi="微软雅黑" w:eastAsia="仿宋_GB2312" w:cs="宋体"/>
          <w:color w:val="auto"/>
          <w:kern w:val="0"/>
          <w:sz w:val="32"/>
          <w:szCs w:val="32"/>
          <w:u w:val="single"/>
        </w:rPr>
        <w:t xml:space="preserve">                             </w:t>
      </w:r>
    </w:p>
    <w:p>
      <w:pPr>
        <w:adjustRightInd w:val="0"/>
        <w:snapToGrid w:val="0"/>
        <w:spacing w:line="560" w:lineRule="exact"/>
        <w:ind w:firstLine="566" w:firstLineChars="177"/>
        <w:jc w:val="left"/>
        <w:rPr>
          <w:rFonts w:hint="default" w:ascii="仿宋_GB2312" w:hAnsi="微软雅黑" w:eastAsia="仿宋_GB2312" w:cs="宋体"/>
          <w:color w:val="auto"/>
          <w:kern w:val="0"/>
          <w:sz w:val="32"/>
          <w:szCs w:val="32"/>
          <w:lang w:val="en-US" w:eastAsia="zh-CN"/>
        </w:rPr>
      </w:pPr>
      <w:r>
        <w:rPr>
          <w:rFonts w:hint="eastAsia" w:ascii="仿宋_GB2312" w:hAnsi="微软雅黑" w:eastAsia="仿宋_GB2312" w:cs="宋体"/>
          <w:color w:val="auto"/>
          <w:kern w:val="0"/>
          <w:sz w:val="32"/>
          <w:szCs w:val="32"/>
          <w:lang w:val="en-US" w:eastAsia="zh-CN"/>
        </w:rPr>
        <w:t>法定代表人</w:t>
      </w:r>
      <w:r>
        <w:rPr>
          <w:rFonts w:hint="eastAsia"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 xml:space="preserve">     联系电话：</w:t>
      </w:r>
      <w:r>
        <w:rPr>
          <w:rFonts w:hint="eastAsia" w:ascii="仿宋_GB2312" w:hAnsi="微软雅黑" w:eastAsia="仿宋_GB2312" w:cs="宋体"/>
          <w:color w:val="auto"/>
          <w:kern w:val="0"/>
          <w:sz w:val="32"/>
          <w:szCs w:val="32"/>
          <w:u w:val="single"/>
        </w:rPr>
        <w:t xml:space="preserve">            </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b w:val="0"/>
          <w:bCs w:val="0"/>
          <w:color w:val="auto"/>
          <w:kern w:val="0"/>
          <w:sz w:val="32"/>
          <w:szCs w:val="32"/>
        </w:rPr>
        <w:t>课程顾问：</w:t>
      </w: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 xml:space="preserve">     联系电话：</w:t>
      </w:r>
      <w:r>
        <w:rPr>
          <w:rFonts w:hint="eastAsia" w:ascii="仿宋_GB2312" w:hAnsi="微软雅黑" w:eastAsia="仿宋_GB2312" w:cs="宋体"/>
          <w:color w:val="auto"/>
          <w:kern w:val="0"/>
          <w:sz w:val="32"/>
          <w:szCs w:val="32"/>
          <w:u w:val="single"/>
        </w:rPr>
        <w:t xml:space="preserve">            </w:t>
      </w:r>
    </w:p>
    <w:p>
      <w:pPr>
        <w:adjustRightInd w:val="0"/>
        <w:snapToGrid w:val="0"/>
        <w:spacing w:line="560" w:lineRule="exact"/>
        <w:ind w:firstLine="566" w:firstLineChars="177"/>
        <w:jc w:val="left"/>
        <w:rPr>
          <w:rFonts w:hint="eastAsia" w:ascii="楷体_GB2312" w:hAnsi="楷体_GB2312" w:eastAsia="楷体_GB2312" w:cs="楷体_GB2312"/>
          <w:bCs/>
          <w:color w:val="auto"/>
          <w:kern w:val="0"/>
          <w:sz w:val="32"/>
          <w:szCs w:val="32"/>
        </w:rPr>
      </w:pP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楷体_GB2312" w:hAnsi="楷体_GB2312" w:eastAsia="楷体_GB2312" w:cs="楷体_GB2312"/>
          <w:bCs/>
          <w:color w:val="auto"/>
          <w:kern w:val="0"/>
          <w:sz w:val="32"/>
          <w:szCs w:val="32"/>
        </w:rPr>
        <w:t>乙方</w:t>
      </w:r>
      <w:r>
        <w:rPr>
          <w:rFonts w:hint="eastAsia" w:ascii="仿宋_GB2312" w:hAnsi="微软雅黑" w:eastAsia="仿宋_GB2312" w:cs="宋体"/>
          <w:color w:val="auto"/>
          <w:kern w:val="0"/>
          <w:sz w:val="32"/>
          <w:szCs w:val="32"/>
        </w:rPr>
        <w:t>（</w:t>
      </w:r>
      <w:r>
        <w:rPr>
          <w:rFonts w:hint="eastAsia" w:ascii="仿宋_GB2312" w:hAnsi="微软雅黑" w:eastAsia="仿宋_GB2312" w:cs="宋体"/>
          <w:b/>
          <w:bCs/>
          <w:color w:val="auto"/>
          <w:kern w:val="0"/>
          <w:sz w:val="32"/>
          <w:szCs w:val="32"/>
          <w:lang w:val="en-US" w:eastAsia="zh-CN"/>
        </w:rPr>
        <w:t>学员</w:t>
      </w:r>
      <w:r>
        <w:rPr>
          <w:rFonts w:hint="eastAsia" w:ascii="仿宋_GB2312" w:hAnsi="微软雅黑" w:eastAsia="仿宋_GB2312" w:cs="宋体"/>
          <w:b/>
          <w:bCs/>
          <w:color w:val="auto"/>
          <w:kern w:val="0"/>
          <w:sz w:val="32"/>
          <w:szCs w:val="32"/>
        </w:rPr>
        <w:t>监护人</w:t>
      </w:r>
      <w:r>
        <w:rPr>
          <w:rFonts w:hint="eastAsia" w:ascii="仿宋_GB2312" w:hAnsi="微软雅黑" w:eastAsia="仿宋_GB2312" w:cs="宋体"/>
          <w:color w:val="auto"/>
          <w:kern w:val="0"/>
          <w:sz w:val="32"/>
          <w:szCs w:val="32"/>
        </w:rPr>
        <w:t>）：</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姓名：</w:t>
      </w: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u w:val="single"/>
          <w:lang w:val="en-US" w:eastAsia="zh-CN"/>
        </w:rPr>
        <w:t xml:space="preserve">  </w:t>
      </w: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u w:val="single"/>
          <w:lang w:val="en-US" w:eastAsia="zh-CN"/>
        </w:rPr>
        <w:t xml:space="preserve">   </w:t>
      </w:r>
      <w:r>
        <w:rPr>
          <w:rFonts w:hint="eastAsia" w:ascii="仿宋_GB2312" w:hAnsi="微软雅黑" w:eastAsia="仿宋_GB2312" w:cs="宋体"/>
          <w:color w:val="auto"/>
          <w:kern w:val="0"/>
          <w:sz w:val="32"/>
          <w:szCs w:val="32"/>
          <w:u w:val="none"/>
          <w:lang w:val="en-US" w:eastAsia="zh-CN"/>
        </w:rPr>
        <w:t xml:space="preserve">    </w:t>
      </w:r>
      <w:r>
        <w:rPr>
          <w:rFonts w:hint="eastAsia" w:ascii="仿宋_GB2312" w:hAnsi="微软雅黑" w:eastAsia="仿宋_GB2312" w:cs="宋体"/>
          <w:color w:val="auto"/>
          <w:kern w:val="0"/>
          <w:sz w:val="32"/>
          <w:szCs w:val="32"/>
        </w:rPr>
        <w:t>与学员关系：</w:t>
      </w: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u w:val="single"/>
        </w:rPr>
        <w:t xml:space="preserve">  </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联系电话：</w:t>
      </w: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 xml:space="preserve">   联系地址：</w:t>
      </w:r>
      <w:r>
        <w:rPr>
          <w:rFonts w:hint="eastAsia" w:ascii="仿宋_GB2312" w:hAnsi="微软雅黑" w:eastAsia="仿宋_GB2312" w:cs="宋体"/>
          <w:color w:val="auto"/>
          <w:kern w:val="0"/>
          <w:sz w:val="32"/>
          <w:szCs w:val="32"/>
          <w:u w:val="single"/>
        </w:rPr>
        <w:t xml:space="preserve">            </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身份证件类型及号码：</w:t>
      </w:r>
      <w:r>
        <w:rPr>
          <w:rFonts w:hint="eastAsia" w:ascii="仿宋_GB2312" w:hAnsi="微软雅黑" w:eastAsia="仿宋_GB2312" w:cs="宋体"/>
          <w:color w:val="auto"/>
          <w:kern w:val="0"/>
          <w:sz w:val="32"/>
          <w:szCs w:val="32"/>
          <w:u w:val="single"/>
        </w:rPr>
        <w:t xml:space="preserve">                             </w:t>
      </w:r>
    </w:p>
    <w:p>
      <w:pPr>
        <w:adjustRightInd w:val="0"/>
        <w:snapToGrid w:val="0"/>
        <w:spacing w:line="560" w:lineRule="exact"/>
        <w:ind w:firstLine="566" w:firstLineChars="177"/>
        <w:jc w:val="left"/>
        <w:rPr>
          <w:rFonts w:hint="eastAsia" w:ascii="仿宋_GB2312" w:hAnsi="微软雅黑" w:eastAsia="仿宋_GB2312" w:cs="宋体"/>
          <w:color w:val="auto"/>
          <w:kern w:val="0"/>
          <w:sz w:val="32"/>
          <w:szCs w:val="32"/>
        </w:rPr>
      </w:pPr>
    </w:p>
    <w:p>
      <w:pPr>
        <w:adjustRightInd w:val="0"/>
        <w:snapToGrid w:val="0"/>
        <w:spacing w:line="560" w:lineRule="exact"/>
        <w:ind w:firstLine="566" w:firstLineChars="177"/>
        <w:jc w:val="left"/>
        <w:rPr>
          <w:rFonts w:hint="eastAsia" w:ascii="仿宋_GB2312" w:hAnsi="微软雅黑" w:eastAsia="仿宋_GB2312" w:cs="宋体"/>
          <w:b/>
          <w:bCs/>
          <w:color w:val="auto"/>
          <w:kern w:val="0"/>
          <w:sz w:val="32"/>
          <w:szCs w:val="32"/>
        </w:rPr>
      </w:pPr>
      <w:r>
        <w:rPr>
          <w:rFonts w:hint="eastAsia" w:ascii="仿宋_GB2312" w:hAnsi="微软雅黑" w:eastAsia="仿宋_GB2312" w:cs="宋体"/>
          <w:color w:val="auto"/>
          <w:kern w:val="0"/>
          <w:sz w:val="32"/>
          <w:szCs w:val="32"/>
        </w:rPr>
        <w:t>根据《中华人民共和国民法典》《中华人民共和国民办教育促进法》</w:t>
      </w:r>
      <w:r>
        <w:rPr>
          <w:rFonts w:hint="eastAsia" w:ascii="仿宋" w:hAnsi="仿宋" w:eastAsia="仿宋"/>
          <w:sz w:val="32"/>
          <w:szCs w:val="32"/>
        </w:rPr>
        <w:t>《中华人民共和国消费者权益保护法》</w:t>
      </w:r>
      <w:r>
        <w:rPr>
          <w:rFonts w:hint="eastAsia" w:ascii="仿宋_GB2312" w:hAnsi="微软雅黑" w:eastAsia="仿宋_GB2312" w:cs="宋体"/>
          <w:color w:val="auto"/>
          <w:kern w:val="0"/>
          <w:sz w:val="32"/>
          <w:szCs w:val="32"/>
        </w:rPr>
        <w:t>《北京市单用途预付卡管理条例》《</w:t>
      </w:r>
      <w:r>
        <w:rPr>
          <w:rFonts w:hint="eastAsia" w:ascii="仿宋_GB2312" w:hAnsi="微软雅黑" w:eastAsia="仿宋_GB2312" w:cs="宋体"/>
          <w:color w:val="auto"/>
          <w:kern w:val="0"/>
          <w:sz w:val="32"/>
          <w:szCs w:val="32"/>
          <w:lang w:val="en-US" w:eastAsia="zh-CN"/>
        </w:rPr>
        <w:t>北京市科技类校外培训预收费管理办法（试行）</w:t>
      </w:r>
      <w:r>
        <w:rPr>
          <w:rFonts w:hint="eastAsia" w:ascii="仿宋_GB2312" w:hAnsi="微软雅黑" w:eastAsia="仿宋_GB2312" w:cs="宋体"/>
          <w:color w:val="auto"/>
          <w:kern w:val="0"/>
          <w:sz w:val="32"/>
          <w:szCs w:val="32"/>
        </w:rPr>
        <w:t>》等</w:t>
      </w:r>
      <w:r>
        <w:rPr>
          <w:rFonts w:hint="eastAsia" w:ascii="仿宋_GB2312" w:hAnsi="微软雅黑" w:eastAsia="仿宋_GB2312" w:cs="宋体"/>
          <w:color w:val="auto"/>
          <w:kern w:val="0"/>
          <w:sz w:val="32"/>
          <w:szCs w:val="32"/>
          <w:lang w:eastAsia="zh-CN"/>
        </w:rPr>
        <w:t>法律法规</w:t>
      </w:r>
      <w:r>
        <w:rPr>
          <w:rFonts w:hint="eastAsia" w:ascii="仿宋_GB2312" w:hAnsi="微软雅黑" w:eastAsia="仿宋_GB2312" w:cs="宋体"/>
          <w:color w:val="auto"/>
          <w:kern w:val="0"/>
          <w:sz w:val="32"/>
          <w:szCs w:val="32"/>
          <w:lang w:val="en-US" w:eastAsia="zh-CN"/>
        </w:rPr>
        <w:t>和相关</w:t>
      </w:r>
      <w:r>
        <w:rPr>
          <w:rFonts w:hint="eastAsia" w:ascii="仿宋_GB2312" w:hAnsi="微软雅黑" w:eastAsia="仿宋_GB2312" w:cs="宋体"/>
          <w:color w:val="auto"/>
          <w:kern w:val="0"/>
          <w:sz w:val="32"/>
          <w:szCs w:val="32"/>
        </w:rPr>
        <w:t>规定，甲乙双方遵循自愿、公平、诚信的原则，经协商一致，签订本合同。</w:t>
      </w:r>
    </w:p>
    <w:p>
      <w:pPr>
        <w:adjustRightInd w:val="0"/>
        <w:snapToGrid w:val="0"/>
        <w:spacing w:line="560" w:lineRule="exact"/>
        <w:ind w:firstLine="569" w:firstLineChars="177"/>
        <w:jc w:val="left"/>
        <w:rPr>
          <w:rFonts w:ascii="仿宋_GB2312" w:hAnsi="微软雅黑" w:eastAsia="仿宋_GB2312" w:cs="宋体"/>
          <w:b/>
          <w:bCs/>
          <w:color w:val="auto"/>
          <w:kern w:val="0"/>
          <w:sz w:val="32"/>
          <w:szCs w:val="32"/>
        </w:rPr>
      </w:pPr>
      <w:r>
        <w:rPr>
          <w:rFonts w:hint="eastAsia" w:ascii="仿宋_GB2312" w:hAnsi="微软雅黑" w:eastAsia="仿宋_GB2312" w:cs="宋体"/>
          <w:b/>
          <w:bCs/>
          <w:color w:val="auto"/>
          <w:kern w:val="0"/>
          <w:sz w:val="32"/>
          <w:szCs w:val="32"/>
        </w:rPr>
        <w:t>第一条 培训服务</w:t>
      </w:r>
    </w:p>
    <w:p>
      <w:pPr>
        <w:adjustRightInd w:val="0"/>
        <w:snapToGrid w:val="0"/>
        <w:spacing w:line="560" w:lineRule="exact"/>
        <w:ind w:firstLine="569" w:firstLineChars="177"/>
        <w:jc w:val="left"/>
        <w:rPr>
          <w:rFonts w:hint="default" w:ascii="仿宋_GB2312" w:hAnsi="微软雅黑" w:eastAsia="仿宋_GB2312" w:cs="宋体"/>
          <w:b/>
          <w:bCs/>
          <w:color w:val="auto"/>
          <w:kern w:val="0"/>
          <w:sz w:val="32"/>
          <w:szCs w:val="32"/>
          <w:lang w:val="en-US" w:eastAsia="zh-CN"/>
        </w:rPr>
      </w:pPr>
      <w:r>
        <w:rPr>
          <w:rFonts w:hint="eastAsia" w:ascii="仿宋_GB2312" w:hAnsi="微软雅黑" w:eastAsia="仿宋_GB2312" w:cs="宋体"/>
          <w:b/>
          <w:bCs/>
          <w:color w:val="auto"/>
          <w:kern w:val="0"/>
          <w:sz w:val="32"/>
          <w:szCs w:val="32"/>
          <w:lang w:eastAsia="zh-CN"/>
        </w:rPr>
        <w:t>（</w:t>
      </w:r>
      <w:r>
        <w:rPr>
          <w:rFonts w:hint="eastAsia" w:ascii="仿宋_GB2312" w:hAnsi="微软雅黑" w:eastAsia="仿宋_GB2312" w:cs="宋体"/>
          <w:b/>
          <w:bCs/>
          <w:color w:val="auto"/>
          <w:kern w:val="0"/>
          <w:sz w:val="32"/>
          <w:szCs w:val="32"/>
          <w:lang w:val="en-US" w:eastAsia="zh-CN"/>
        </w:rPr>
        <w:t>一</w:t>
      </w:r>
      <w:r>
        <w:rPr>
          <w:rFonts w:hint="eastAsia" w:ascii="仿宋_GB2312" w:hAnsi="微软雅黑" w:eastAsia="仿宋_GB2312" w:cs="宋体"/>
          <w:b/>
          <w:bCs/>
          <w:color w:val="auto"/>
          <w:kern w:val="0"/>
          <w:sz w:val="32"/>
          <w:szCs w:val="32"/>
          <w:lang w:eastAsia="zh-CN"/>
        </w:rPr>
        <w:t>）</w:t>
      </w:r>
      <w:r>
        <w:rPr>
          <w:rFonts w:hint="eastAsia" w:ascii="仿宋_GB2312" w:hAnsi="微软雅黑" w:eastAsia="仿宋_GB2312" w:cs="宋体"/>
          <w:b/>
          <w:bCs/>
          <w:color w:val="auto"/>
          <w:kern w:val="0"/>
          <w:sz w:val="32"/>
          <w:szCs w:val="32"/>
          <w:lang w:val="en-US" w:eastAsia="zh-CN"/>
        </w:rPr>
        <w:t>学员信息</w:t>
      </w:r>
    </w:p>
    <w:p>
      <w:pPr>
        <w:adjustRightInd w:val="0"/>
        <w:snapToGrid w:val="0"/>
        <w:spacing w:line="560" w:lineRule="exact"/>
        <w:ind w:firstLine="566" w:firstLineChars="177"/>
        <w:jc w:val="left"/>
        <w:rPr>
          <w:rFonts w:hint="eastAsia"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rPr>
        <w:t>姓名：</w:t>
      </w: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u w:val="single"/>
          <w:lang w:val="en-US" w:eastAsia="zh-CN"/>
        </w:rPr>
        <w:t xml:space="preserve">  </w:t>
      </w: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性别：</w:t>
      </w: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u w:val="single"/>
          <w:lang w:val="en-US" w:eastAsia="zh-CN"/>
        </w:rPr>
        <w:t xml:space="preserve">     </w:t>
      </w:r>
      <w:r>
        <w:rPr>
          <w:rFonts w:hint="eastAsia" w:ascii="仿宋_GB2312" w:hAnsi="微软雅黑" w:eastAsia="仿宋_GB2312" w:cs="宋体"/>
          <w:color w:val="auto"/>
          <w:kern w:val="0"/>
          <w:sz w:val="32"/>
          <w:szCs w:val="32"/>
          <w:u w:val="none"/>
        </w:rPr>
        <w:t xml:space="preserve"> </w:t>
      </w:r>
      <w:r>
        <w:rPr>
          <w:rFonts w:hint="eastAsia" w:ascii="仿宋_GB2312" w:hAnsi="微软雅黑" w:eastAsia="仿宋_GB2312" w:cs="宋体"/>
          <w:color w:val="auto"/>
          <w:kern w:val="0"/>
          <w:sz w:val="32"/>
          <w:szCs w:val="32"/>
          <w:u w:val="none"/>
          <w:lang w:val="en-US" w:eastAsia="zh-CN"/>
        </w:rPr>
        <w:t>出生年月：</w:t>
      </w: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u w:val="single"/>
          <w:lang w:val="en-US" w:eastAsia="zh-CN"/>
        </w:rPr>
        <w:t xml:space="preserve">       </w:t>
      </w:r>
      <w:r>
        <w:rPr>
          <w:rFonts w:hint="eastAsia" w:ascii="仿宋_GB2312" w:hAnsi="微软雅黑" w:eastAsia="仿宋_GB2312" w:cs="宋体"/>
          <w:color w:val="auto"/>
          <w:kern w:val="0"/>
          <w:sz w:val="32"/>
          <w:szCs w:val="32"/>
          <w:u w:val="single"/>
        </w:rPr>
        <w:t xml:space="preserve">  </w:t>
      </w:r>
    </w:p>
    <w:p>
      <w:pPr>
        <w:adjustRightInd w:val="0"/>
        <w:snapToGrid w:val="0"/>
        <w:spacing w:line="560" w:lineRule="exact"/>
        <w:ind w:firstLine="569" w:firstLineChars="177"/>
        <w:jc w:val="left"/>
        <w:rPr>
          <w:rFonts w:ascii="仿宋_GB2312" w:hAnsi="微软雅黑" w:eastAsia="仿宋_GB2312" w:cs="宋体"/>
          <w:b/>
          <w:bCs/>
          <w:color w:val="auto"/>
          <w:kern w:val="0"/>
          <w:sz w:val="32"/>
          <w:szCs w:val="32"/>
        </w:rPr>
      </w:pPr>
      <w:r>
        <w:rPr>
          <w:rFonts w:hint="eastAsia" w:ascii="仿宋_GB2312" w:hAnsi="微软雅黑" w:eastAsia="仿宋_GB2312" w:cs="宋体"/>
          <w:b/>
          <w:bCs/>
          <w:color w:val="auto"/>
          <w:kern w:val="0"/>
          <w:sz w:val="32"/>
          <w:szCs w:val="32"/>
        </w:rPr>
        <w:t>（</w:t>
      </w:r>
      <w:r>
        <w:rPr>
          <w:rFonts w:hint="eastAsia" w:ascii="仿宋_GB2312" w:hAnsi="微软雅黑" w:eastAsia="仿宋_GB2312" w:cs="宋体"/>
          <w:b/>
          <w:bCs/>
          <w:color w:val="auto"/>
          <w:kern w:val="0"/>
          <w:sz w:val="32"/>
          <w:szCs w:val="32"/>
          <w:lang w:val="en-US" w:eastAsia="zh-CN"/>
        </w:rPr>
        <w:t>二</w:t>
      </w:r>
      <w:r>
        <w:rPr>
          <w:rFonts w:hint="eastAsia" w:ascii="仿宋_GB2312" w:hAnsi="微软雅黑" w:eastAsia="仿宋_GB2312" w:cs="宋体"/>
          <w:b/>
          <w:bCs/>
          <w:color w:val="auto"/>
          <w:kern w:val="0"/>
          <w:sz w:val="32"/>
          <w:szCs w:val="32"/>
        </w:rPr>
        <w:t>）培训项目</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 xml:space="preserve">本培训项目属于（单选） </w:t>
      </w:r>
      <w:r>
        <w:rPr>
          <w:rFonts w:hint="eastAsia" w:ascii="Segoe UI Symbol" w:hAnsi="Segoe UI Symbol" w:eastAsia="仿宋_GB2312" w:cs="Segoe UI Symbol"/>
          <w:color w:val="auto"/>
          <w:kern w:val="0"/>
          <w:sz w:val="32"/>
          <w:szCs w:val="32"/>
        </w:rPr>
        <w:t>☐线下培训 ☐线上培训</w:t>
      </w:r>
    </w:p>
    <w:p>
      <w:pPr>
        <w:adjustRightInd w:val="0"/>
        <w:snapToGrid w:val="0"/>
        <w:spacing w:line="560" w:lineRule="exact"/>
        <w:ind w:firstLine="525"/>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课程名称：</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rPr>
        <w:t xml:space="preserve"> 班级编号：</w:t>
      </w:r>
      <w:r>
        <w:rPr>
          <w:rFonts w:hint="eastAsia" w:ascii="仿宋_GB2312" w:hAnsi="仿宋_GB2312" w:eastAsia="仿宋_GB2312" w:cs="仿宋_GB2312"/>
          <w:color w:val="auto"/>
          <w:kern w:val="0"/>
          <w:sz w:val="32"/>
          <w:szCs w:val="32"/>
          <w:u w:val="single"/>
        </w:rPr>
        <w:t xml:space="preserve">            </w:t>
      </w:r>
    </w:p>
    <w:p>
      <w:pPr>
        <w:adjustRightInd w:val="0"/>
        <w:snapToGrid w:val="0"/>
        <w:spacing w:line="560" w:lineRule="exact"/>
        <w:ind w:firstLine="525"/>
        <w:rPr>
          <w:rFonts w:hint="default" w:ascii="仿宋_GB2312" w:hAnsi="仿宋_GB2312" w:eastAsia="仿宋_GB2312" w:cs="仿宋_GB2312"/>
          <w:color w:val="auto"/>
          <w:kern w:val="0"/>
          <w:sz w:val="32"/>
          <w:szCs w:val="32"/>
          <w:lang w:val="en-US" w:eastAsia="zh-CN"/>
        </w:rPr>
      </w:pPr>
      <w:r>
        <w:rPr>
          <w:rFonts w:hint="eastAsia" w:ascii="Segoe UI Symbol" w:hAnsi="Segoe UI Symbol" w:eastAsia="仿宋_GB2312" w:cs="Segoe UI Symbol"/>
          <w:color w:val="auto"/>
          <w:kern w:val="0"/>
          <w:sz w:val="32"/>
          <w:szCs w:val="32"/>
        </w:rPr>
        <w:t>☐</w:t>
      </w:r>
      <w:r>
        <w:rPr>
          <w:rFonts w:hint="eastAsia" w:ascii="Segoe UI Symbol" w:hAnsi="Segoe UI Symbol" w:eastAsia="仿宋_GB2312" w:cs="Segoe UI Symbol"/>
          <w:color w:val="auto"/>
          <w:kern w:val="0"/>
          <w:sz w:val="32"/>
          <w:szCs w:val="32"/>
          <w:lang w:val="en-US" w:eastAsia="zh-CN"/>
        </w:rPr>
        <w:t xml:space="preserve"> </w:t>
      </w:r>
      <w:r>
        <w:rPr>
          <w:rFonts w:hint="eastAsia" w:ascii="仿宋_GB2312" w:hAnsi="仿宋_GB2312" w:eastAsia="仿宋_GB2312" w:cs="仿宋_GB2312"/>
          <w:color w:val="auto"/>
          <w:kern w:val="0"/>
          <w:sz w:val="32"/>
          <w:szCs w:val="32"/>
          <w:lang w:val="en-US" w:eastAsia="zh-CN"/>
        </w:rPr>
        <w:t>按课时收费（单选）</w:t>
      </w:r>
    </w:p>
    <w:p>
      <w:pPr>
        <w:adjustRightInd w:val="0"/>
        <w:snapToGrid w:val="0"/>
        <w:spacing w:line="560" w:lineRule="exact"/>
        <w:ind w:firstLine="525"/>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开课日期：</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rPr>
        <w:t xml:space="preserve">  上课时间：</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u w:val="single"/>
          <w:lang w:val="en-US" w:eastAsia="zh-CN"/>
        </w:rPr>
        <w:t xml:space="preserve"> </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u w:val="single"/>
          <w:lang w:val="en-US" w:eastAsia="zh-CN"/>
        </w:rPr>
        <w:t xml:space="preserve"> </w:t>
      </w:r>
      <w:r>
        <w:rPr>
          <w:rFonts w:hint="eastAsia" w:ascii="仿宋_GB2312" w:hAnsi="仿宋_GB2312" w:eastAsia="仿宋_GB2312" w:cs="仿宋_GB2312"/>
          <w:color w:val="auto"/>
          <w:kern w:val="0"/>
          <w:sz w:val="32"/>
          <w:szCs w:val="32"/>
          <w:u w:val="single"/>
        </w:rPr>
        <w:t xml:space="preserve">       </w:t>
      </w:r>
    </w:p>
    <w:p>
      <w:pPr>
        <w:adjustRightInd w:val="0"/>
        <w:snapToGrid w:val="0"/>
        <w:spacing w:line="560" w:lineRule="exact"/>
        <w:ind w:firstLine="525"/>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每次培训课时：</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rPr>
        <w:t xml:space="preserve">  </w:t>
      </w:r>
    </w:p>
    <w:p>
      <w:pPr>
        <w:adjustRightInd w:val="0"/>
        <w:snapToGrid w:val="0"/>
        <w:spacing w:line="560" w:lineRule="exact"/>
        <w:ind w:firstLine="525"/>
        <w:rPr>
          <w:rFonts w:ascii="楷体_GB2312" w:hAnsi="楷体_GB2312" w:eastAsia="楷体_GB2312" w:cs="楷体_GB2312"/>
          <w:b/>
          <w:bCs/>
          <w:color w:val="auto"/>
          <w:kern w:val="0"/>
          <w:sz w:val="32"/>
          <w:szCs w:val="32"/>
        </w:rPr>
      </w:pPr>
      <w:r>
        <w:rPr>
          <w:rFonts w:hint="eastAsia" w:ascii="仿宋_GB2312" w:hAnsi="仿宋_GB2312" w:eastAsia="仿宋_GB2312" w:cs="仿宋_GB2312"/>
          <w:color w:val="auto"/>
          <w:kern w:val="0"/>
          <w:sz w:val="32"/>
          <w:szCs w:val="32"/>
        </w:rPr>
        <w:t>总课时数：</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u w:val="single"/>
          <w:lang w:val="en-US" w:eastAsia="zh-CN"/>
        </w:rPr>
        <w:t xml:space="preserve">  </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b w:val="0"/>
          <w:bCs w:val="0"/>
          <w:color w:val="auto"/>
          <w:kern w:val="0"/>
          <w:sz w:val="32"/>
          <w:szCs w:val="32"/>
          <w:u w:val="none"/>
          <w:lang w:val="en-US" w:eastAsia="zh-CN"/>
        </w:rPr>
        <w:t>其中含赠送课时数：</w:t>
      </w:r>
      <w:r>
        <w:rPr>
          <w:rFonts w:hint="eastAsia" w:ascii="仿宋_GB2312" w:hAnsi="仿宋_GB2312" w:eastAsia="仿宋_GB2312" w:cs="仿宋_GB2312"/>
          <w:b/>
          <w:bCs/>
          <w:color w:val="auto"/>
          <w:kern w:val="0"/>
          <w:sz w:val="32"/>
          <w:szCs w:val="32"/>
          <w:u w:val="single"/>
        </w:rPr>
        <w:t xml:space="preserve">  </w:t>
      </w:r>
      <w:r>
        <w:rPr>
          <w:rFonts w:hint="eastAsia" w:ascii="仿宋_GB2312" w:hAnsi="仿宋_GB2312" w:eastAsia="仿宋_GB2312" w:cs="仿宋_GB2312"/>
          <w:b/>
          <w:bCs/>
          <w:color w:val="auto"/>
          <w:kern w:val="0"/>
          <w:sz w:val="32"/>
          <w:szCs w:val="32"/>
          <w:u w:val="single"/>
          <w:lang w:val="en-US" w:eastAsia="zh-CN"/>
        </w:rPr>
        <w:t xml:space="preserve">     </w:t>
      </w:r>
      <w:r>
        <w:rPr>
          <w:rFonts w:hint="eastAsia" w:ascii="仿宋_GB2312" w:hAnsi="仿宋_GB2312" w:eastAsia="仿宋_GB2312" w:cs="仿宋_GB2312"/>
          <w:b/>
          <w:bCs/>
          <w:color w:val="auto"/>
          <w:kern w:val="0"/>
          <w:sz w:val="32"/>
          <w:szCs w:val="32"/>
          <w:u w:val="single"/>
        </w:rPr>
        <w:t xml:space="preserve">    </w:t>
      </w:r>
      <w:r>
        <w:rPr>
          <w:rFonts w:hint="eastAsia" w:ascii="仿宋_GB2312" w:hAnsi="仿宋_GB2312" w:eastAsia="仿宋_GB2312" w:cs="仿宋_GB2312"/>
          <w:color w:val="auto"/>
          <w:kern w:val="0"/>
          <w:sz w:val="32"/>
          <w:szCs w:val="32"/>
        </w:rPr>
        <w:t xml:space="preserve"> </w:t>
      </w:r>
    </w:p>
    <w:p>
      <w:pPr>
        <w:adjustRightInd w:val="0"/>
        <w:snapToGrid w:val="0"/>
        <w:spacing w:line="560" w:lineRule="exact"/>
        <w:ind w:firstLine="525"/>
        <w:rPr>
          <w:rFonts w:hint="default" w:ascii="仿宋_GB2312" w:hAnsi="仿宋_GB2312" w:eastAsia="仿宋_GB2312" w:cs="仿宋_GB2312"/>
          <w:color w:val="auto"/>
          <w:kern w:val="0"/>
          <w:sz w:val="32"/>
          <w:szCs w:val="32"/>
          <w:lang w:val="en-US" w:eastAsia="zh-CN"/>
        </w:rPr>
      </w:pPr>
      <w:r>
        <w:rPr>
          <w:rFonts w:hint="eastAsia" w:ascii="Segoe UI Symbol" w:hAnsi="Segoe UI Symbol" w:eastAsia="仿宋_GB2312" w:cs="Segoe UI Symbol"/>
          <w:color w:val="auto"/>
          <w:kern w:val="0"/>
          <w:sz w:val="32"/>
          <w:szCs w:val="32"/>
        </w:rPr>
        <w:t>☐</w:t>
      </w:r>
      <w:r>
        <w:rPr>
          <w:rFonts w:hint="eastAsia" w:ascii="Segoe UI Symbol" w:hAnsi="Segoe UI Symbol" w:eastAsia="仿宋_GB2312" w:cs="Segoe UI Symbol"/>
          <w:color w:val="auto"/>
          <w:kern w:val="0"/>
          <w:sz w:val="32"/>
          <w:szCs w:val="32"/>
          <w:lang w:val="en-US" w:eastAsia="zh-CN"/>
        </w:rPr>
        <w:t xml:space="preserve"> 按周期</w:t>
      </w:r>
      <w:r>
        <w:rPr>
          <w:rFonts w:hint="eastAsia" w:ascii="仿宋_GB2312" w:hAnsi="仿宋_GB2312" w:eastAsia="仿宋_GB2312" w:cs="仿宋_GB2312"/>
          <w:color w:val="auto"/>
          <w:kern w:val="0"/>
          <w:sz w:val="32"/>
          <w:szCs w:val="32"/>
          <w:lang w:val="en-US" w:eastAsia="zh-CN"/>
        </w:rPr>
        <w:t>收费（单选）</w:t>
      </w:r>
    </w:p>
    <w:p>
      <w:pPr>
        <w:adjustRightInd w:val="0"/>
        <w:snapToGrid w:val="0"/>
        <w:spacing w:line="560" w:lineRule="exact"/>
        <w:ind w:firstLine="525"/>
        <w:rPr>
          <w:rFonts w:ascii="楷体_GB2312" w:hAnsi="楷体_GB2312" w:eastAsia="楷体_GB2312" w:cs="楷体_GB2312"/>
          <w:b/>
          <w:bCs/>
          <w:color w:val="auto"/>
          <w:kern w:val="0"/>
          <w:sz w:val="32"/>
          <w:szCs w:val="32"/>
        </w:rPr>
      </w:pPr>
      <w:r>
        <w:rPr>
          <w:rFonts w:hint="eastAsia" w:ascii="仿宋_GB2312" w:hAnsi="仿宋_GB2312" w:eastAsia="仿宋_GB2312" w:cs="仿宋_GB2312"/>
          <w:color w:val="auto"/>
          <w:kern w:val="0"/>
          <w:sz w:val="32"/>
          <w:szCs w:val="32"/>
        </w:rPr>
        <w:t>开课日期：</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rPr>
        <w:t xml:space="preserve">    预计结课日期：</w:t>
      </w:r>
      <w:r>
        <w:rPr>
          <w:rFonts w:hint="eastAsia" w:ascii="仿宋_GB2312" w:hAnsi="仿宋_GB2312" w:eastAsia="仿宋_GB2312" w:cs="仿宋_GB2312"/>
          <w:color w:val="auto"/>
          <w:kern w:val="0"/>
          <w:sz w:val="32"/>
          <w:szCs w:val="32"/>
          <w:u w:val="single"/>
        </w:rPr>
        <w:t xml:space="preserve">        </w:t>
      </w:r>
    </w:p>
    <w:p>
      <w:pPr>
        <w:adjustRightInd w:val="0"/>
        <w:snapToGrid w:val="0"/>
        <w:spacing w:line="560" w:lineRule="exact"/>
        <w:ind w:firstLine="525"/>
        <w:rPr>
          <w:rFonts w:hint="eastAsia" w:ascii="仿宋_GB2312" w:hAnsi="仿宋_GB2312" w:eastAsia="仿宋_GB2312" w:cs="仿宋_GB2312"/>
          <w:color w:val="auto"/>
          <w:kern w:val="0"/>
          <w:sz w:val="32"/>
          <w:szCs w:val="32"/>
          <w:u w:val="none"/>
          <w:lang w:val="en-US" w:eastAsia="zh-CN"/>
        </w:rPr>
      </w:pPr>
      <w:r>
        <w:rPr>
          <w:rFonts w:hint="eastAsia" w:ascii="仿宋_GB2312" w:hAnsi="仿宋_GB2312" w:eastAsia="仿宋_GB2312" w:cs="仿宋_GB2312"/>
          <w:color w:val="auto"/>
          <w:kern w:val="0"/>
          <w:sz w:val="32"/>
          <w:szCs w:val="32"/>
        </w:rPr>
        <w:t>上课时间：</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u w:val="single"/>
          <w:lang w:val="en-US" w:eastAsia="zh-CN"/>
        </w:rPr>
        <w:t xml:space="preserve"> </w:t>
      </w:r>
      <w:r>
        <w:rPr>
          <w:rFonts w:hint="eastAsia" w:ascii="仿宋_GB2312" w:hAnsi="仿宋_GB2312" w:eastAsia="仿宋_GB2312" w:cs="仿宋_GB2312"/>
          <w:color w:val="auto"/>
          <w:kern w:val="0"/>
          <w:sz w:val="32"/>
          <w:szCs w:val="32"/>
          <w:u w:val="none"/>
          <w:lang w:val="en-US" w:eastAsia="zh-CN"/>
        </w:rPr>
        <w:t xml:space="preserve">    </w:t>
      </w:r>
    </w:p>
    <w:p>
      <w:pPr>
        <w:adjustRightInd w:val="0"/>
        <w:snapToGrid w:val="0"/>
        <w:spacing w:line="560" w:lineRule="exact"/>
        <w:ind w:firstLine="525"/>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rPr>
        <w:t>总</w:t>
      </w:r>
      <w:r>
        <w:rPr>
          <w:rFonts w:hint="eastAsia" w:ascii="仿宋_GB2312" w:hAnsi="仿宋_GB2312" w:eastAsia="仿宋_GB2312" w:cs="仿宋_GB2312"/>
          <w:color w:val="auto"/>
          <w:kern w:val="0"/>
          <w:sz w:val="32"/>
          <w:szCs w:val="32"/>
          <w:lang w:val="en-US" w:eastAsia="zh-CN"/>
        </w:rPr>
        <w:t>天</w:t>
      </w:r>
      <w:r>
        <w:rPr>
          <w:rFonts w:hint="eastAsia" w:ascii="仿宋_GB2312" w:hAnsi="仿宋_GB2312" w:eastAsia="仿宋_GB2312" w:cs="仿宋_GB2312"/>
          <w:color w:val="auto"/>
          <w:kern w:val="0"/>
          <w:sz w:val="32"/>
          <w:szCs w:val="32"/>
        </w:rPr>
        <w:t>数：</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u w:val="single"/>
          <w:lang w:val="en-US" w:eastAsia="zh-CN"/>
        </w:rPr>
        <w:t xml:space="preserve">  </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b w:val="0"/>
          <w:bCs w:val="0"/>
          <w:color w:val="auto"/>
          <w:kern w:val="0"/>
          <w:sz w:val="32"/>
          <w:szCs w:val="32"/>
          <w:u w:val="none"/>
          <w:lang w:val="en-US" w:eastAsia="zh-CN"/>
        </w:rPr>
        <w:t>其中含赠送天数：</w:t>
      </w:r>
      <w:r>
        <w:rPr>
          <w:rFonts w:hint="eastAsia" w:ascii="仿宋_GB2312" w:hAnsi="仿宋_GB2312" w:eastAsia="仿宋_GB2312" w:cs="仿宋_GB2312"/>
          <w:b/>
          <w:bCs/>
          <w:color w:val="auto"/>
          <w:kern w:val="0"/>
          <w:sz w:val="32"/>
          <w:szCs w:val="32"/>
          <w:u w:val="single"/>
        </w:rPr>
        <w:t xml:space="preserve">  </w:t>
      </w:r>
      <w:r>
        <w:rPr>
          <w:rFonts w:hint="eastAsia" w:ascii="仿宋_GB2312" w:hAnsi="仿宋_GB2312" w:eastAsia="仿宋_GB2312" w:cs="仿宋_GB2312"/>
          <w:b/>
          <w:bCs/>
          <w:color w:val="auto"/>
          <w:kern w:val="0"/>
          <w:sz w:val="32"/>
          <w:szCs w:val="32"/>
          <w:u w:val="single"/>
          <w:lang w:val="en-US" w:eastAsia="zh-CN"/>
        </w:rPr>
        <w:t xml:space="preserve">       </w:t>
      </w:r>
      <w:r>
        <w:rPr>
          <w:rFonts w:hint="eastAsia" w:ascii="仿宋_GB2312" w:hAnsi="仿宋_GB2312" w:eastAsia="仿宋_GB2312" w:cs="仿宋_GB2312"/>
          <w:b/>
          <w:bCs/>
          <w:color w:val="auto"/>
          <w:kern w:val="0"/>
          <w:sz w:val="32"/>
          <w:szCs w:val="32"/>
          <w:u w:val="single"/>
        </w:rPr>
        <w:t xml:space="preserve">    </w:t>
      </w:r>
      <w:r>
        <w:rPr>
          <w:rFonts w:hint="eastAsia" w:ascii="仿宋_GB2312" w:hAnsi="仿宋_GB2312" w:eastAsia="仿宋_GB2312" w:cs="仿宋_GB2312"/>
          <w:b/>
          <w:bCs/>
          <w:color w:val="auto"/>
          <w:kern w:val="0"/>
          <w:sz w:val="32"/>
          <w:szCs w:val="32"/>
        </w:rPr>
        <w:t xml:space="preserve"> </w:t>
      </w:r>
    </w:p>
    <w:p>
      <w:pPr>
        <w:adjustRightInd w:val="0"/>
        <w:snapToGrid w:val="0"/>
        <w:spacing w:line="560" w:lineRule="exact"/>
        <w:ind w:firstLine="569" w:firstLineChars="177"/>
        <w:jc w:val="left"/>
        <w:rPr>
          <w:rFonts w:ascii="仿宋_GB2312" w:hAnsi="微软雅黑" w:eastAsia="仿宋_GB2312" w:cs="宋体"/>
          <w:b/>
          <w:bCs/>
          <w:color w:val="auto"/>
          <w:kern w:val="0"/>
          <w:sz w:val="32"/>
          <w:szCs w:val="32"/>
        </w:rPr>
      </w:pPr>
      <w:r>
        <w:rPr>
          <w:rFonts w:hint="eastAsia" w:ascii="仿宋_GB2312" w:hAnsi="微软雅黑" w:eastAsia="仿宋_GB2312" w:cs="宋体"/>
          <w:b/>
          <w:bCs/>
          <w:color w:val="auto"/>
          <w:kern w:val="0"/>
          <w:sz w:val="32"/>
          <w:szCs w:val="32"/>
        </w:rPr>
        <w:t>（</w:t>
      </w:r>
      <w:r>
        <w:rPr>
          <w:rFonts w:hint="eastAsia" w:ascii="仿宋_GB2312" w:hAnsi="微软雅黑" w:eastAsia="仿宋_GB2312" w:cs="宋体"/>
          <w:b/>
          <w:bCs/>
          <w:color w:val="auto"/>
          <w:kern w:val="0"/>
          <w:sz w:val="32"/>
          <w:szCs w:val="32"/>
          <w:lang w:val="en-US" w:eastAsia="zh-CN"/>
        </w:rPr>
        <w:t>三</w:t>
      </w:r>
      <w:r>
        <w:rPr>
          <w:rFonts w:hint="eastAsia" w:ascii="仿宋_GB2312" w:hAnsi="微软雅黑" w:eastAsia="仿宋_GB2312" w:cs="宋体"/>
          <w:b/>
          <w:bCs/>
          <w:color w:val="auto"/>
          <w:kern w:val="0"/>
          <w:sz w:val="32"/>
          <w:szCs w:val="32"/>
        </w:rPr>
        <w:t>）培训要求</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1.培训方式</w:t>
      </w:r>
    </w:p>
    <w:p>
      <w:pPr>
        <w:adjustRightInd w:val="0"/>
        <w:snapToGrid w:val="0"/>
        <w:spacing w:line="560" w:lineRule="exact"/>
        <w:ind w:firstLine="566" w:firstLineChars="177"/>
        <w:jc w:val="left"/>
        <w:rPr>
          <w:rFonts w:ascii="仿宋_GB2312" w:hAnsi="仿宋_GB2312" w:eastAsia="仿宋_GB2312" w:cs="仿宋_GB2312"/>
          <w:color w:val="auto"/>
          <w:kern w:val="0"/>
          <w:sz w:val="32"/>
          <w:szCs w:val="32"/>
        </w:rPr>
      </w:pPr>
      <w:r>
        <w:rPr>
          <w:rFonts w:hint="eastAsia" w:ascii="MS Mincho" w:hAnsi="MS Mincho" w:eastAsia="MS Mincho" w:cs="MS Mincho"/>
          <w:color w:val="auto"/>
          <w:kern w:val="0"/>
          <w:sz w:val="32"/>
          <w:szCs w:val="32"/>
        </w:rPr>
        <w:t>☐</w:t>
      </w:r>
      <w:r>
        <w:rPr>
          <w:rFonts w:hint="eastAsia" w:ascii="仿宋_GB2312" w:hAnsi="仿宋_GB2312" w:eastAsia="仿宋_GB2312" w:cs="仿宋_GB2312"/>
          <w:color w:val="auto"/>
          <w:kern w:val="0"/>
          <w:sz w:val="32"/>
          <w:szCs w:val="32"/>
        </w:rPr>
        <w:t>一对</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u w:val="single"/>
          <w:lang w:val="en-US" w:eastAsia="zh-CN"/>
        </w:rPr>
        <w:t xml:space="preserve"> </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rPr>
        <w:t>面授</w:t>
      </w:r>
    </w:p>
    <w:p>
      <w:pPr>
        <w:adjustRightInd w:val="0"/>
        <w:snapToGrid w:val="0"/>
        <w:spacing w:line="560" w:lineRule="exact"/>
        <w:ind w:firstLine="566" w:firstLineChars="177"/>
        <w:jc w:val="left"/>
        <w:rPr>
          <w:rFonts w:hint="eastAsia" w:ascii="仿宋_GB2312" w:hAnsi="仿宋_GB2312" w:eastAsia="仿宋_GB2312" w:cs="仿宋_GB2312"/>
          <w:color w:val="auto"/>
          <w:sz w:val="32"/>
          <w:szCs w:val="32"/>
          <w:lang w:eastAsia="zh-CN"/>
        </w:rPr>
      </w:pPr>
      <w:r>
        <w:rPr>
          <w:rFonts w:hint="eastAsia" w:ascii="MS Mincho" w:hAnsi="MS Mincho" w:eastAsia="MS Mincho" w:cs="MS Mincho"/>
          <w:color w:val="auto"/>
          <w:kern w:val="0"/>
          <w:sz w:val="32"/>
          <w:szCs w:val="32"/>
        </w:rPr>
        <w:t>☐</w:t>
      </w:r>
      <w:r>
        <w:rPr>
          <w:rFonts w:hint="eastAsia" w:ascii="仿宋_GB2312" w:hAnsi="仿宋_GB2312" w:eastAsia="仿宋_GB2312" w:cs="仿宋_GB2312"/>
          <w:color w:val="auto"/>
          <w:kern w:val="0"/>
          <w:sz w:val="32"/>
          <w:szCs w:val="32"/>
        </w:rPr>
        <w:t>班额面授课（</w:t>
      </w:r>
      <w:r>
        <w:rPr>
          <w:rFonts w:hint="eastAsia" w:ascii="仿宋_GB2312" w:hAnsi="仿宋_GB2312" w:eastAsia="仿宋_GB2312" w:cs="仿宋_GB2312"/>
          <w:color w:val="auto"/>
          <w:kern w:val="0"/>
          <w:sz w:val="32"/>
          <w:szCs w:val="32"/>
          <w:lang w:val="en-US" w:eastAsia="zh-CN"/>
        </w:rPr>
        <w:t>班额最多人数</w:t>
      </w:r>
      <w:r>
        <w:rPr>
          <w:rFonts w:hint="eastAsia" w:ascii="仿宋" w:hAnsi="仿宋" w:eastAsia="仿宋" w:cs="仿宋_GB2312"/>
          <w:color w:val="auto"/>
          <w:kern w:val="0"/>
          <w:sz w:val="32"/>
          <w:szCs w:val="32"/>
          <w:lang w:val="en-US" w:eastAsia="zh-CN"/>
        </w:rPr>
        <w:t>不超过</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u w:val="single"/>
          <w:lang w:val="en-US" w:eastAsia="zh-CN"/>
        </w:rPr>
        <w:t xml:space="preserve">  </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rPr>
        <w:t>人</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sz w:val="32"/>
          <w:szCs w:val="32"/>
        </w:rPr>
        <w:t>最低开班人数</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，低于此人数可不开班</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kern w:val="0"/>
          <w:sz w:val="32"/>
          <w:szCs w:val="32"/>
        </w:rPr>
        <w:t>）</w:t>
      </w:r>
    </w:p>
    <w:p>
      <w:pPr>
        <w:adjustRightInd w:val="0"/>
        <w:snapToGrid w:val="0"/>
        <w:spacing w:line="560" w:lineRule="exact"/>
        <w:ind w:firstLine="566" w:firstLineChars="177"/>
        <w:jc w:val="left"/>
        <w:rPr>
          <w:rFonts w:ascii="仿宋_GB2312" w:hAnsi="仿宋_GB2312" w:eastAsia="仿宋_GB2312" w:cs="仿宋_GB2312"/>
          <w:color w:val="auto"/>
          <w:kern w:val="0"/>
          <w:sz w:val="32"/>
          <w:szCs w:val="32"/>
          <w:u w:val="single"/>
        </w:rPr>
      </w:pPr>
      <w:r>
        <w:rPr>
          <w:rFonts w:hint="eastAsia" w:ascii="MS Mincho" w:hAnsi="MS Mincho" w:eastAsia="MS Mincho" w:cs="MS Mincho"/>
          <w:color w:val="auto"/>
          <w:kern w:val="0"/>
          <w:sz w:val="32"/>
          <w:szCs w:val="32"/>
        </w:rPr>
        <w:t>☐</w:t>
      </w:r>
      <w:r>
        <w:rPr>
          <w:rFonts w:hint="eastAsia" w:ascii="仿宋_GB2312" w:hAnsi="仿宋_GB2312" w:eastAsia="仿宋_GB2312" w:cs="仿宋_GB2312"/>
          <w:color w:val="auto"/>
          <w:kern w:val="0"/>
          <w:sz w:val="32"/>
          <w:szCs w:val="32"/>
        </w:rPr>
        <w:t>其他方式：</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u w:val="single"/>
          <w:lang w:val="en-US" w:eastAsia="zh-CN"/>
        </w:rPr>
        <w:t xml:space="preserve">                               </w:t>
      </w:r>
      <w:r>
        <w:rPr>
          <w:rFonts w:hint="eastAsia" w:ascii="仿宋_GB2312" w:hAnsi="仿宋_GB2312" w:eastAsia="仿宋_GB2312" w:cs="仿宋_GB2312"/>
          <w:color w:val="auto"/>
          <w:kern w:val="0"/>
          <w:sz w:val="32"/>
          <w:szCs w:val="32"/>
          <w:u w:val="single"/>
        </w:rPr>
        <w:t xml:space="preserve">   </w:t>
      </w:r>
    </w:p>
    <w:p>
      <w:pPr>
        <w:adjustRightInd w:val="0"/>
        <w:snapToGrid w:val="0"/>
        <w:spacing w:line="560" w:lineRule="exact"/>
        <w:ind w:firstLine="566" w:firstLineChars="177"/>
        <w:jc w:val="left"/>
        <w:rPr>
          <w:rFonts w:ascii="仿宋_GB2312" w:hAnsi="仿宋_GB2312" w:eastAsia="仿宋_GB2312" w:cs="仿宋_GB2312"/>
          <w:color w:val="auto"/>
          <w:sz w:val="32"/>
          <w:szCs w:val="32"/>
          <w:u w:val="single"/>
        </w:rPr>
      </w:pPr>
      <w:r>
        <w:rPr>
          <w:rFonts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t>.实际</w:t>
      </w:r>
      <w:r>
        <w:rPr>
          <w:rFonts w:hint="eastAsia" w:ascii="仿宋_GB2312" w:hAnsi="仿宋_GB2312" w:eastAsia="仿宋_GB2312" w:cs="仿宋_GB2312"/>
          <w:color w:val="auto"/>
          <w:sz w:val="32"/>
          <w:szCs w:val="32"/>
          <w:lang w:val="en-US" w:eastAsia="zh-CN"/>
        </w:rPr>
        <w:t>培训</w:t>
      </w:r>
      <w:r>
        <w:rPr>
          <w:rFonts w:hint="eastAsia" w:ascii="仿宋_GB2312" w:hAnsi="仿宋_GB2312" w:eastAsia="仿宋_GB2312" w:cs="仿宋_GB2312"/>
          <w:color w:val="auto"/>
          <w:sz w:val="32"/>
          <w:szCs w:val="32"/>
        </w:rPr>
        <w:t>地点（线上培训机构无需填写）</w:t>
      </w:r>
    </w:p>
    <w:p>
      <w:pPr>
        <w:adjustRightInd w:val="0"/>
        <w:snapToGrid w:val="0"/>
        <w:spacing w:line="560" w:lineRule="exact"/>
        <w:ind w:firstLine="566" w:firstLineChars="177"/>
        <w:jc w:val="left"/>
        <w:rPr>
          <w:rFonts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lang w:val="en-US" w:eastAsia="zh-CN"/>
        </w:rPr>
        <w:t>培训场所</w:t>
      </w:r>
      <w:r>
        <w:rPr>
          <w:rFonts w:hint="eastAsia" w:ascii="仿宋_GB2312" w:hAnsi="微软雅黑" w:eastAsia="仿宋_GB2312" w:cs="宋体"/>
          <w:color w:val="auto"/>
          <w:kern w:val="0"/>
          <w:sz w:val="32"/>
          <w:szCs w:val="32"/>
        </w:rPr>
        <w:t>地址：</w:t>
      </w: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lang w:val="en-US" w:eastAsia="zh-CN"/>
        </w:rPr>
        <w:t>培训</w:t>
      </w:r>
      <w:r>
        <w:rPr>
          <w:rFonts w:hint="eastAsia" w:ascii="仿宋_GB2312" w:hAnsi="微软雅黑" w:eastAsia="仿宋_GB2312" w:cs="宋体"/>
          <w:color w:val="auto"/>
          <w:kern w:val="0"/>
          <w:sz w:val="32"/>
          <w:szCs w:val="32"/>
        </w:rPr>
        <w:t>场所</w:t>
      </w:r>
      <w:r>
        <w:rPr>
          <w:rFonts w:hint="eastAsia" w:ascii="仿宋_GB2312" w:hAnsi="微软雅黑" w:eastAsia="仿宋_GB2312" w:cs="宋体"/>
          <w:color w:val="auto"/>
          <w:kern w:val="0"/>
          <w:sz w:val="32"/>
          <w:szCs w:val="32"/>
          <w:lang w:val="en-US" w:eastAsia="zh-CN"/>
        </w:rPr>
        <w:t>性质</w:t>
      </w:r>
      <w:r>
        <w:rPr>
          <w:rFonts w:hint="eastAsia" w:ascii="仿宋_GB2312" w:hAnsi="微软雅黑" w:eastAsia="仿宋_GB2312" w:cs="宋体"/>
          <w:color w:val="auto"/>
          <w:kern w:val="0"/>
          <w:sz w:val="32"/>
          <w:szCs w:val="32"/>
        </w:rPr>
        <w:t>：</w:t>
      </w:r>
      <w:r>
        <w:rPr>
          <w:rFonts w:hint="eastAsia" w:ascii="等线" w:hAnsi="等线" w:eastAsia="等线" w:cs="宋体"/>
          <w:color w:val="auto"/>
          <w:kern w:val="0"/>
          <w:sz w:val="32"/>
          <w:szCs w:val="32"/>
        </w:rPr>
        <w:t>□</w:t>
      </w:r>
      <w:r>
        <w:rPr>
          <w:rFonts w:hint="eastAsia" w:ascii="仿宋_GB2312" w:hAnsi="微软雅黑" w:eastAsia="仿宋_GB2312" w:cs="宋体"/>
          <w:color w:val="auto"/>
          <w:kern w:val="0"/>
          <w:sz w:val="32"/>
          <w:szCs w:val="32"/>
        </w:rPr>
        <w:t xml:space="preserve">自有产权 </w:t>
      </w:r>
      <w:r>
        <w:rPr>
          <w:rFonts w:ascii="仿宋_GB2312" w:hAnsi="微软雅黑" w:eastAsia="仿宋_GB2312" w:cs="宋体"/>
          <w:color w:val="auto"/>
          <w:kern w:val="0"/>
          <w:sz w:val="32"/>
          <w:szCs w:val="32"/>
        </w:rPr>
        <w:t xml:space="preserve">  </w:t>
      </w:r>
      <w:r>
        <w:rPr>
          <w:rFonts w:hint="eastAsia" w:ascii="等线" w:hAnsi="等线" w:eastAsia="等线" w:cs="宋体"/>
          <w:color w:val="auto"/>
          <w:kern w:val="0"/>
          <w:sz w:val="32"/>
          <w:szCs w:val="32"/>
        </w:rPr>
        <w:t>□</w:t>
      </w:r>
      <w:r>
        <w:rPr>
          <w:rFonts w:hint="eastAsia" w:ascii="仿宋_GB2312" w:hAnsi="微软雅黑" w:eastAsia="仿宋_GB2312" w:cs="宋体"/>
          <w:color w:val="auto"/>
          <w:kern w:val="0"/>
          <w:sz w:val="32"/>
          <w:szCs w:val="32"/>
        </w:rPr>
        <w:t>租赁</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lang w:val="en-US" w:eastAsia="zh-CN"/>
        </w:rPr>
        <w:t>培训</w:t>
      </w:r>
      <w:r>
        <w:rPr>
          <w:rFonts w:hint="eastAsia" w:ascii="仿宋_GB2312" w:hAnsi="微软雅黑" w:eastAsia="仿宋_GB2312" w:cs="宋体"/>
          <w:color w:val="auto"/>
          <w:kern w:val="0"/>
          <w:sz w:val="32"/>
          <w:szCs w:val="32"/>
        </w:rPr>
        <w:t>场所租赁截止日期：</w:t>
      </w: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年</w:t>
      </w: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月</w:t>
      </w: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日</w:t>
      </w:r>
    </w:p>
    <w:p>
      <w:pPr>
        <w:adjustRightInd w:val="0"/>
        <w:snapToGrid w:val="0"/>
        <w:spacing w:line="560" w:lineRule="exact"/>
        <w:ind w:firstLine="566" w:firstLineChars="177"/>
        <w:jc w:val="left"/>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3.学员接送方式（线上培训机构无需填写）：</w:t>
      </w:r>
      <w:r>
        <w:rPr>
          <w:rFonts w:hint="eastAsia" w:ascii="仿宋_GB2312" w:hAnsi="仿宋_GB2312" w:eastAsia="仿宋_GB2312" w:cs="仿宋_GB2312"/>
          <w:color w:val="auto"/>
          <w:sz w:val="32"/>
          <w:szCs w:val="32"/>
          <w:u w:val="single"/>
        </w:rPr>
        <w:t xml:space="preserve">                                </w:t>
      </w:r>
    </w:p>
    <w:p>
      <w:pPr>
        <w:adjustRightInd w:val="0"/>
        <w:snapToGrid w:val="0"/>
        <w:spacing w:line="560" w:lineRule="exact"/>
        <w:ind w:firstLine="569" w:firstLineChars="177"/>
        <w:jc w:val="left"/>
        <w:rPr>
          <w:rFonts w:ascii="黑体" w:hAnsi="黑体" w:eastAsia="黑体" w:cs="黑体"/>
          <w:b/>
          <w:color w:val="auto"/>
          <w:kern w:val="0"/>
          <w:sz w:val="32"/>
          <w:szCs w:val="32"/>
        </w:rPr>
      </w:pPr>
      <w:r>
        <w:rPr>
          <w:rFonts w:hint="eastAsia" w:ascii="黑体" w:hAnsi="黑体" w:eastAsia="黑体" w:cs="黑体"/>
          <w:b/>
          <w:color w:val="auto"/>
          <w:kern w:val="0"/>
          <w:sz w:val="32"/>
          <w:szCs w:val="32"/>
        </w:rPr>
        <w:t>第二条  培训收费</w:t>
      </w:r>
    </w:p>
    <w:p>
      <w:pPr>
        <w:adjustRightInd w:val="0"/>
        <w:snapToGrid w:val="0"/>
        <w:spacing w:line="560" w:lineRule="exact"/>
        <w:ind w:firstLine="569" w:firstLineChars="177"/>
        <w:jc w:val="left"/>
        <w:rPr>
          <w:rFonts w:ascii="楷体_GB2312" w:hAnsi="楷体_GB2312" w:eastAsia="楷体_GB2312" w:cs="楷体_GB2312"/>
          <w:b/>
          <w:bCs/>
          <w:color w:val="auto"/>
          <w:kern w:val="0"/>
          <w:sz w:val="32"/>
          <w:szCs w:val="32"/>
        </w:rPr>
      </w:pPr>
      <w:r>
        <w:rPr>
          <w:rFonts w:hint="eastAsia" w:ascii="楷体_GB2312" w:hAnsi="楷体_GB2312" w:eastAsia="楷体_GB2312" w:cs="楷体_GB2312"/>
          <w:b/>
          <w:bCs/>
          <w:color w:val="auto"/>
          <w:kern w:val="0"/>
          <w:sz w:val="32"/>
          <w:szCs w:val="32"/>
        </w:rPr>
        <w:t>（一）</w:t>
      </w:r>
      <w:r>
        <w:rPr>
          <w:rFonts w:hint="eastAsia" w:ascii="楷体_GB2312" w:hAnsi="楷体_GB2312" w:eastAsia="楷体_GB2312" w:cs="楷体_GB2312"/>
          <w:b/>
          <w:bCs/>
          <w:color w:val="auto"/>
          <w:kern w:val="0"/>
          <w:sz w:val="32"/>
          <w:szCs w:val="32"/>
          <w:lang w:val="en-US" w:eastAsia="zh-CN"/>
        </w:rPr>
        <w:t>培训服务</w:t>
      </w:r>
      <w:r>
        <w:rPr>
          <w:rFonts w:hint="eastAsia" w:ascii="楷体_GB2312" w:hAnsi="楷体_GB2312" w:eastAsia="楷体_GB2312" w:cs="楷体_GB2312"/>
          <w:b/>
          <w:bCs/>
          <w:color w:val="auto"/>
          <w:kern w:val="0"/>
          <w:sz w:val="32"/>
          <w:szCs w:val="32"/>
        </w:rPr>
        <w:t>费（人民币）</w:t>
      </w:r>
    </w:p>
    <w:p>
      <w:pPr>
        <w:adjustRightInd w:val="0"/>
        <w:snapToGrid w:val="0"/>
        <w:spacing w:line="560" w:lineRule="exact"/>
        <w:ind w:left="319" w:leftChars="152" w:firstLine="243" w:firstLineChars="76"/>
        <w:jc w:val="left"/>
        <w:rPr>
          <w:rFonts w:hint="eastAsia" w:ascii="仿宋_GB2312" w:hAnsi="仿宋_GB2312" w:eastAsia="仿宋_GB2312" w:cs="仿宋_GB2312"/>
          <w:b w:val="0"/>
          <w:bCs w:val="0"/>
          <w:color w:val="auto"/>
          <w:kern w:val="0"/>
          <w:sz w:val="32"/>
          <w:szCs w:val="32"/>
          <w:lang w:val="en" w:eastAsia="zh-CN"/>
        </w:rPr>
      </w:pPr>
      <w:r>
        <w:rPr>
          <w:rFonts w:hint="eastAsia" w:ascii="仿宋_GB2312" w:hAnsi="仿宋_GB2312" w:eastAsia="仿宋_GB2312" w:cs="仿宋_GB2312"/>
          <w:b w:val="0"/>
          <w:bCs w:val="0"/>
          <w:color w:val="auto"/>
          <w:kern w:val="0"/>
          <w:sz w:val="32"/>
          <w:szCs w:val="32"/>
        </w:rPr>
        <w:t>培训服务费：</w:t>
      </w:r>
      <w:r>
        <w:rPr>
          <w:rFonts w:hint="eastAsia" w:ascii="仿宋_GB2312" w:hAnsi="仿宋_GB2312" w:eastAsia="仿宋_GB2312" w:cs="仿宋_GB2312"/>
          <w:b w:val="0"/>
          <w:bCs w:val="0"/>
          <w:color w:val="auto"/>
          <w:kern w:val="0"/>
          <w:sz w:val="32"/>
          <w:szCs w:val="32"/>
          <w:u w:val="single"/>
        </w:rPr>
        <w:t xml:space="preserve">      </w:t>
      </w:r>
      <w:r>
        <w:rPr>
          <w:rFonts w:hint="eastAsia" w:ascii="仿宋_GB2312" w:hAnsi="仿宋_GB2312" w:eastAsia="仿宋_GB2312" w:cs="仿宋_GB2312"/>
          <w:b w:val="0"/>
          <w:bCs w:val="0"/>
          <w:color w:val="auto"/>
          <w:kern w:val="0"/>
          <w:sz w:val="32"/>
          <w:szCs w:val="32"/>
          <w:u w:val="single"/>
          <w:lang w:val="en-US" w:eastAsia="zh-CN"/>
        </w:rPr>
        <w:t xml:space="preserve">               </w:t>
      </w:r>
      <w:r>
        <w:rPr>
          <w:rFonts w:hint="eastAsia" w:ascii="仿宋_GB2312" w:hAnsi="仿宋_GB2312" w:eastAsia="仿宋_GB2312" w:cs="仿宋_GB2312"/>
          <w:b w:val="0"/>
          <w:bCs w:val="0"/>
          <w:color w:val="auto"/>
          <w:kern w:val="0"/>
          <w:sz w:val="32"/>
          <w:szCs w:val="32"/>
          <w:u w:val="single"/>
        </w:rPr>
        <w:t xml:space="preserve">    </w:t>
      </w:r>
      <w:r>
        <w:rPr>
          <w:rFonts w:hint="eastAsia" w:ascii="仿宋_GB2312" w:hAnsi="仿宋_GB2312" w:eastAsia="仿宋_GB2312" w:cs="仿宋_GB2312"/>
          <w:b w:val="0"/>
          <w:bCs w:val="0"/>
          <w:color w:val="auto"/>
          <w:kern w:val="0"/>
          <w:sz w:val="32"/>
          <w:szCs w:val="32"/>
        </w:rPr>
        <w:t>（大写）</w:t>
      </w:r>
      <w:r>
        <w:rPr>
          <w:rFonts w:hint="eastAsia" w:ascii="仿宋_GB2312" w:hAnsi="仿宋_GB2312" w:eastAsia="仿宋_GB2312" w:cs="仿宋_GB2312"/>
          <w:b w:val="0"/>
          <w:bCs w:val="0"/>
          <w:color w:val="auto"/>
          <w:kern w:val="0"/>
          <w:sz w:val="32"/>
          <w:szCs w:val="32"/>
          <w:lang w:eastAsia="zh-CN"/>
        </w:rPr>
        <w:t>，</w:t>
      </w:r>
    </w:p>
    <w:p>
      <w:pPr>
        <w:adjustRightInd w:val="0"/>
        <w:snapToGrid w:val="0"/>
        <w:spacing w:line="560" w:lineRule="exact"/>
        <w:ind w:left="0" w:leftChars="0" w:firstLine="0" w:firstLineChars="0"/>
        <w:jc w:val="left"/>
        <w:rPr>
          <w:rFonts w:hint="eastAsia" w:ascii="仿宋_GB2312" w:hAnsi="仿宋_GB2312" w:eastAsia="仿宋_GB2312" w:cs="仿宋_GB2312"/>
          <w:b w:val="0"/>
          <w:bCs w:val="0"/>
          <w:color w:val="auto"/>
          <w:kern w:val="0"/>
          <w:sz w:val="32"/>
          <w:szCs w:val="32"/>
          <w:lang w:val="en-US" w:eastAsia="zh-CN"/>
        </w:rPr>
      </w:pPr>
      <w:r>
        <w:rPr>
          <w:rFonts w:hint="eastAsia" w:ascii="仿宋_GB2312" w:hAnsi="仿宋_GB2312" w:eastAsia="仿宋_GB2312" w:cs="仿宋_GB2312"/>
          <w:b w:val="0"/>
          <w:bCs w:val="0"/>
          <w:color w:val="auto"/>
          <w:kern w:val="0"/>
          <w:sz w:val="32"/>
          <w:szCs w:val="32"/>
          <w:u w:val="single"/>
        </w:rPr>
        <w:t xml:space="preserve">    </w:t>
      </w:r>
      <w:r>
        <w:rPr>
          <w:rFonts w:hint="eastAsia" w:ascii="仿宋_GB2312" w:hAnsi="仿宋_GB2312" w:eastAsia="仿宋_GB2312" w:cs="仿宋_GB2312"/>
          <w:b w:val="0"/>
          <w:bCs w:val="0"/>
          <w:color w:val="auto"/>
          <w:kern w:val="0"/>
          <w:sz w:val="32"/>
          <w:szCs w:val="32"/>
          <w:u w:val="single"/>
          <w:lang w:val="en-US" w:eastAsia="zh-CN"/>
        </w:rPr>
        <w:t xml:space="preserve">     </w:t>
      </w:r>
      <w:r>
        <w:rPr>
          <w:rFonts w:hint="eastAsia" w:ascii="仿宋_GB2312" w:hAnsi="仿宋_GB2312" w:eastAsia="仿宋_GB2312" w:cs="仿宋_GB2312"/>
          <w:b w:val="0"/>
          <w:bCs w:val="0"/>
          <w:color w:val="auto"/>
          <w:kern w:val="0"/>
          <w:sz w:val="32"/>
          <w:szCs w:val="32"/>
          <w:u w:val="single"/>
        </w:rPr>
        <w:t xml:space="preserve"> </w:t>
      </w:r>
      <w:r>
        <w:rPr>
          <w:rFonts w:hint="eastAsia" w:ascii="仿宋_GB2312" w:hAnsi="仿宋_GB2312" w:eastAsia="仿宋_GB2312" w:cs="仿宋_GB2312"/>
          <w:b w:val="0"/>
          <w:bCs w:val="0"/>
          <w:color w:val="auto"/>
          <w:kern w:val="0"/>
          <w:sz w:val="32"/>
          <w:szCs w:val="32"/>
        </w:rPr>
        <w:t>（小写）</w:t>
      </w:r>
      <w:r>
        <w:rPr>
          <w:rFonts w:hint="eastAsia" w:ascii="仿宋_GB2312" w:hAnsi="仿宋_GB2312" w:eastAsia="仿宋_GB2312" w:cs="仿宋_GB2312"/>
          <w:b w:val="0"/>
          <w:bCs w:val="0"/>
          <w:color w:val="auto"/>
          <w:kern w:val="0"/>
          <w:sz w:val="32"/>
          <w:szCs w:val="32"/>
          <w:lang w:val="en-US" w:eastAsia="zh-CN"/>
        </w:rPr>
        <w:t xml:space="preserve"> </w:t>
      </w:r>
    </w:p>
    <w:p>
      <w:pPr>
        <w:adjustRightInd w:val="0"/>
        <w:snapToGrid w:val="0"/>
        <w:spacing w:line="560" w:lineRule="exact"/>
        <w:ind w:left="319" w:leftChars="152" w:firstLine="244" w:firstLineChars="76"/>
        <w:jc w:val="left"/>
        <w:rPr>
          <w:rFonts w:hint="default"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lang w:val="en-US" w:eastAsia="zh-CN"/>
        </w:rPr>
        <w:t>二</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lang w:val="en-US" w:eastAsia="zh-CN"/>
        </w:rPr>
        <w:t>其他费用</w:t>
      </w:r>
      <w:r>
        <w:rPr>
          <w:rFonts w:hint="eastAsia" w:ascii="楷体_GB2312" w:hAnsi="楷体_GB2312" w:eastAsia="楷体_GB2312" w:cs="楷体_GB2312"/>
          <w:b/>
          <w:bCs/>
          <w:color w:val="auto"/>
          <w:kern w:val="0"/>
          <w:sz w:val="32"/>
          <w:szCs w:val="32"/>
        </w:rPr>
        <w:t>（人民币）</w:t>
      </w:r>
    </w:p>
    <w:p>
      <w:pPr>
        <w:adjustRightInd w:val="0"/>
        <w:snapToGrid w:val="0"/>
        <w:spacing w:line="560" w:lineRule="exact"/>
        <w:ind w:firstLine="525"/>
        <w:rPr>
          <w:rFonts w:hint="eastAsia" w:ascii="仿宋_GB2312" w:hAnsi="仿宋_GB2312" w:eastAsia="仿宋_GB2312" w:cs="仿宋_GB2312"/>
          <w:b w:val="0"/>
          <w:bCs w:val="0"/>
          <w:color w:val="auto"/>
          <w:kern w:val="0"/>
          <w:sz w:val="32"/>
          <w:szCs w:val="32"/>
          <w:lang w:val="en-US" w:eastAsia="zh-CN"/>
        </w:rPr>
      </w:pPr>
      <w:r>
        <w:rPr>
          <w:rFonts w:ascii="Segoe UI Symbol" w:hAnsi="Segoe UI Symbol" w:eastAsia="仿宋_GB2312" w:cs="Segoe UI Symbol"/>
          <w:b w:val="0"/>
          <w:bCs w:val="0"/>
          <w:color w:val="auto"/>
          <w:kern w:val="0"/>
          <w:sz w:val="32"/>
          <w:szCs w:val="32"/>
        </w:rPr>
        <w:t>☐</w:t>
      </w:r>
      <w:r>
        <w:rPr>
          <w:rFonts w:hint="eastAsia" w:ascii="Segoe UI Symbol" w:hAnsi="Segoe UI Symbol" w:eastAsia="仿宋_GB2312" w:cs="Segoe UI Symbol"/>
          <w:b w:val="0"/>
          <w:bCs w:val="0"/>
          <w:color w:val="auto"/>
          <w:kern w:val="0"/>
          <w:sz w:val="32"/>
          <w:szCs w:val="32"/>
          <w:lang w:val="en-US" w:eastAsia="zh-CN"/>
        </w:rPr>
        <w:t xml:space="preserve"> </w:t>
      </w:r>
      <w:r>
        <w:rPr>
          <w:rFonts w:hint="eastAsia" w:ascii="仿宋_GB2312" w:hAnsi="仿宋_GB2312" w:eastAsia="仿宋_GB2312" w:cs="仿宋_GB2312"/>
          <w:b w:val="0"/>
          <w:bCs w:val="0"/>
          <w:color w:val="auto"/>
          <w:kern w:val="0"/>
          <w:sz w:val="32"/>
          <w:szCs w:val="32"/>
        </w:rPr>
        <w:t>培训资料费：</w:t>
      </w:r>
      <w:r>
        <w:rPr>
          <w:rFonts w:hint="eastAsia" w:ascii="仿宋_GB2312" w:hAnsi="仿宋_GB2312" w:eastAsia="仿宋_GB2312" w:cs="仿宋_GB2312"/>
          <w:b w:val="0"/>
          <w:bCs w:val="0"/>
          <w:color w:val="auto"/>
          <w:kern w:val="0"/>
          <w:sz w:val="32"/>
          <w:szCs w:val="32"/>
          <w:u w:val="single"/>
        </w:rPr>
        <w:t xml:space="preserve">          </w:t>
      </w:r>
      <w:r>
        <w:rPr>
          <w:rFonts w:hint="eastAsia" w:ascii="仿宋_GB2312" w:hAnsi="仿宋_GB2312" w:eastAsia="仿宋_GB2312" w:cs="仿宋_GB2312"/>
          <w:b w:val="0"/>
          <w:bCs w:val="0"/>
          <w:color w:val="auto"/>
          <w:kern w:val="0"/>
          <w:sz w:val="32"/>
          <w:szCs w:val="32"/>
        </w:rPr>
        <w:t>元</w:t>
      </w:r>
      <w:r>
        <w:rPr>
          <w:rFonts w:ascii="仿宋_GB2312" w:hAnsi="仿宋_GB2312" w:eastAsia="仿宋_GB2312" w:cs="仿宋_GB2312"/>
          <w:b w:val="0"/>
          <w:bCs w:val="0"/>
          <w:color w:val="auto"/>
          <w:kern w:val="0"/>
          <w:sz w:val="32"/>
          <w:szCs w:val="32"/>
        </w:rPr>
        <w:t xml:space="preserve"> </w:t>
      </w:r>
    </w:p>
    <w:p>
      <w:pPr>
        <w:adjustRightInd w:val="0"/>
        <w:snapToGrid w:val="0"/>
        <w:spacing w:line="560" w:lineRule="exact"/>
        <w:ind w:firstLine="525"/>
        <w:rPr>
          <w:rFonts w:ascii="仿宋_GB2312" w:hAnsi="仿宋_GB2312" w:eastAsia="仿宋_GB2312" w:cs="仿宋_GB2312"/>
          <w:b w:val="0"/>
          <w:bCs w:val="0"/>
          <w:color w:val="auto"/>
          <w:kern w:val="0"/>
          <w:sz w:val="32"/>
          <w:szCs w:val="32"/>
        </w:rPr>
      </w:pPr>
      <w:r>
        <w:rPr>
          <w:rFonts w:hint="eastAsia" w:ascii="仿宋_GB2312" w:hAnsi="仿宋_GB2312" w:eastAsia="仿宋_GB2312" w:cs="仿宋_GB2312"/>
          <w:b w:val="0"/>
          <w:bCs w:val="0"/>
          <w:color w:val="auto"/>
          <w:kern w:val="0"/>
          <w:sz w:val="32"/>
          <w:szCs w:val="32"/>
        </w:rPr>
        <w:t>培训资料包括：</w:t>
      </w:r>
      <w:r>
        <w:rPr>
          <w:rFonts w:hint="eastAsia" w:ascii="仿宋_GB2312" w:hAnsi="仿宋_GB2312" w:eastAsia="仿宋_GB2312" w:cs="仿宋_GB2312"/>
          <w:b w:val="0"/>
          <w:bCs w:val="0"/>
          <w:color w:val="auto"/>
          <w:kern w:val="0"/>
          <w:sz w:val="32"/>
          <w:szCs w:val="32"/>
          <w:u w:val="single"/>
        </w:rPr>
        <w:t xml:space="preserve">                                 </w:t>
      </w:r>
    </w:p>
    <w:p>
      <w:pPr>
        <w:adjustRightInd w:val="0"/>
        <w:snapToGrid w:val="0"/>
        <w:spacing w:line="560" w:lineRule="exact"/>
        <w:ind w:firstLine="525"/>
        <w:rPr>
          <w:rFonts w:hint="eastAsia" w:ascii="仿宋_GB2312" w:hAnsi="仿宋_GB2312" w:eastAsia="仿宋_GB2312" w:cs="仿宋_GB2312"/>
          <w:b w:val="0"/>
          <w:bCs w:val="0"/>
          <w:color w:val="auto"/>
          <w:kern w:val="0"/>
          <w:sz w:val="32"/>
          <w:szCs w:val="32"/>
          <w:lang w:val="en-US" w:eastAsia="zh-CN"/>
        </w:rPr>
      </w:pPr>
      <w:r>
        <w:rPr>
          <w:rFonts w:ascii="Segoe UI Symbol" w:hAnsi="Segoe UI Symbol" w:eastAsia="仿宋_GB2312" w:cs="Segoe UI Symbol"/>
          <w:b w:val="0"/>
          <w:bCs w:val="0"/>
          <w:color w:val="auto"/>
          <w:kern w:val="0"/>
          <w:sz w:val="32"/>
          <w:szCs w:val="32"/>
        </w:rPr>
        <w:t>☐</w:t>
      </w:r>
      <w:r>
        <w:rPr>
          <w:rFonts w:hint="eastAsia" w:ascii="Segoe UI Symbol" w:hAnsi="Segoe UI Symbol" w:eastAsia="仿宋_GB2312" w:cs="Segoe UI Symbol"/>
          <w:b w:val="0"/>
          <w:bCs w:val="0"/>
          <w:color w:val="auto"/>
          <w:kern w:val="0"/>
          <w:sz w:val="32"/>
          <w:szCs w:val="32"/>
          <w:lang w:val="en-US" w:eastAsia="zh-CN"/>
        </w:rPr>
        <w:t xml:space="preserve"> </w:t>
      </w:r>
      <w:r>
        <w:rPr>
          <w:rFonts w:hint="eastAsia" w:ascii="仿宋_GB2312" w:hAnsi="仿宋_GB2312" w:eastAsia="仿宋_GB2312" w:cs="仿宋_GB2312"/>
          <w:b w:val="0"/>
          <w:bCs w:val="0"/>
          <w:color w:val="auto"/>
          <w:kern w:val="0"/>
          <w:sz w:val="32"/>
          <w:szCs w:val="32"/>
        </w:rPr>
        <w:t>培训</w:t>
      </w:r>
      <w:r>
        <w:rPr>
          <w:rFonts w:hint="eastAsia" w:ascii="仿宋_GB2312" w:hAnsi="仿宋_GB2312" w:eastAsia="仿宋_GB2312" w:cs="仿宋_GB2312"/>
          <w:b w:val="0"/>
          <w:bCs w:val="0"/>
          <w:color w:val="auto"/>
          <w:kern w:val="0"/>
          <w:sz w:val="32"/>
          <w:szCs w:val="32"/>
          <w:lang w:val="en-US" w:eastAsia="zh-CN"/>
        </w:rPr>
        <w:t>器材</w:t>
      </w:r>
      <w:r>
        <w:rPr>
          <w:rFonts w:hint="eastAsia" w:ascii="仿宋_GB2312" w:hAnsi="仿宋_GB2312" w:eastAsia="仿宋_GB2312" w:cs="仿宋_GB2312"/>
          <w:b w:val="0"/>
          <w:bCs w:val="0"/>
          <w:color w:val="auto"/>
          <w:kern w:val="0"/>
          <w:sz w:val="32"/>
          <w:szCs w:val="32"/>
        </w:rPr>
        <w:t>费：</w:t>
      </w:r>
      <w:r>
        <w:rPr>
          <w:rFonts w:hint="eastAsia" w:ascii="仿宋_GB2312" w:hAnsi="仿宋_GB2312" w:eastAsia="仿宋_GB2312" w:cs="仿宋_GB2312"/>
          <w:b w:val="0"/>
          <w:bCs w:val="0"/>
          <w:color w:val="auto"/>
          <w:kern w:val="0"/>
          <w:sz w:val="32"/>
          <w:szCs w:val="32"/>
          <w:u w:val="single"/>
        </w:rPr>
        <w:t xml:space="preserve">          </w:t>
      </w:r>
      <w:r>
        <w:rPr>
          <w:rFonts w:hint="eastAsia" w:ascii="仿宋_GB2312" w:hAnsi="仿宋_GB2312" w:eastAsia="仿宋_GB2312" w:cs="仿宋_GB2312"/>
          <w:b w:val="0"/>
          <w:bCs w:val="0"/>
          <w:color w:val="auto"/>
          <w:kern w:val="0"/>
          <w:sz w:val="32"/>
          <w:szCs w:val="32"/>
        </w:rPr>
        <w:t>元</w:t>
      </w:r>
      <w:r>
        <w:rPr>
          <w:rFonts w:ascii="仿宋_GB2312" w:hAnsi="仿宋_GB2312" w:eastAsia="仿宋_GB2312" w:cs="仿宋_GB2312"/>
          <w:b w:val="0"/>
          <w:bCs w:val="0"/>
          <w:color w:val="auto"/>
          <w:kern w:val="0"/>
          <w:sz w:val="32"/>
          <w:szCs w:val="32"/>
        </w:rPr>
        <w:t xml:space="preserve"> </w:t>
      </w:r>
    </w:p>
    <w:p>
      <w:pPr>
        <w:adjustRightInd w:val="0"/>
        <w:snapToGrid w:val="0"/>
        <w:spacing w:line="560" w:lineRule="exact"/>
        <w:ind w:firstLine="525"/>
        <w:rPr>
          <w:rFonts w:ascii="Segoe UI Symbol" w:hAnsi="Segoe UI Symbol" w:eastAsia="仿宋_GB2312" w:cs="Segoe UI Symbol"/>
          <w:b w:val="0"/>
          <w:bCs w:val="0"/>
          <w:color w:val="auto"/>
          <w:kern w:val="0"/>
          <w:sz w:val="32"/>
          <w:szCs w:val="32"/>
        </w:rPr>
      </w:pPr>
      <w:r>
        <w:rPr>
          <w:rFonts w:hint="eastAsia" w:ascii="仿宋_GB2312" w:hAnsi="仿宋_GB2312" w:eastAsia="仿宋_GB2312" w:cs="仿宋_GB2312"/>
          <w:b w:val="0"/>
          <w:bCs w:val="0"/>
          <w:color w:val="auto"/>
          <w:kern w:val="0"/>
          <w:sz w:val="32"/>
          <w:szCs w:val="32"/>
        </w:rPr>
        <w:t>培训</w:t>
      </w:r>
      <w:r>
        <w:rPr>
          <w:rFonts w:hint="eastAsia" w:ascii="仿宋_GB2312" w:hAnsi="仿宋_GB2312" w:eastAsia="仿宋_GB2312" w:cs="仿宋_GB2312"/>
          <w:b w:val="0"/>
          <w:bCs w:val="0"/>
          <w:color w:val="auto"/>
          <w:kern w:val="0"/>
          <w:sz w:val="32"/>
          <w:szCs w:val="32"/>
          <w:lang w:val="en-US" w:eastAsia="zh-CN"/>
        </w:rPr>
        <w:t>器材</w:t>
      </w:r>
      <w:r>
        <w:rPr>
          <w:rFonts w:hint="eastAsia" w:ascii="仿宋_GB2312" w:hAnsi="仿宋_GB2312" w:eastAsia="仿宋_GB2312" w:cs="仿宋_GB2312"/>
          <w:b w:val="0"/>
          <w:bCs w:val="0"/>
          <w:color w:val="auto"/>
          <w:kern w:val="0"/>
          <w:sz w:val="32"/>
          <w:szCs w:val="32"/>
        </w:rPr>
        <w:t>包括：</w:t>
      </w:r>
      <w:r>
        <w:rPr>
          <w:rFonts w:hint="eastAsia" w:ascii="仿宋_GB2312" w:hAnsi="仿宋_GB2312" w:eastAsia="仿宋_GB2312" w:cs="仿宋_GB2312"/>
          <w:b w:val="0"/>
          <w:bCs w:val="0"/>
          <w:color w:val="auto"/>
          <w:kern w:val="0"/>
          <w:sz w:val="32"/>
          <w:szCs w:val="32"/>
          <w:u w:val="single"/>
        </w:rPr>
        <w:t xml:space="preserve">                                 </w:t>
      </w:r>
    </w:p>
    <w:p>
      <w:pPr>
        <w:adjustRightInd w:val="0"/>
        <w:snapToGrid w:val="0"/>
        <w:spacing w:line="560" w:lineRule="exact"/>
        <w:ind w:firstLine="525" w:firstLineChars="0"/>
        <w:jc w:val="left"/>
        <w:rPr>
          <w:rFonts w:hint="eastAsia" w:ascii="Segoe UI Symbol" w:hAnsi="Segoe UI Symbol" w:eastAsia="仿宋_GB2312" w:cs="Segoe UI Symbol"/>
          <w:b/>
          <w:bCs/>
          <w:color w:val="auto"/>
          <w:kern w:val="0"/>
          <w:sz w:val="32"/>
          <w:szCs w:val="32"/>
          <w:lang w:val="en-US" w:eastAsia="zh-CN"/>
        </w:rPr>
      </w:pPr>
      <w:r>
        <w:rPr>
          <w:rFonts w:hint="eastAsia" w:ascii="Segoe UI Symbol" w:hAnsi="Segoe UI Symbol" w:eastAsia="仿宋_GB2312" w:cs="Segoe UI Symbol"/>
          <w:b/>
          <w:bCs/>
          <w:color w:val="auto"/>
          <w:kern w:val="0"/>
          <w:sz w:val="32"/>
          <w:szCs w:val="32"/>
          <w:lang w:eastAsia="zh-CN"/>
        </w:rPr>
        <w:t>（</w:t>
      </w:r>
      <w:r>
        <w:rPr>
          <w:rFonts w:hint="eastAsia" w:ascii="Segoe UI Symbol" w:hAnsi="Segoe UI Symbol" w:eastAsia="仿宋_GB2312" w:cs="Segoe UI Symbol"/>
          <w:b/>
          <w:bCs/>
          <w:color w:val="auto"/>
          <w:kern w:val="0"/>
          <w:sz w:val="32"/>
          <w:szCs w:val="32"/>
          <w:lang w:val="en-US" w:eastAsia="zh-CN"/>
        </w:rPr>
        <w:t>三</w:t>
      </w:r>
      <w:r>
        <w:rPr>
          <w:rFonts w:hint="eastAsia" w:ascii="Segoe UI Symbol" w:hAnsi="Segoe UI Symbol" w:eastAsia="仿宋_GB2312" w:cs="Segoe UI Symbol"/>
          <w:b/>
          <w:bCs/>
          <w:color w:val="auto"/>
          <w:kern w:val="0"/>
          <w:sz w:val="32"/>
          <w:szCs w:val="32"/>
          <w:lang w:eastAsia="zh-CN"/>
        </w:rPr>
        <w:t>）</w:t>
      </w:r>
      <w:r>
        <w:rPr>
          <w:rFonts w:hint="eastAsia" w:ascii="Segoe UI Symbol" w:hAnsi="Segoe UI Symbol" w:eastAsia="仿宋_GB2312" w:cs="Segoe UI Symbol"/>
          <w:b/>
          <w:bCs/>
          <w:color w:val="auto"/>
          <w:kern w:val="0"/>
          <w:sz w:val="32"/>
          <w:szCs w:val="32"/>
          <w:lang w:val="en-US" w:eastAsia="zh-CN"/>
        </w:rPr>
        <w:t>赠品</w:t>
      </w:r>
    </w:p>
    <w:p>
      <w:pPr>
        <w:adjustRightInd w:val="0"/>
        <w:snapToGrid w:val="0"/>
        <w:spacing w:line="560" w:lineRule="exact"/>
        <w:ind w:firstLine="525" w:firstLineChars="0"/>
        <w:jc w:val="left"/>
        <w:rPr>
          <w:rFonts w:hint="default" w:ascii="仿宋_GB2312" w:hAnsi="仿宋_GB2312" w:eastAsia="仿宋_GB2312" w:cs="仿宋_GB2312"/>
          <w:b w:val="0"/>
          <w:bCs w:val="0"/>
          <w:color w:val="auto"/>
          <w:kern w:val="0"/>
          <w:sz w:val="32"/>
          <w:szCs w:val="32"/>
          <w:u w:val="single"/>
          <w:lang w:val="en-US" w:eastAsia="zh-CN"/>
        </w:rPr>
      </w:pPr>
      <w:r>
        <w:rPr>
          <w:rFonts w:hint="eastAsia" w:ascii="仿宋_GB2312" w:hAnsi="仿宋_GB2312" w:eastAsia="仿宋_GB2312" w:cs="仿宋_GB2312"/>
          <w:b w:val="0"/>
          <w:bCs w:val="0"/>
          <w:i w:val="0"/>
          <w:iCs w:val="0"/>
          <w:caps w:val="0"/>
          <w:color w:val="auto"/>
          <w:spacing w:val="0"/>
          <w:kern w:val="0"/>
          <w:sz w:val="32"/>
          <w:szCs w:val="32"/>
          <w:vertAlign w:val="baseline"/>
        </w:rPr>
        <w:t>赠</w:t>
      </w:r>
      <w:r>
        <w:rPr>
          <w:rFonts w:hint="eastAsia" w:ascii="仿宋_GB2312" w:hAnsi="仿宋_GB2312" w:eastAsia="仿宋_GB2312" w:cs="仿宋_GB2312"/>
          <w:b w:val="0"/>
          <w:bCs w:val="0"/>
          <w:i w:val="0"/>
          <w:iCs w:val="0"/>
          <w:caps w:val="0"/>
          <w:color w:val="auto"/>
          <w:spacing w:val="0"/>
          <w:kern w:val="0"/>
          <w:sz w:val="32"/>
          <w:szCs w:val="32"/>
          <w:vertAlign w:val="baseline"/>
          <w:lang w:val="en-US" w:eastAsia="zh-CN"/>
        </w:rPr>
        <w:t>品价格</w:t>
      </w:r>
      <w:r>
        <w:rPr>
          <w:rFonts w:hint="eastAsia" w:ascii="仿宋_GB2312" w:hAnsi="仿宋_GB2312" w:eastAsia="仿宋_GB2312" w:cs="仿宋_GB2312"/>
          <w:b w:val="0"/>
          <w:bCs w:val="0"/>
          <w:color w:val="auto"/>
          <w:kern w:val="0"/>
          <w:sz w:val="32"/>
          <w:szCs w:val="32"/>
        </w:rPr>
        <w:t>：</w:t>
      </w:r>
      <w:r>
        <w:rPr>
          <w:rFonts w:hint="eastAsia" w:ascii="仿宋_GB2312" w:hAnsi="仿宋_GB2312" w:eastAsia="仿宋_GB2312" w:cs="仿宋_GB2312"/>
          <w:b w:val="0"/>
          <w:bCs w:val="0"/>
          <w:color w:val="auto"/>
          <w:kern w:val="0"/>
          <w:sz w:val="32"/>
          <w:szCs w:val="32"/>
          <w:u w:val="single"/>
        </w:rPr>
        <w:t xml:space="preserve">          </w:t>
      </w:r>
      <w:r>
        <w:rPr>
          <w:rFonts w:hint="eastAsia" w:ascii="仿宋_GB2312" w:hAnsi="仿宋_GB2312" w:eastAsia="仿宋_GB2312" w:cs="仿宋_GB2312"/>
          <w:b w:val="0"/>
          <w:bCs w:val="0"/>
          <w:color w:val="auto"/>
          <w:kern w:val="0"/>
          <w:sz w:val="32"/>
          <w:szCs w:val="32"/>
        </w:rPr>
        <w:t>元</w:t>
      </w:r>
      <w:r>
        <w:rPr>
          <w:rFonts w:hint="eastAsia" w:ascii="仿宋_GB2312" w:hAnsi="仿宋_GB2312" w:eastAsia="仿宋_GB2312" w:cs="仿宋_GB2312"/>
          <w:b w:val="0"/>
          <w:bCs w:val="0"/>
          <w:color w:val="auto"/>
          <w:kern w:val="0"/>
          <w:sz w:val="32"/>
          <w:szCs w:val="32"/>
          <w:u w:val="none"/>
          <w:lang w:val="en-US" w:eastAsia="zh-CN"/>
        </w:rPr>
        <w:t>，实收零元</w:t>
      </w:r>
    </w:p>
    <w:p>
      <w:pPr>
        <w:adjustRightInd w:val="0"/>
        <w:snapToGrid w:val="0"/>
        <w:spacing w:line="560" w:lineRule="exact"/>
        <w:ind w:firstLine="525" w:firstLineChars="0"/>
        <w:jc w:val="left"/>
        <w:rPr>
          <w:rFonts w:hint="eastAsia" w:ascii="仿宋_GB2312" w:hAnsi="仿宋_GB2312" w:eastAsia="仿宋_GB2312" w:cs="仿宋_GB2312"/>
          <w:b w:val="0"/>
          <w:bCs w:val="0"/>
          <w:color w:val="auto"/>
          <w:kern w:val="0"/>
          <w:sz w:val="32"/>
          <w:szCs w:val="32"/>
          <w:lang w:val="en-US" w:eastAsia="zh-CN"/>
        </w:rPr>
      </w:pPr>
      <w:r>
        <w:rPr>
          <w:rFonts w:hint="eastAsia" w:ascii="仿宋_GB2312" w:hAnsi="仿宋_GB2312" w:eastAsia="仿宋_GB2312" w:cs="仿宋_GB2312"/>
          <w:b w:val="0"/>
          <w:bCs w:val="0"/>
          <w:color w:val="auto"/>
          <w:kern w:val="0"/>
          <w:sz w:val="32"/>
          <w:szCs w:val="32"/>
          <w:u w:val="none"/>
          <w:lang w:val="en-US" w:eastAsia="zh-CN"/>
        </w:rPr>
        <w:t>赠品包括：</w:t>
      </w:r>
      <w:r>
        <w:rPr>
          <w:rFonts w:hint="eastAsia" w:ascii="仿宋_GB2312" w:hAnsi="仿宋_GB2312" w:eastAsia="仿宋_GB2312" w:cs="仿宋_GB2312"/>
          <w:b w:val="0"/>
          <w:bCs w:val="0"/>
          <w:color w:val="auto"/>
          <w:kern w:val="0"/>
          <w:sz w:val="32"/>
          <w:szCs w:val="32"/>
          <w:u w:val="single"/>
        </w:rPr>
        <w:t xml:space="preserve">    </w:t>
      </w:r>
      <w:r>
        <w:rPr>
          <w:rFonts w:hint="eastAsia" w:ascii="仿宋_GB2312" w:hAnsi="仿宋_GB2312" w:eastAsia="仿宋_GB2312" w:cs="仿宋_GB2312"/>
          <w:b w:val="0"/>
          <w:bCs w:val="0"/>
          <w:color w:val="auto"/>
          <w:kern w:val="0"/>
          <w:sz w:val="32"/>
          <w:szCs w:val="32"/>
          <w:u w:val="single"/>
          <w:lang w:val="en-US" w:eastAsia="zh-CN"/>
        </w:rPr>
        <w:t xml:space="preserve">                             </w:t>
      </w:r>
      <w:r>
        <w:rPr>
          <w:rFonts w:hint="eastAsia" w:ascii="仿宋_GB2312" w:hAnsi="仿宋_GB2312" w:eastAsia="仿宋_GB2312" w:cs="仿宋_GB2312"/>
          <w:b w:val="0"/>
          <w:bCs w:val="0"/>
          <w:color w:val="auto"/>
          <w:kern w:val="0"/>
          <w:sz w:val="32"/>
          <w:szCs w:val="32"/>
          <w:u w:val="single"/>
        </w:rPr>
        <w:t xml:space="preserve">   </w:t>
      </w:r>
    </w:p>
    <w:p>
      <w:pPr>
        <w:adjustRightInd w:val="0"/>
        <w:snapToGrid w:val="0"/>
        <w:spacing w:line="560" w:lineRule="exact"/>
        <w:ind w:firstLine="569" w:firstLineChars="177"/>
        <w:jc w:val="left"/>
        <w:rPr>
          <w:rFonts w:ascii="楷体_GB2312" w:hAnsi="楷体_GB2312" w:eastAsia="楷体_GB2312" w:cs="楷体_GB2312"/>
          <w:b/>
          <w:bCs/>
          <w:color w:val="auto"/>
          <w:kern w:val="0"/>
          <w:sz w:val="32"/>
          <w:szCs w:val="32"/>
        </w:rPr>
      </w:pPr>
      <w:r>
        <w:rPr>
          <w:rFonts w:hint="eastAsia" w:ascii="楷体_GB2312" w:hAnsi="楷体_GB2312" w:eastAsia="楷体_GB2312" w:cs="楷体_GB2312"/>
          <w:b/>
          <w:bCs/>
          <w:color w:val="auto"/>
          <w:kern w:val="0"/>
          <w:sz w:val="32"/>
          <w:szCs w:val="32"/>
        </w:rPr>
        <w:t>（</w:t>
      </w:r>
      <w:r>
        <w:rPr>
          <w:rFonts w:hint="eastAsia" w:ascii="楷体_GB2312" w:hAnsi="楷体_GB2312" w:eastAsia="楷体_GB2312" w:cs="楷体_GB2312"/>
          <w:b/>
          <w:bCs/>
          <w:color w:val="auto"/>
          <w:kern w:val="0"/>
          <w:sz w:val="32"/>
          <w:szCs w:val="32"/>
          <w:lang w:val="en-US" w:eastAsia="zh-CN"/>
        </w:rPr>
        <w:t>四</w:t>
      </w:r>
      <w:r>
        <w:rPr>
          <w:rFonts w:hint="eastAsia" w:ascii="楷体_GB2312" w:hAnsi="楷体_GB2312" w:eastAsia="楷体_GB2312" w:cs="楷体_GB2312"/>
          <w:b/>
          <w:bCs/>
          <w:color w:val="auto"/>
          <w:kern w:val="0"/>
          <w:sz w:val="32"/>
          <w:szCs w:val="32"/>
        </w:rPr>
        <w:t>）付费</w:t>
      </w:r>
      <w:r>
        <w:rPr>
          <w:rFonts w:hint="eastAsia" w:ascii="楷体_GB2312" w:hAnsi="楷体_GB2312" w:eastAsia="楷体_GB2312" w:cs="楷体_GB2312"/>
          <w:b/>
          <w:bCs/>
          <w:color w:val="auto"/>
          <w:kern w:val="0"/>
          <w:sz w:val="32"/>
          <w:szCs w:val="32"/>
          <w:lang w:val="en-US" w:eastAsia="zh-CN"/>
        </w:rPr>
        <w:t>期限</w:t>
      </w:r>
    </w:p>
    <w:p>
      <w:pPr>
        <w:adjustRightInd w:val="0"/>
        <w:snapToGrid w:val="0"/>
        <w:spacing w:line="560" w:lineRule="exact"/>
        <w:ind w:firstLine="566" w:firstLineChars="177"/>
        <w:jc w:val="left"/>
        <w:rPr>
          <w:rFonts w:hint="eastAsia" w:ascii="仿宋_GB2312" w:hAnsi="仿宋_GB2312" w:eastAsia="仿宋_GB2312" w:cs="仿宋_GB2312"/>
          <w:color w:val="auto"/>
          <w:kern w:val="0"/>
          <w:sz w:val="32"/>
          <w:szCs w:val="32"/>
          <w:lang w:eastAsia="zh-CN"/>
        </w:rPr>
      </w:pPr>
      <w:r>
        <w:rPr>
          <w:rFonts w:ascii="Segoe UI Symbol" w:hAnsi="Segoe UI Symbol" w:eastAsia="仿宋_GB2312" w:cs="Segoe UI Symbol"/>
          <w:color w:val="auto"/>
          <w:kern w:val="0"/>
          <w:sz w:val="32"/>
          <w:szCs w:val="32"/>
        </w:rPr>
        <w:t>☐</w:t>
      </w:r>
      <w:r>
        <w:rPr>
          <w:rFonts w:hint="eastAsia" w:ascii="仿宋_GB2312" w:hAnsi="仿宋_GB2312" w:eastAsia="仿宋_GB2312" w:cs="仿宋_GB2312"/>
          <w:color w:val="auto"/>
          <w:kern w:val="0"/>
          <w:sz w:val="32"/>
          <w:szCs w:val="32"/>
        </w:rPr>
        <w:t>经甲乙双方协商，乙方</w:t>
      </w:r>
      <w:r>
        <w:rPr>
          <w:rFonts w:hint="eastAsia" w:ascii="仿宋_GB2312" w:hAnsi="仿宋_GB2312" w:eastAsia="仿宋_GB2312" w:cs="仿宋_GB2312"/>
          <w:color w:val="auto"/>
          <w:kern w:val="0"/>
          <w:sz w:val="32"/>
          <w:szCs w:val="32"/>
          <w:lang w:eastAsia="zh-CN"/>
        </w:rPr>
        <w:t>于</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rPr>
        <w:t xml:space="preserve">年 </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rPr>
        <w:t>日之前</w:t>
      </w:r>
      <w:r>
        <w:rPr>
          <w:rFonts w:hint="eastAsia" w:ascii="仿宋_GB2312" w:hAnsi="仿宋_GB2312" w:eastAsia="仿宋_GB2312" w:cs="仿宋_GB2312"/>
          <w:bCs/>
          <w:color w:val="auto"/>
          <w:kern w:val="0"/>
          <w:sz w:val="32"/>
          <w:szCs w:val="32"/>
        </w:rPr>
        <w:t>一次性</w:t>
      </w:r>
      <w:r>
        <w:rPr>
          <w:rFonts w:hint="eastAsia" w:ascii="仿宋_GB2312" w:hAnsi="仿宋_GB2312" w:eastAsia="仿宋_GB2312" w:cs="仿宋_GB2312"/>
          <w:b w:val="0"/>
          <w:bCs w:val="0"/>
          <w:color w:val="auto"/>
          <w:kern w:val="0"/>
          <w:sz w:val="32"/>
          <w:szCs w:val="32"/>
          <w:lang w:val="en-US" w:eastAsia="zh-CN"/>
        </w:rPr>
        <w:t>缴纳</w:t>
      </w:r>
      <w:r>
        <w:rPr>
          <w:rFonts w:hint="eastAsia" w:ascii="仿宋_GB2312" w:hAnsi="仿宋_GB2312" w:eastAsia="仿宋_GB2312" w:cs="仿宋_GB2312"/>
          <w:color w:val="auto"/>
          <w:kern w:val="0"/>
          <w:sz w:val="32"/>
          <w:szCs w:val="32"/>
        </w:rPr>
        <w:t>培训费用</w:t>
      </w:r>
      <w:r>
        <w:rPr>
          <w:rFonts w:hint="eastAsia" w:ascii="仿宋_GB2312" w:hAnsi="仿宋_GB2312" w:eastAsia="仿宋_GB2312" w:cs="仿宋_GB2312"/>
          <w:color w:val="auto"/>
          <w:kern w:val="0"/>
          <w:sz w:val="32"/>
          <w:szCs w:val="32"/>
          <w:lang w:eastAsia="zh-CN"/>
        </w:rPr>
        <w:t>。</w:t>
      </w:r>
    </w:p>
    <w:p>
      <w:pPr>
        <w:adjustRightInd w:val="0"/>
        <w:snapToGrid w:val="0"/>
        <w:spacing w:line="560" w:lineRule="exact"/>
        <w:ind w:firstLine="640" w:firstLineChars="200"/>
        <w:rPr>
          <w:rFonts w:ascii="仿宋_GB2312" w:hAnsi="仿宋_GB2312" w:eastAsia="仿宋_GB2312" w:cs="仿宋_GB2312"/>
          <w:color w:val="auto"/>
          <w:kern w:val="0"/>
          <w:sz w:val="32"/>
          <w:szCs w:val="32"/>
        </w:rPr>
      </w:pPr>
      <w:r>
        <w:rPr>
          <w:rFonts w:ascii="Segoe UI Symbol" w:hAnsi="Segoe UI Symbol" w:eastAsia="仿宋_GB2312" w:cs="Segoe UI Symbol"/>
          <w:color w:val="auto"/>
          <w:kern w:val="0"/>
          <w:sz w:val="32"/>
          <w:szCs w:val="32"/>
        </w:rPr>
        <w:t>☐</w:t>
      </w:r>
      <w:r>
        <w:rPr>
          <w:rFonts w:hint="eastAsia" w:ascii="仿宋_GB2312" w:hAnsi="仿宋_GB2312" w:eastAsia="仿宋_GB2312" w:cs="仿宋_GB2312"/>
          <w:color w:val="auto"/>
          <w:kern w:val="0"/>
          <w:sz w:val="32"/>
          <w:szCs w:val="32"/>
        </w:rPr>
        <w:t>其他</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u w:val="single"/>
          <w:lang w:val="en-US" w:eastAsia="zh-CN"/>
        </w:rPr>
        <w:t xml:space="preserve">    </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u w:val="single"/>
          <w:lang w:val="en-US" w:eastAsia="zh-CN"/>
        </w:rPr>
        <w:t xml:space="preserve">       </w:t>
      </w:r>
      <w:r>
        <w:rPr>
          <w:rFonts w:hint="eastAsia" w:ascii="仿宋_GB2312" w:hAnsi="仿宋_GB2312" w:eastAsia="仿宋_GB2312" w:cs="仿宋_GB2312"/>
          <w:color w:val="auto"/>
          <w:kern w:val="0"/>
          <w:sz w:val="32"/>
          <w:szCs w:val="32"/>
          <w:u w:val="single"/>
        </w:rPr>
        <w:t xml:space="preserve">          </w:t>
      </w:r>
    </w:p>
    <w:p>
      <w:pPr>
        <w:adjustRightInd w:val="0"/>
        <w:snapToGrid w:val="0"/>
        <w:spacing w:line="560" w:lineRule="exact"/>
        <w:ind w:firstLine="569" w:firstLineChars="177"/>
        <w:jc w:val="left"/>
        <w:rPr>
          <w:rFonts w:ascii="楷体_GB2312" w:hAnsi="楷体_GB2312" w:eastAsia="楷体_GB2312" w:cs="楷体_GB2312"/>
          <w:b/>
          <w:bCs/>
          <w:color w:val="auto"/>
          <w:kern w:val="0"/>
          <w:sz w:val="32"/>
          <w:szCs w:val="32"/>
        </w:rPr>
      </w:pPr>
      <w:r>
        <w:rPr>
          <w:rFonts w:hint="eastAsia" w:ascii="楷体_GB2312" w:hAnsi="楷体_GB2312" w:eastAsia="楷体_GB2312" w:cs="楷体_GB2312"/>
          <w:b/>
          <w:bCs/>
          <w:color w:val="auto"/>
          <w:kern w:val="0"/>
          <w:sz w:val="32"/>
          <w:szCs w:val="32"/>
        </w:rPr>
        <w:t>（</w:t>
      </w:r>
      <w:r>
        <w:rPr>
          <w:rFonts w:hint="eastAsia" w:ascii="楷体_GB2312" w:hAnsi="楷体_GB2312" w:eastAsia="楷体_GB2312" w:cs="楷体_GB2312"/>
          <w:b/>
          <w:bCs/>
          <w:color w:val="auto"/>
          <w:kern w:val="0"/>
          <w:sz w:val="32"/>
          <w:szCs w:val="32"/>
          <w:lang w:val="en-US" w:eastAsia="zh-CN"/>
        </w:rPr>
        <w:t>五</w:t>
      </w:r>
      <w:r>
        <w:rPr>
          <w:rFonts w:hint="eastAsia" w:ascii="楷体_GB2312" w:hAnsi="楷体_GB2312" w:eastAsia="楷体_GB2312" w:cs="楷体_GB2312"/>
          <w:b/>
          <w:bCs/>
          <w:color w:val="auto"/>
          <w:kern w:val="0"/>
          <w:sz w:val="32"/>
          <w:szCs w:val="32"/>
        </w:rPr>
        <w:t>）付费渠道</w:t>
      </w:r>
    </w:p>
    <w:p>
      <w:pPr>
        <w:adjustRightInd w:val="0"/>
        <w:snapToGrid w:val="0"/>
        <w:spacing w:line="560" w:lineRule="exact"/>
        <w:ind w:firstLine="566" w:firstLineChars="177"/>
        <w:jc w:val="left"/>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乙方采取  </w:t>
      </w:r>
      <w:r>
        <w:rPr>
          <w:rFonts w:ascii="Segoe UI Symbol" w:hAnsi="Segoe UI Symbol" w:eastAsia="仿宋_GB2312" w:cs="Segoe UI Symbol"/>
          <w:color w:val="auto"/>
          <w:kern w:val="0"/>
          <w:sz w:val="32"/>
          <w:szCs w:val="32"/>
        </w:rPr>
        <w:t>☐</w:t>
      </w:r>
      <w:r>
        <w:rPr>
          <w:rFonts w:hint="eastAsia" w:ascii="仿宋_GB2312" w:hAnsi="仿宋_GB2312" w:eastAsia="仿宋_GB2312" w:cs="仿宋_GB2312"/>
          <w:color w:val="auto"/>
          <w:kern w:val="0"/>
          <w:sz w:val="32"/>
          <w:szCs w:val="32"/>
        </w:rPr>
        <w:t xml:space="preserve">银行卡 </w:t>
      </w:r>
      <w:r>
        <w:rPr>
          <w:rFonts w:ascii="仿宋_GB2312" w:hAnsi="仿宋_GB2312" w:eastAsia="仿宋_GB2312" w:cs="仿宋_GB2312"/>
          <w:color w:val="auto"/>
          <w:kern w:val="0"/>
          <w:sz w:val="32"/>
          <w:szCs w:val="32"/>
        </w:rPr>
        <w:t xml:space="preserve"> </w:t>
      </w:r>
      <w:r>
        <w:rPr>
          <w:rFonts w:hint="eastAsia" w:ascii="仿宋_GB2312" w:hAnsi="仿宋_GB2312" w:eastAsia="仿宋_GB2312" w:cs="仿宋_GB2312"/>
          <w:color w:val="auto"/>
          <w:kern w:val="0"/>
          <w:sz w:val="32"/>
          <w:szCs w:val="32"/>
        </w:rPr>
        <w:t xml:space="preserve"> </w:t>
      </w:r>
      <w:r>
        <w:rPr>
          <w:rFonts w:ascii="Segoe UI Symbol" w:hAnsi="Segoe UI Symbol" w:eastAsia="仿宋_GB2312" w:cs="Segoe UI Symbol"/>
          <w:color w:val="auto"/>
          <w:kern w:val="0"/>
          <w:sz w:val="32"/>
          <w:szCs w:val="32"/>
        </w:rPr>
        <w:t>☐</w:t>
      </w:r>
      <w:r>
        <w:rPr>
          <w:rFonts w:hint="eastAsia" w:ascii="仿宋_GB2312" w:hAnsi="仿宋_GB2312" w:eastAsia="仿宋_GB2312" w:cs="仿宋_GB2312"/>
          <w:color w:val="auto"/>
          <w:kern w:val="0"/>
          <w:sz w:val="32"/>
          <w:szCs w:val="32"/>
        </w:rPr>
        <w:t>其他</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rPr>
        <w:t>方式</w:t>
      </w:r>
      <w:r>
        <w:rPr>
          <w:rFonts w:hint="eastAsia" w:ascii="仿宋_GB2312" w:hAnsi="仿宋_GB2312" w:eastAsia="仿宋_GB2312" w:cs="仿宋_GB2312"/>
          <w:b w:val="0"/>
          <w:bCs w:val="0"/>
          <w:color w:val="auto"/>
          <w:kern w:val="0"/>
          <w:sz w:val="32"/>
          <w:szCs w:val="32"/>
          <w:lang w:val="en-US" w:eastAsia="zh-CN"/>
        </w:rPr>
        <w:t>缴纳</w:t>
      </w:r>
      <w:r>
        <w:rPr>
          <w:rFonts w:hint="eastAsia" w:ascii="仿宋_GB2312" w:hAnsi="仿宋_GB2312" w:eastAsia="仿宋_GB2312" w:cs="仿宋_GB2312"/>
          <w:color w:val="auto"/>
          <w:kern w:val="0"/>
          <w:sz w:val="32"/>
          <w:szCs w:val="32"/>
        </w:rPr>
        <w:t>培训费用。</w:t>
      </w:r>
    </w:p>
    <w:p>
      <w:pPr>
        <w:adjustRightInd w:val="0"/>
        <w:snapToGrid w:val="0"/>
        <w:spacing w:line="560" w:lineRule="exact"/>
        <w:ind w:firstLine="569" w:firstLineChars="177"/>
        <w:jc w:val="left"/>
        <w:rPr>
          <w:rFonts w:hint="eastAsia" w:ascii="仿宋_GB2312" w:hAnsi="仿宋_GB2312" w:eastAsia="仿宋_GB2312" w:cs="仿宋_GB2312"/>
          <w:b/>
          <w:bCs/>
          <w:color w:val="auto"/>
          <w:kern w:val="0"/>
          <w:sz w:val="32"/>
          <w:szCs w:val="32"/>
          <w:lang w:eastAsia="zh-CN"/>
        </w:rPr>
      </w:pP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lang w:val="en-US" w:eastAsia="zh-CN"/>
        </w:rPr>
        <w:t>六</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lang w:val="en-US" w:eastAsia="zh-CN"/>
        </w:rPr>
        <w:t>培训服务费</w:t>
      </w:r>
      <w:r>
        <w:rPr>
          <w:rFonts w:hint="eastAsia" w:ascii="仿宋_GB2312" w:hAnsi="仿宋_GB2312" w:eastAsia="仿宋_GB2312" w:cs="仿宋_GB2312"/>
          <w:b/>
          <w:bCs/>
          <w:color w:val="auto"/>
          <w:kern w:val="2"/>
          <w:sz w:val="32"/>
          <w:szCs w:val="32"/>
          <w:lang w:val="en-US" w:eastAsia="zh-CN" w:bidi="ar-SA"/>
        </w:rPr>
        <w:t>专用存管账户</w:t>
      </w:r>
      <w:r>
        <w:rPr>
          <w:rFonts w:hint="eastAsia" w:ascii="仿宋_GB2312" w:hAnsi="仿宋_GB2312" w:eastAsia="仿宋_GB2312" w:cs="仿宋_GB2312"/>
          <w:b/>
          <w:bCs/>
          <w:color w:val="auto"/>
          <w:kern w:val="0"/>
          <w:sz w:val="32"/>
          <w:szCs w:val="32"/>
        </w:rPr>
        <w:t>信息</w:t>
      </w:r>
    </w:p>
    <w:p>
      <w:pPr>
        <w:adjustRightInd w:val="0"/>
        <w:snapToGrid w:val="0"/>
        <w:spacing w:line="560" w:lineRule="exact"/>
        <w:ind w:firstLine="566" w:firstLineChars="177"/>
        <w:jc w:val="left"/>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甲方</w:t>
      </w:r>
      <w:r>
        <w:rPr>
          <w:rFonts w:hint="eastAsia" w:ascii="仿宋_GB2312" w:hAnsi="仿宋_GB2312" w:eastAsia="仿宋_GB2312" w:cs="仿宋_GB2312"/>
          <w:color w:val="auto"/>
          <w:kern w:val="0"/>
          <w:sz w:val="32"/>
          <w:szCs w:val="32"/>
          <w:lang w:val="en-US" w:eastAsia="zh-CN"/>
        </w:rPr>
        <w:t>收取</w:t>
      </w:r>
      <w:r>
        <w:rPr>
          <w:rFonts w:hint="eastAsia" w:ascii="仿宋_GB2312" w:hAnsi="仿宋_GB2312" w:eastAsia="仿宋_GB2312" w:cs="仿宋_GB2312"/>
          <w:color w:val="auto"/>
          <w:kern w:val="0"/>
          <w:sz w:val="32"/>
          <w:szCs w:val="32"/>
        </w:rPr>
        <w:t>培训</w:t>
      </w:r>
      <w:r>
        <w:rPr>
          <w:rFonts w:hint="eastAsia" w:ascii="仿宋_GB2312" w:hAnsi="仿宋_GB2312" w:eastAsia="仿宋_GB2312" w:cs="仿宋_GB2312"/>
          <w:color w:val="auto"/>
          <w:kern w:val="0"/>
          <w:sz w:val="32"/>
          <w:szCs w:val="32"/>
          <w:lang w:val="en-US" w:eastAsia="zh-CN"/>
        </w:rPr>
        <w:t>服务</w:t>
      </w:r>
      <w:r>
        <w:rPr>
          <w:rFonts w:hint="eastAsia" w:ascii="仿宋_GB2312" w:hAnsi="仿宋_GB2312" w:eastAsia="仿宋_GB2312" w:cs="仿宋_GB2312"/>
          <w:color w:val="auto"/>
          <w:kern w:val="0"/>
          <w:sz w:val="32"/>
          <w:szCs w:val="32"/>
        </w:rPr>
        <w:t>费</w:t>
      </w:r>
      <w:r>
        <w:rPr>
          <w:rFonts w:hint="eastAsia" w:ascii="仿宋_GB2312" w:hAnsi="仿宋_GB2312" w:eastAsia="仿宋_GB2312" w:cs="仿宋_GB2312"/>
          <w:color w:val="auto"/>
          <w:kern w:val="0"/>
          <w:sz w:val="32"/>
          <w:szCs w:val="32"/>
          <w:lang w:val="en-US" w:eastAsia="zh-CN"/>
        </w:rPr>
        <w:t>的预收</w:t>
      </w:r>
      <w:r>
        <w:rPr>
          <w:rFonts w:hint="eastAsia" w:ascii="仿宋_GB2312" w:hAnsi="仿宋_GB2312" w:eastAsia="仿宋_GB2312" w:cs="仿宋_GB2312"/>
          <w:b w:val="0"/>
          <w:bCs w:val="0"/>
          <w:color w:val="auto"/>
          <w:kern w:val="2"/>
          <w:sz w:val="32"/>
          <w:szCs w:val="32"/>
          <w:lang w:val="en-US" w:eastAsia="zh-CN" w:bidi="ar-SA"/>
        </w:rPr>
        <w:t>资金专用存管账户</w:t>
      </w:r>
      <w:r>
        <w:rPr>
          <w:rFonts w:hint="eastAsia" w:ascii="仿宋_GB2312" w:hAnsi="仿宋_GB2312" w:eastAsia="仿宋_GB2312" w:cs="仿宋_GB2312"/>
          <w:color w:val="auto"/>
          <w:kern w:val="0"/>
          <w:sz w:val="32"/>
          <w:szCs w:val="32"/>
        </w:rPr>
        <w:t>信息如下：</w:t>
      </w:r>
    </w:p>
    <w:p>
      <w:pPr>
        <w:adjustRightInd w:val="0"/>
        <w:snapToGrid w:val="0"/>
        <w:spacing w:line="560" w:lineRule="exact"/>
        <w:ind w:firstLine="566" w:firstLineChars="177"/>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开户银行：</w:t>
      </w:r>
      <w:r>
        <w:rPr>
          <w:rFonts w:hint="eastAsia" w:ascii="仿宋_GB2312" w:hAnsi="仿宋_GB2312" w:eastAsia="仿宋_GB2312" w:cs="仿宋_GB2312"/>
          <w:color w:val="auto"/>
          <w:sz w:val="32"/>
          <w:szCs w:val="32"/>
          <w:u w:val="single"/>
        </w:rPr>
        <w:t xml:space="preserve">      </w:t>
      </w:r>
      <w:r>
        <w:rPr>
          <w:rFonts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u w:val="single"/>
        </w:rPr>
        <w:t xml:space="preserve">       </w:t>
      </w:r>
    </w:p>
    <w:p>
      <w:pPr>
        <w:adjustRightInd w:val="0"/>
        <w:snapToGrid w:val="0"/>
        <w:spacing w:line="560" w:lineRule="exact"/>
        <w:ind w:firstLine="566" w:firstLineChars="177"/>
        <w:jc w:val="left"/>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银行账号：</w:t>
      </w:r>
      <w:r>
        <w:rPr>
          <w:rFonts w:hint="eastAsia" w:ascii="仿宋_GB2312" w:hAnsi="仿宋_GB2312" w:eastAsia="仿宋_GB2312" w:cs="仿宋_GB2312"/>
          <w:color w:val="auto"/>
          <w:sz w:val="32"/>
          <w:szCs w:val="32"/>
          <w:u w:val="single"/>
        </w:rPr>
        <w:t xml:space="preserve">      </w:t>
      </w:r>
      <w:r>
        <w:rPr>
          <w:rFonts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u w:val="single"/>
        </w:rPr>
        <w:t xml:space="preserve">       </w:t>
      </w:r>
    </w:p>
    <w:p>
      <w:pPr>
        <w:adjustRightInd w:val="0"/>
        <w:snapToGrid w:val="0"/>
        <w:spacing w:line="560" w:lineRule="exact"/>
        <w:ind w:firstLine="569" w:firstLineChars="177"/>
        <w:jc w:val="left"/>
        <w:rPr>
          <w:rFonts w:hint="eastAsia" w:ascii="黑体" w:hAnsi="黑体" w:eastAsia="黑体" w:cs="黑体"/>
          <w:b/>
          <w:bCs w:val="0"/>
          <w:color w:val="auto"/>
          <w:kern w:val="0"/>
          <w:sz w:val="32"/>
          <w:szCs w:val="32"/>
          <w:lang w:val="en-US" w:eastAsia="zh-CN"/>
        </w:rPr>
      </w:pPr>
      <w:r>
        <w:rPr>
          <w:rFonts w:hint="eastAsia" w:ascii="黑体" w:hAnsi="黑体" w:eastAsia="黑体" w:cs="黑体"/>
          <w:b/>
          <w:bCs w:val="0"/>
          <w:color w:val="auto"/>
          <w:kern w:val="0"/>
          <w:sz w:val="32"/>
          <w:szCs w:val="32"/>
          <w:lang w:val="en-US" w:eastAsia="zh-CN"/>
        </w:rPr>
        <w:t>第三条  履约保障措施</w:t>
      </w:r>
    </w:p>
    <w:p>
      <w:pPr>
        <w:adjustRightInd w:val="0"/>
        <w:snapToGrid w:val="0"/>
        <w:spacing w:line="560" w:lineRule="exact"/>
        <w:ind w:left="19" w:leftChars="9" w:firstLine="540" w:firstLineChars="169"/>
        <w:jc w:val="left"/>
        <w:rPr>
          <w:rFonts w:ascii="仿宋_GB2312" w:eastAsia="仿宋_GB2312"/>
          <w:color w:val="auto"/>
          <w:sz w:val="32"/>
          <w:szCs w:val="32"/>
        </w:rPr>
      </w:pPr>
      <w:r>
        <w:rPr>
          <w:rFonts w:hint="eastAsia" w:ascii="仿宋_GB2312" w:eastAsia="仿宋_GB2312"/>
          <w:color w:val="auto"/>
          <w:sz w:val="32"/>
          <w:szCs w:val="32"/>
        </w:rPr>
        <w:t>预收培训服务费应全额纳入监管范围</w:t>
      </w:r>
      <w:r>
        <w:rPr>
          <w:rFonts w:hint="eastAsia" w:ascii="仿宋_GB2312" w:eastAsia="仿宋_GB2312"/>
          <w:color w:val="auto"/>
          <w:sz w:val="32"/>
          <w:szCs w:val="32"/>
          <w:lang w:eastAsia="zh-CN"/>
        </w:rPr>
        <w:t>，</w:t>
      </w:r>
      <w:r>
        <w:rPr>
          <w:rFonts w:hint="eastAsia" w:ascii="仿宋_GB2312" w:eastAsia="仿宋_GB2312"/>
          <w:color w:val="auto"/>
          <w:sz w:val="32"/>
          <w:szCs w:val="32"/>
        </w:rPr>
        <w:t>全部</w:t>
      </w:r>
      <w:r>
        <w:rPr>
          <w:rFonts w:hint="eastAsia" w:ascii="仿宋_GB2312" w:eastAsia="仿宋_GB2312"/>
          <w:color w:val="auto"/>
          <w:sz w:val="32"/>
          <w:szCs w:val="32"/>
          <w:lang w:val="en-US" w:eastAsia="zh-CN"/>
        </w:rPr>
        <w:t>预收的</w:t>
      </w:r>
      <w:r>
        <w:rPr>
          <w:rFonts w:hint="eastAsia" w:ascii="仿宋_GB2312" w:eastAsia="仿宋_GB2312"/>
          <w:color w:val="auto"/>
          <w:sz w:val="32"/>
          <w:szCs w:val="32"/>
        </w:rPr>
        <w:t>培训服务费应直接进入专用存管账户。甲方不得使用第三方主体收费，不得使用专用存管账户以外的账户收取培训服务费</w:t>
      </w:r>
      <w:r>
        <w:rPr>
          <w:rFonts w:hint="eastAsia" w:ascii="仿宋_GB2312" w:eastAsia="仿宋_GB2312"/>
          <w:color w:val="auto"/>
          <w:sz w:val="32"/>
          <w:szCs w:val="32"/>
          <w:lang w:eastAsia="zh-CN"/>
        </w:rPr>
        <w:t>。</w:t>
      </w:r>
    </w:p>
    <w:p>
      <w:pPr>
        <w:snapToGrid w:val="0"/>
        <w:spacing w:line="560" w:lineRule="exact"/>
        <w:ind w:firstLine="569" w:firstLineChars="177"/>
        <w:jc w:val="left"/>
        <w:rPr>
          <w:rFonts w:ascii="仿宋_GB2312" w:eastAsia="仿宋_GB2312"/>
          <w:color w:val="auto"/>
          <w:sz w:val="32"/>
          <w:szCs w:val="32"/>
        </w:rPr>
      </w:pPr>
      <w:r>
        <w:rPr>
          <w:rFonts w:hint="eastAsia" w:ascii="仿宋_GB2312" w:eastAsia="仿宋_GB2312"/>
          <w:b/>
          <w:bCs/>
          <w:color w:val="auto"/>
          <w:sz w:val="32"/>
          <w:szCs w:val="32"/>
        </w:rPr>
        <w:t>甲方支取培训服务费，应在完成本合同约定授课进度后告知乙方，并经乙方确认同意后才可以支取。甲方履行告知义务后，乙方应及时进行确认；乙方超过五日未确认且未提出异议的，存管银行将视为确认同意，履行资金拨付；乙方五日内通过存管银行服务平台</w:t>
      </w:r>
      <w:r>
        <w:rPr>
          <w:rFonts w:hint="eastAsia" w:ascii="仿宋_GB2312" w:eastAsia="仿宋_GB2312"/>
          <w:b/>
          <w:bCs/>
          <w:color w:val="auto"/>
          <w:sz w:val="32"/>
          <w:szCs w:val="32"/>
          <w:lang w:val="en-US" w:eastAsia="zh-CN"/>
        </w:rPr>
        <w:t>等渠道</w:t>
      </w:r>
      <w:r>
        <w:rPr>
          <w:rFonts w:hint="eastAsia" w:ascii="仿宋_GB2312" w:eastAsia="仿宋_GB2312"/>
          <w:b/>
          <w:bCs/>
          <w:color w:val="auto"/>
          <w:sz w:val="32"/>
          <w:szCs w:val="32"/>
        </w:rPr>
        <w:t>提出异议</w:t>
      </w:r>
      <w:r>
        <w:rPr>
          <w:rFonts w:hint="eastAsia" w:ascii="仿宋_GB2312" w:eastAsia="仿宋_GB2312"/>
          <w:b/>
          <w:bCs/>
          <w:color w:val="auto"/>
          <w:sz w:val="32"/>
          <w:szCs w:val="32"/>
          <w:lang w:eastAsia="zh-CN"/>
        </w:rPr>
        <w:t>，</w:t>
      </w:r>
      <w:r>
        <w:rPr>
          <w:rFonts w:hint="eastAsia" w:ascii="仿宋_GB2312" w:eastAsia="仿宋_GB2312"/>
          <w:b/>
          <w:bCs/>
          <w:color w:val="auto"/>
          <w:sz w:val="32"/>
          <w:szCs w:val="32"/>
        </w:rPr>
        <w:t>在甲乙双方未有效解决问题之前，存管银行暂不拨付相关培训服务费。</w:t>
      </w:r>
    </w:p>
    <w:p>
      <w:pPr>
        <w:adjustRightInd w:val="0"/>
        <w:snapToGrid w:val="0"/>
        <w:spacing w:line="560" w:lineRule="exact"/>
        <w:ind w:firstLine="569" w:firstLineChars="177"/>
        <w:jc w:val="left"/>
        <w:rPr>
          <w:rFonts w:hint="eastAsia" w:ascii="黑体" w:hAnsi="黑体" w:eastAsia="黑体" w:cs="黑体"/>
          <w:b/>
          <w:color w:val="auto"/>
          <w:kern w:val="0"/>
          <w:sz w:val="32"/>
          <w:szCs w:val="32"/>
        </w:rPr>
      </w:pPr>
      <w:r>
        <w:rPr>
          <w:rFonts w:hint="eastAsia" w:ascii="黑体" w:hAnsi="黑体" w:eastAsia="黑体" w:cs="黑体"/>
          <w:b/>
          <w:color w:val="auto"/>
          <w:kern w:val="0"/>
          <w:sz w:val="32"/>
          <w:szCs w:val="32"/>
        </w:rPr>
        <w:t>第</w:t>
      </w:r>
      <w:r>
        <w:rPr>
          <w:rFonts w:hint="eastAsia" w:ascii="黑体" w:hAnsi="黑体" w:eastAsia="黑体" w:cs="黑体"/>
          <w:b/>
          <w:color w:val="auto"/>
          <w:kern w:val="0"/>
          <w:sz w:val="32"/>
          <w:szCs w:val="32"/>
          <w:lang w:val="en-US" w:eastAsia="zh-CN"/>
        </w:rPr>
        <w:t>四</w:t>
      </w:r>
      <w:r>
        <w:rPr>
          <w:rFonts w:hint="eastAsia" w:ascii="黑体" w:hAnsi="黑体" w:eastAsia="黑体" w:cs="黑体"/>
          <w:b/>
          <w:color w:val="auto"/>
          <w:kern w:val="0"/>
          <w:sz w:val="32"/>
          <w:szCs w:val="32"/>
        </w:rPr>
        <w:t>条  甲方的权利和义务</w:t>
      </w:r>
    </w:p>
    <w:p>
      <w:pPr>
        <w:adjustRightInd w:val="0"/>
        <w:snapToGrid w:val="0"/>
        <w:spacing w:line="560" w:lineRule="exact"/>
        <w:ind w:firstLine="566" w:firstLineChars="177"/>
        <w:jc w:val="left"/>
        <w:rPr>
          <w:rFonts w:hint="eastAsia"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（一）甲方</w:t>
      </w:r>
      <w:r>
        <w:rPr>
          <w:rFonts w:ascii="仿宋_GB2312" w:hAnsi="微软雅黑" w:eastAsia="仿宋_GB2312" w:cs="宋体"/>
          <w:color w:val="auto"/>
          <w:kern w:val="0"/>
          <w:sz w:val="32"/>
          <w:szCs w:val="32"/>
        </w:rPr>
        <w:t>有权按照</w:t>
      </w:r>
      <w:r>
        <w:rPr>
          <w:rFonts w:hint="eastAsia" w:ascii="仿宋_GB2312" w:hAnsi="微软雅黑" w:eastAsia="仿宋_GB2312" w:cs="宋体"/>
          <w:color w:val="auto"/>
          <w:kern w:val="0"/>
          <w:sz w:val="32"/>
          <w:szCs w:val="32"/>
        </w:rPr>
        <w:t>国家有关政策规定和</w:t>
      </w:r>
      <w:r>
        <w:rPr>
          <w:rFonts w:ascii="仿宋_GB2312" w:hAnsi="微软雅黑" w:eastAsia="仿宋_GB2312" w:cs="宋体"/>
          <w:color w:val="auto"/>
          <w:kern w:val="0"/>
          <w:sz w:val="32"/>
          <w:szCs w:val="32"/>
        </w:rPr>
        <w:t>合同约定收取</w:t>
      </w:r>
      <w:r>
        <w:rPr>
          <w:rFonts w:hint="eastAsia" w:ascii="仿宋_GB2312" w:hAnsi="微软雅黑" w:eastAsia="仿宋_GB2312" w:cs="宋体"/>
          <w:color w:val="auto"/>
          <w:kern w:val="0"/>
          <w:sz w:val="32"/>
          <w:szCs w:val="32"/>
        </w:rPr>
        <w:t>培训</w:t>
      </w:r>
      <w:r>
        <w:rPr>
          <w:rFonts w:ascii="仿宋_GB2312" w:hAnsi="微软雅黑" w:eastAsia="仿宋_GB2312" w:cs="宋体"/>
          <w:color w:val="auto"/>
          <w:kern w:val="0"/>
          <w:sz w:val="32"/>
          <w:szCs w:val="32"/>
        </w:rPr>
        <w:t>费用</w:t>
      </w:r>
      <w:r>
        <w:rPr>
          <w:rFonts w:hint="eastAsia" w:ascii="仿宋_GB2312" w:hAnsi="微软雅黑" w:eastAsia="仿宋_GB2312" w:cs="宋体"/>
          <w:color w:val="auto"/>
          <w:kern w:val="0"/>
          <w:sz w:val="32"/>
          <w:szCs w:val="32"/>
        </w:rPr>
        <w:t>。甲方收取培训费用后应当及时向乙方提供以培训机构名义开具的正规发票等消费凭证。</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（二）甲方应当向乙方明示培训机构有效证明文件、收费项目、收费标准、收退费办法、培训范围、培训时间、教学人员资格和服务承诺等内容，</w:t>
      </w:r>
      <w:r>
        <w:rPr>
          <w:rFonts w:ascii="仿宋_GB2312" w:hAnsi="微软雅黑" w:eastAsia="仿宋_GB2312" w:cs="宋体"/>
          <w:color w:val="auto"/>
          <w:kern w:val="0"/>
          <w:sz w:val="32"/>
          <w:szCs w:val="32"/>
        </w:rPr>
        <w:t>公开透明</w:t>
      </w:r>
      <w:r>
        <w:rPr>
          <w:rFonts w:hint="eastAsia" w:ascii="仿宋_GB2312" w:hAnsi="微软雅黑" w:eastAsia="仿宋_GB2312" w:cs="宋体"/>
          <w:color w:val="auto"/>
          <w:kern w:val="0"/>
          <w:sz w:val="32"/>
          <w:szCs w:val="32"/>
        </w:rPr>
        <w:t>培训，</w:t>
      </w:r>
      <w:r>
        <w:rPr>
          <w:rFonts w:ascii="仿宋_GB2312" w:hAnsi="微软雅黑" w:eastAsia="仿宋_GB2312" w:cs="宋体"/>
          <w:color w:val="auto"/>
          <w:kern w:val="0"/>
          <w:sz w:val="32"/>
          <w:szCs w:val="32"/>
        </w:rPr>
        <w:t>接受社会监督</w:t>
      </w:r>
      <w:r>
        <w:rPr>
          <w:rFonts w:hint="eastAsia" w:ascii="仿宋_GB2312" w:hAnsi="微软雅黑" w:eastAsia="仿宋_GB2312" w:cs="宋体"/>
          <w:color w:val="auto"/>
          <w:kern w:val="0"/>
          <w:sz w:val="32"/>
          <w:szCs w:val="32"/>
        </w:rPr>
        <w:t>，</w:t>
      </w:r>
      <w:r>
        <w:rPr>
          <w:rFonts w:ascii="仿宋_GB2312" w:hAnsi="微软雅黑" w:eastAsia="仿宋_GB2312" w:cs="宋体"/>
          <w:color w:val="auto"/>
          <w:kern w:val="0"/>
          <w:sz w:val="32"/>
          <w:szCs w:val="32"/>
        </w:rPr>
        <w:t>甲方</w:t>
      </w:r>
      <w:r>
        <w:rPr>
          <w:rFonts w:hint="eastAsia" w:ascii="仿宋_GB2312" w:hAnsi="微软雅黑" w:eastAsia="仿宋_GB2312" w:cs="宋体"/>
          <w:color w:val="auto"/>
          <w:kern w:val="0"/>
          <w:sz w:val="32"/>
          <w:szCs w:val="32"/>
        </w:rPr>
        <w:t>不得在公示的项目和标准外向</w:t>
      </w:r>
      <w:r>
        <w:rPr>
          <w:rFonts w:ascii="仿宋_GB2312" w:hAnsi="微软雅黑" w:eastAsia="仿宋_GB2312" w:cs="宋体"/>
          <w:color w:val="auto"/>
          <w:kern w:val="0"/>
          <w:sz w:val="32"/>
          <w:szCs w:val="32"/>
        </w:rPr>
        <w:t>乙方</w:t>
      </w:r>
      <w:r>
        <w:rPr>
          <w:rFonts w:hint="eastAsia" w:ascii="仿宋_GB2312" w:hAnsi="微软雅黑" w:eastAsia="仿宋_GB2312" w:cs="宋体"/>
          <w:color w:val="auto"/>
          <w:kern w:val="0"/>
          <w:sz w:val="32"/>
          <w:szCs w:val="32"/>
        </w:rPr>
        <w:t>收取其他费用。</w:t>
      </w:r>
    </w:p>
    <w:p>
      <w:pPr>
        <w:adjustRightInd w:val="0"/>
        <w:snapToGrid w:val="0"/>
        <w:spacing w:line="560" w:lineRule="exact"/>
        <w:ind w:firstLine="566" w:firstLineChars="177"/>
        <w:jc w:val="left"/>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三</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b w:val="0"/>
          <w:bCs w:val="0"/>
          <w:color w:val="auto"/>
          <w:kern w:val="0"/>
          <w:sz w:val="32"/>
          <w:szCs w:val="32"/>
          <w:lang w:val="en-US" w:eastAsia="zh-CN"/>
        </w:rPr>
        <w:t>培训服务费</w:t>
      </w:r>
      <w:r>
        <w:rPr>
          <w:rFonts w:hint="eastAsia" w:ascii="仿宋_GB2312" w:hAnsi="仿宋_GB2312" w:eastAsia="仿宋_GB2312" w:cs="仿宋_GB2312"/>
          <w:color w:val="auto"/>
          <w:kern w:val="0"/>
          <w:sz w:val="32"/>
          <w:szCs w:val="32"/>
        </w:rPr>
        <w:t>消费记录、余额查询方式：</w:t>
      </w:r>
      <w:r>
        <w:rPr>
          <w:rFonts w:hint="eastAsia" w:ascii="仿宋_GB2312" w:hAnsi="仿宋_GB2312" w:eastAsia="仿宋_GB2312" w:cs="仿宋_GB2312"/>
          <w:color w:val="auto"/>
          <w:kern w:val="0"/>
          <w:sz w:val="32"/>
          <w:szCs w:val="32"/>
          <w:u w:val="single"/>
        </w:rPr>
        <w:t xml:space="preserve">    </w:t>
      </w:r>
      <w:r>
        <w:rPr>
          <w:rFonts w:ascii="仿宋_GB2312" w:hAnsi="仿宋_GB2312" w:eastAsia="仿宋_GB2312" w:cs="仿宋_GB2312"/>
          <w:color w:val="auto"/>
          <w:kern w:val="0"/>
          <w:sz w:val="32"/>
          <w:szCs w:val="32"/>
          <w:u w:val="single"/>
        </w:rPr>
        <w:t xml:space="preserve">           </w:t>
      </w:r>
    </w:p>
    <w:p>
      <w:pPr>
        <w:adjustRightInd w:val="0"/>
        <w:snapToGrid w:val="0"/>
        <w:spacing w:line="560" w:lineRule="exact"/>
        <w:jc w:val="left"/>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kern w:val="0"/>
          <w:sz w:val="32"/>
          <w:szCs w:val="32"/>
          <w:u w:val="single"/>
        </w:rPr>
        <w:t xml:space="preserve">         </w:t>
      </w:r>
      <w:r>
        <w:rPr>
          <w:rFonts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u w:val="single"/>
        </w:rPr>
        <w:t xml:space="preserve"> </w:t>
      </w:r>
      <w:r>
        <w:rPr>
          <w:rFonts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u w:val="single"/>
        </w:rPr>
        <w:t xml:space="preserve">   </w:t>
      </w:r>
      <w:r>
        <w:rPr>
          <w:rFonts w:ascii="仿宋_GB2312" w:hAnsi="仿宋_GB2312" w:eastAsia="仿宋_GB2312" w:cs="仿宋_GB2312"/>
          <w:color w:val="auto"/>
          <w:kern w:val="0"/>
          <w:sz w:val="32"/>
          <w:szCs w:val="32"/>
          <w:u w:val="single"/>
        </w:rPr>
        <w:t xml:space="preserve">      </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lang w:val="en-US" w:eastAsia="zh-CN"/>
        </w:rPr>
        <w:t>四</w:t>
      </w:r>
      <w:r>
        <w:rPr>
          <w:rFonts w:hint="eastAsia" w:ascii="仿宋_GB2312" w:hAnsi="微软雅黑" w:eastAsia="仿宋_GB2312" w:cs="宋体"/>
          <w:color w:val="auto"/>
          <w:kern w:val="0"/>
          <w:sz w:val="32"/>
          <w:szCs w:val="32"/>
        </w:rPr>
        <w:t>）甲方可以依照相关法律法规制定适合其机构自身的培训管理制度并在甲方培训场所醒目位置进行公示，甲方有权要求乙方遵照执行，以确保培训活动顺利进行。</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lang w:val="en-US" w:eastAsia="zh-CN"/>
        </w:rPr>
        <w:t>五</w:t>
      </w:r>
      <w:r>
        <w:rPr>
          <w:rFonts w:hint="eastAsia" w:ascii="仿宋_GB2312" w:hAnsi="微软雅黑" w:eastAsia="仿宋_GB2312" w:cs="宋体"/>
          <w:color w:val="auto"/>
          <w:kern w:val="0"/>
          <w:sz w:val="32"/>
          <w:szCs w:val="32"/>
        </w:rPr>
        <w:t>）甲方开设培训项目</w:t>
      </w:r>
      <w:r>
        <w:rPr>
          <w:rFonts w:hint="eastAsia" w:ascii="仿宋_GB2312" w:hAnsi="微软雅黑" w:eastAsia="仿宋_GB2312" w:cs="宋体"/>
          <w:color w:val="auto"/>
          <w:kern w:val="0"/>
          <w:sz w:val="32"/>
          <w:szCs w:val="32"/>
          <w:lang w:eastAsia="zh-CN"/>
        </w:rPr>
        <w:t>应当</w:t>
      </w:r>
      <w:r>
        <w:rPr>
          <w:rFonts w:hint="eastAsia" w:ascii="仿宋_GB2312" w:hAnsi="微软雅黑" w:eastAsia="仿宋_GB2312" w:cs="宋体"/>
          <w:color w:val="auto"/>
          <w:kern w:val="0"/>
          <w:sz w:val="32"/>
          <w:szCs w:val="32"/>
        </w:rPr>
        <w:t>符合国家及培训场所所在地有关规定。甲方须选用与其培训项目及培训计划相匹配的培训材料，培训材料应当符合《校外培训机构培训材料管理办法（试行）》和当地有关实施细则规定。</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lang w:val="en-US" w:eastAsia="zh-CN"/>
        </w:rPr>
        <w:t>六</w:t>
      </w:r>
      <w:r>
        <w:rPr>
          <w:rFonts w:hint="eastAsia" w:ascii="仿宋_GB2312" w:hAnsi="微软雅黑" w:eastAsia="仿宋_GB2312" w:cs="宋体"/>
          <w:color w:val="auto"/>
          <w:kern w:val="0"/>
          <w:sz w:val="32"/>
          <w:szCs w:val="32"/>
        </w:rPr>
        <w:t>）甲方</w:t>
      </w:r>
      <w:r>
        <w:rPr>
          <w:rFonts w:hint="eastAsia" w:ascii="仿宋_GB2312" w:hAnsi="微软雅黑" w:eastAsia="仿宋_GB2312" w:cs="宋体"/>
          <w:color w:val="auto"/>
          <w:kern w:val="0"/>
          <w:sz w:val="32"/>
          <w:szCs w:val="32"/>
          <w:lang w:eastAsia="zh-CN"/>
        </w:rPr>
        <w:t>应当</w:t>
      </w:r>
      <w:r>
        <w:rPr>
          <w:rFonts w:hint="eastAsia" w:ascii="仿宋_GB2312" w:hAnsi="微软雅黑" w:eastAsia="仿宋_GB2312" w:cs="宋体"/>
          <w:color w:val="auto"/>
          <w:kern w:val="0"/>
          <w:sz w:val="32"/>
          <w:szCs w:val="32"/>
        </w:rPr>
        <w:t>按照国家有关政策要求，配备与培训内容及</w:t>
      </w:r>
      <w:r>
        <w:rPr>
          <w:rFonts w:ascii="仿宋_GB2312" w:hAnsi="微软雅黑" w:eastAsia="仿宋_GB2312" w:cs="宋体"/>
          <w:color w:val="auto"/>
          <w:kern w:val="0"/>
          <w:sz w:val="32"/>
          <w:szCs w:val="32"/>
        </w:rPr>
        <w:t>规模</w:t>
      </w:r>
      <w:r>
        <w:rPr>
          <w:rFonts w:hint="eastAsia" w:ascii="仿宋_GB2312" w:hAnsi="微软雅黑" w:eastAsia="仿宋_GB2312" w:cs="宋体"/>
          <w:color w:val="auto"/>
          <w:kern w:val="0"/>
          <w:sz w:val="32"/>
          <w:szCs w:val="32"/>
        </w:rPr>
        <w:t>相适应的培训场所和设施设备，配备充足的教学人员、教研人员、培训管理人员、安全管理人员、助教、带班人员等辅助人员。同时，根据《校外培训机构从业人员管理办法（试行）》规定，加强对所聘用人员的管理，确保安排持有相关教师资格证或专业（职业）能力证明的教学人员教学；确保不出现打骂、体罚、猥亵、虐待等损害学员身心健康或合法权益的行为。</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lang w:val="en-US" w:eastAsia="zh-CN"/>
        </w:rPr>
        <w:t>七</w:t>
      </w:r>
      <w:r>
        <w:rPr>
          <w:rFonts w:hint="eastAsia" w:ascii="仿宋_GB2312" w:hAnsi="微软雅黑" w:eastAsia="仿宋_GB2312" w:cs="宋体"/>
          <w:color w:val="auto"/>
          <w:kern w:val="0"/>
          <w:sz w:val="32"/>
          <w:szCs w:val="32"/>
        </w:rPr>
        <w:t>）甲方应</w:t>
      </w:r>
      <w:r>
        <w:rPr>
          <w:rFonts w:hint="eastAsia" w:ascii="仿宋_GB2312" w:hAnsi="微软雅黑" w:eastAsia="仿宋_GB2312" w:cs="宋体"/>
          <w:color w:val="auto"/>
          <w:kern w:val="0"/>
          <w:sz w:val="32"/>
          <w:szCs w:val="32"/>
          <w:lang w:eastAsia="zh-CN"/>
        </w:rPr>
        <w:t>当</w:t>
      </w:r>
      <w:r>
        <w:rPr>
          <w:rFonts w:hint="eastAsia" w:ascii="仿宋_GB2312" w:hAnsi="微软雅黑" w:eastAsia="仿宋_GB2312" w:cs="宋体"/>
          <w:color w:val="auto"/>
          <w:kern w:val="0"/>
          <w:sz w:val="32"/>
          <w:szCs w:val="32"/>
        </w:rPr>
        <w:t>做好消防、抗震、食品、公共卫生等安全管理，配备安全技术防范系统，建立健全安全管理制度和应急预警处理机制，防范各类安全责任事故发生。每次培训课程结束后，甲方应</w:t>
      </w:r>
      <w:bookmarkStart w:id="1" w:name="_GoBack"/>
      <w:bookmarkEnd w:id="1"/>
      <w:r>
        <w:rPr>
          <w:rFonts w:hint="eastAsia" w:ascii="仿宋_GB2312" w:hAnsi="微软雅黑" w:eastAsia="仿宋_GB2312" w:cs="宋体"/>
          <w:color w:val="auto"/>
          <w:kern w:val="0"/>
          <w:sz w:val="32"/>
          <w:szCs w:val="32"/>
          <w:lang w:eastAsia="zh-CN"/>
        </w:rPr>
        <w:t>当</w:t>
      </w:r>
      <w:r>
        <w:rPr>
          <w:rFonts w:hint="eastAsia" w:ascii="仿宋_GB2312" w:hAnsi="微软雅黑" w:eastAsia="仿宋_GB2312" w:cs="宋体"/>
          <w:color w:val="auto"/>
          <w:kern w:val="0"/>
          <w:sz w:val="32"/>
          <w:szCs w:val="32"/>
        </w:rPr>
        <w:t>确保学员被乙方安全接走，双方另有约定的除外。</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lang w:val="en-US" w:eastAsia="zh-CN"/>
        </w:rPr>
        <w:t>八</w:t>
      </w:r>
      <w:r>
        <w:rPr>
          <w:rFonts w:hint="eastAsia"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lang w:eastAsia="zh-CN"/>
        </w:rPr>
        <w:t>未经乙方同意，</w:t>
      </w:r>
      <w:r>
        <w:rPr>
          <w:rFonts w:hint="eastAsia" w:ascii="仿宋_GB2312" w:hAnsi="微软雅黑" w:eastAsia="仿宋_GB2312" w:cs="宋体"/>
          <w:color w:val="auto"/>
          <w:kern w:val="0"/>
          <w:sz w:val="32"/>
          <w:szCs w:val="32"/>
        </w:rPr>
        <w:t>甲方</w:t>
      </w:r>
      <w:r>
        <w:rPr>
          <w:rFonts w:hint="eastAsia" w:ascii="仿宋_GB2312" w:hAnsi="微软雅黑" w:eastAsia="仿宋_GB2312" w:cs="宋体"/>
          <w:color w:val="auto"/>
          <w:kern w:val="0"/>
          <w:sz w:val="32"/>
          <w:szCs w:val="32"/>
          <w:lang w:eastAsia="zh-CN"/>
        </w:rPr>
        <w:t>不得擅自</w:t>
      </w:r>
      <w:r>
        <w:rPr>
          <w:rFonts w:hint="eastAsia" w:ascii="仿宋_GB2312" w:hAnsi="微软雅黑" w:eastAsia="仿宋_GB2312" w:cs="宋体"/>
          <w:color w:val="auto"/>
          <w:kern w:val="0"/>
          <w:sz w:val="32"/>
          <w:szCs w:val="32"/>
        </w:rPr>
        <w:t>改变培训方式。</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lang w:val="en-US" w:eastAsia="zh-CN"/>
        </w:rPr>
        <w:t>九</w:t>
      </w:r>
      <w:r>
        <w:rPr>
          <w:rFonts w:hint="eastAsia" w:ascii="仿宋_GB2312" w:hAnsi="微软雅黑" w:eastAsia="仿宋_GB2312" w:cs="宋体"/>
          <w:color w:val="auto"/>
          <w:kern w:val="0"/>
          <w:sz w:val="32"/>
          <w:szCs w:val="32"/>
        </w:rPr>
        <w:t>）甲方应当保护乙方</w:t>
      </w:r>
      <w:r>
        <w:rPr>
          <w:rFonts w:hint="eastAsia" w:ascii="仿宋_GB2312" w:hAnsi="微软雅黑" w:eastAsia="仿宋_GB2312" w:cs="宋体"/>
          <w:color w:val="auto"/>
          <w:kern w:val="0"/>
          <w:sz w:val="32"/>
          <w:szCs w:val="32"/>
          <w:lang w:eastAsia="zh-CN"/>
        </w:rPr>
        <w:t>及学员的</w:t>
      </w:r>
      <w:r>
        <w:rPr>
          <w:rFonts w:hint="eastAsia" w:ascii="仿宋_GB2312" w:hAnsi="微软雅黑" w:eastAsia="仿宋_GB2312" w:cs="宋体"/>
          <w:color w:val="auto"/>
          <w:kern w:val="0"/>
          <w:sz w:val="32"/>
          <w:szCs w:val="32"/>
        </w:rPr>
        <w:t>个人信息，确保在收集、存储、使用、加工、公开等个人信息处理活动中严格遵守《中华人民共和国个人信息保护法》《中华人民共和国未成年人保护法》的规定。</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lang w:val="en-US" w:eastAsia="zh-CN"/>
        </w:rPr>
        <w:t>十</w:t>
      </w:r>
      <w:r>
        <w:rPr>
          <w:rFonts w:hint="eastAsia" w:ascii="仿宋_GB2312" w:hAnsi="微软雅黑" w:eastAsia="仿宋_GB2312" w:cs="宋体"/>
          <w:color w:val="auto"/>
          <w:kern w:val="0"/>
          <w:sz w:val="32"/>
          <w:szCs w:val="32"/>
        </w:rPr>
        <w:t>）未经乙方书面同意，甲方不得将本合同约定的培训服务转让给第三方，不得擅自将学员转交给第三方机构进行培训。</w:t>
      </w:r>
    </w:p>
    <w:p>
      <w:pPr>
        <w:adjustRightInd w:val="0"/>
        <w:snapToGrid w:val="0"/>
        <w:spacing w:line="560" w:lineRule="exact"/>
        <w:ind w:firstLine="566" w:firstLineChars="177"/>
        <w:jc w:val="left"/>
        <w:rPr>
          <w:rFonts w:ascii="方正小标宋简体" w:hAnsi="黑体" w:eastAsia="方正小标宋简体" w:cs="宋体"/>
          <w:color w:val="auto"/>
          <w:kern w:val="0"/>
          <w:sz w:val="32"/>
          <w:szCs w:val="32"/>
        </w:rPr>
      </w:pPr>
      <w:r>
        <w:rPr>
          <w:rFonts w:hint="eastAsia" w:ascii="仿宋_GB2312" w:hAnsi="微软雅黑" w:eastAsia="仿宋_GB2312" w:cs="宋体"/>
          <w:color w:val="auto"/>
          <w:kern w:val="0"/>
          <w:sz w:val="32"/>
          <w:szCs w:val="32"/>
        </w:rPr>
        <w:t>（十</w:t>
      </w:r>
      <w:r>
        <w:rPr>
          <w:rFonts w:hint="eastAsia" w:ascii="仿宋_GB2312" w:hAnsi="微软雅黑" w:eastAsia="仿宋_GB2312" w:cs="宋体"/>
          <w:color w:val="auto"/>
          <w:kern w:val="0"/>
          <w:sz w:val="32"/>
          <w:szCs w:val="32"/>
          <w:lang w:val="en-US" w:eastAsia="zh-CN"/>
        </w:rPr>
        <w:t>一</w:t>
      </w:r>
      <w:r>
        <w:rPr>
          <w:rFonts w:hint="eastAsia" w:ascii="仿宋_GB2312" w:hAnsi="微软雅黑" w:eastAsia="仿宋_GB2312" w:cs="宋体"/>
          <w:color w:val="auto"/>
          <w:kern w:val="0"/>
          <w:sz w:val="32"/>
          <w:szCs w:val="32"/>
        </w:rPr>
        <w:t>）甲方</w:t>
      </w:r>
      <w:r>
        <w:rPr>
          <w:rFonts w:ascii="仿宋_GB2312" w:hAnsi="微软雅黑" w:eastAsia="仿宋_GB2312" w:cs="宋体"/>
          <w:color w:val="auto"/>
          <w:kern w:val="0"/>
          <w:sz w:val="32"/>
          <w:szCs w:val="32"/>
        </w:rPr>
        <w:t>应当设置处理合同</w:t>
      </w:r>
      <w:r>
        <w:rPr>
          <w:rFonts w:hint="eastAsia" w:ascii="仿宋_GB2312" w:hAnsi="微软雅黑" w:eastAsia="仿宋_GB2312" w:cs="宋体"/>
          <w:color w:val="auto"/>
          <w:kern w:val="0"/>
          <w:sz w:val="32"/>
          <w:szCs w:val="32"/>
        </w:rPr>
        <w:t>和</w:t>
      </w:r>
      <w:r>
        <w:rPr>
          <w:rFonts w:ascii="仿宋_GB2312" w:hAnsi="微软雅黑" w:eastAsia="仿宋_GB2312" w:cs="宋体"/>
          <w:color w:val="auto"/>
          <w:kern w:val="0"/>
          <w:sz w:val="32"/>
          <w:szCs w:val="32"/>
        </w:rPr>
        <w:t>服务争议的</w:t>
      </w:r>
      <w:r>
        <w:rPr>
          <w:rFonts w:hint="eastAsia" w:ascii="仿宋_GB2312" w:hAnsi="微软雅黑" w:eastAsia="仿宋_GB2312" w:cs="宋体"/>
          <w:color w:val="auto"/>
          <w:kern w:val="0"/>
          <w:sz w:val="32"/>
          <w:szCs w:val="32"/>
        </w:rPr>
        <w:t>内设</w:t>
      </w:r>
      <w:r>
        <w:rPr>
          <w:rFonts w:ascii="仿宋_GB2312" w:hAnsi="微软雅黑" w:eastAsia="仿宋_GB2312" w:cs="宋体"/>
          <w:color w:val="auto"/>
          <w:kern w:val="0"/>
          <w:sz w:val="32"/>
          <w:szCs w:val="32"/>
        </w:rPr>
        <w:t>部门</w:t>
      </w:r>
      <w:r>
        <w:rPr>
          <w:rFonts w:hint="eastAsia" w:ascii="仿宋_GB2312" w:hAnsi="微软雅黑" w:eastAsia="仿宋_GB2312" w:cs="宋体"/>
          <w:color w:val="auto"/>
          <w:kern w:val="0"/>
          <w:sz w:val="32"/>
          <w:szCs w:val="32"/>
        </w:rPr>
        <w:t>或者专员</w:t>
      </w:r>
      <w:r>
        <w:rPr>
          <w:rFonts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rPr>
        <w:t>甲方的</w:t>
      </w:r>
      <w:r>
        <w:rPr>
          <w:rFonts w:ascii="仿宋_GB2312" w:hAnsi="微软雅黑" w:eastAsia="仿宋_GB2312" w:cs="宋体"/>
          <w:color w:val="auto"/>
          <w:kern w:val="0"/>
          <w:sz w:val="32"/>
          <w:szCs w:val="32"/>
        </w:rPr>
        <w:t>客服电话为：</w:t>
      </w: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w:t>
      </w:r>
    </w:p>
    <w:p>
      <w:pPr>
        <w:adjustRightInd w:val="0"/>
        <w:snapToGrid w:val="0"/>
        <w:spacing w:line="560" w:lineRule="exact"/>
        <w:ind w:firstLine="569" w:firstLineChars="177"/>
        <w:jc w:val="left"/>
        <w:rPr>
          <w:rFonts w:ascii="黑体" w:hAnsi="黑体" w:eastAsia="黑体" w:cs="黑体"/>
          <w:b/>
          <w:color w:val="auto"/>
          <w:kern w:val="0"/>
          <w:sz w:val="32"/>
          <w:szCs w:val="32"/>
        </w:rPr>
      </w:pPr>
      <w:r>
        <w:rPr>
          <w:rFonts w:hint="eastAsia" w:ascii="黑体" w:hAnsi="黑体" w:eastAsia="黑体" w:cs="黑体"/>
          <w:b/>
          <w:color w:val="auto"/>
          <w:kern w:val="0"/>
          <w:sz w:val="32"/>
          <w:szCs w:val="32"/>
        </w:rPr>
        <w:t>第</w:t>
      </w:r>
      <w:r>
        <w:rPr>
          <w:rFonts w:hint="eastAsia" w:ascii="黑体" w:hAnsi="黑体" w:eastAsia="黑体" w:cs="黑体"/>
          <w:b/>
          <w:color w:val="auto"/>
          <w:kern w:val="0"/>
          <w:sz w:val="32"/>
          <w:szCs w:val="32"/>
          <w:lang w:val="en-US" w:eastAsia="zh-CN"/>
        </w:rPr>
        <w:t>五</w:t>
      </w:r>
      <w:r>
        <w:rPr>
          <w:rFonts w:hint="eastAsia" w:ascii="黑体" w:hAnsi="黑体" w:eastAsia="黑体" w:cs="黑体"/>
          <w:b/>
          <w:color w:val="auto"/>
          <w:kern w:val="0"/>
          <w:sz w:val="32"/>
          <w:szCs w:val="32"/>
        </w:rPr>
        <w:t>条  乙方的权利和义务</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（一）乙方有按照本合同的约定接受甲方培训服务的权利。</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（二）乙方对培训过程以及培训人员</w:t>
      </w:r>
      <w:r>
        <w:rPr>
          <w:rFonts w:ascii="仿宋_GB2312" w:hAnsi="微软雅黑" w:eastAsia="仿宋_GB2312" w:cs="宋体"/>
          <w:color w:val="auto"/>
          <w:kern w:val="0"/>
          <w:sz w:val="32"/>
          <w:szCs w:val="32"/>
        </w:rPr>
        <w:t>的</w:t>
      </w:r>
      <w:r>
        <w:rPr>
          <w:rFonts w:hint="eastAsia" w:ascii="仿宋_GB2312" w:hAnsi="微软雅黑" w:eastAsia="仿宋_GB2312" w:cs="宋体"/>
          <w:color w:val="auto"/>
          <w:kern w:val="0"/>
          <w:sz w:val="32"/>
          <w:szCs w:val="32"/>
        </w:rPr>
        <w:t>从业</w:t>
      </w:r>
      <w:r>
        <w:rPr>
          <w:rFonts w:ascii="仿宋_GB2312" w:hAnsi="微软雅黑" w:eastAsia="仿宋_GB2312" w:cs="宋体"/>
          <w:color w:val="auto"/>
          <w:kern w:val="0"/>
          <w:sz w:val="32"/>
          <w:szCs w:val="32"/>
        </w:rPr>
        <w:t>背景和执教</w:t>
      </w:r>
      <w:r>
        <w:rPr>
          <w:rFonts w:hint="eastAsia" w:ascii="仿宋_GB2312" w:hAnsi="微软雅黑" w:eastAsia="仿宋_GB2312" w:cs="宋体"/>
          <w:color w:val="auto"/>
          <w:kern w:val="0"/>
          <w:sz w:val="32"/>
          <w:szCs w:val="32"/>
        </w:rPr>
        <w:t>信息</w:t>
      </w:r>
      <w:r>
        <w:rPr>
          <w:rFonts w:ascii="仿宋_GB2312" w:hAnsi="微软雅黑" w:eastAsia="仿宋_GB2312" w:cs="宋体"/>
          <w:color w:val="auto"/>
          <w:kern w:val="0"/>
          <w:sz w:val="32"/>
          <w:szCs w:val="32"/>
        </w:rPr>
        <w:t>享有知情权。</w:t>
      </w:r>
      <w:r>
        <w:rPr>
          <w:rFonts w:hint="eastAsia" w:ascii="仿宋_GB2312" w:hAnsi="微软雅黑" w:eastAsia="仿宋_GB2312" w:cs="宋体"/>
          <w:color w:val="auto"/>
          <w:kern w:val="0"/>
          <w:sz w:val="32"/>
          <w:szCs w:val="32"/>
        </w:rPr>
        <w:t>乙方可以通过公开课、学习报告等适当方式了解学员的学习状况，甲方应当为乙方提供方便，</w:t>
      </w:r>
      <w:r>
        <w:rPr>
          <w:rFonts w:ascii="仿宋_GB2312" w:hAnsi="微软雅黑" w:eastAsia="仿宋_GB2312" w:cs="宋体"/>
          <w:color w:val="auto"/>
          <w:kern w:val="0"/>
          <w:sz w:val="32"/>
          <w:szCs w:val="32"/>
        </w:rPr>
        <w:t>接受</w:t>
      </w:r>
      <w:r>
        <w:rPr>
          <w:rFonts w:hint="eastAsia" w:ascii="仿宋_GB2312" w:hAnsi="微软雅黑" w:eastAsia="仿宋_GB2312" w:cs="宋体"/>
          <w:color w:val="auto"/>
          <w:kern w:val="0"/>
          <w:sz w:val="32"/>
          <w:szCs w:val="32"/>
        </w:rPr>
        <w:t>乙方</w:t>
      </w:r>
      <w:r>
        <w:rPr>
          <w:rFonts w:ascii="仿宋_GB2312" w:hAnsi="微软雅黑" w:eastAsia="仿宋_GB2312" w:cs="宋体"/>
          <w:color w:val="auto"/>
          <w:kern w:val="0"/>
          <w:sz w:val="32"/>
          <w:szCs w:val="32"/>
        </w:rPr>
        <w:t>监督</w:t>
      </w:r>
      <w:r>
        <w:rPr>
          <w:rFonts w:hint="eastAsia" w:ascii="仿宋_GB2312" w:hAnsi="微软雅黑" w:eastAsia="仿宋_GB2312" w:cs="宋体"/>
          <w:color w:val="auto"/>
          <w:kern w:val="0"/>
          <w:sz w:val="32"/>
          <w:szCs w:val="32"/>
        </w:rPr>
        <w:t>。</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（三）乙方</w:t>
      </w:r>
      <w:r>
        <w:rPr>
          <w:rFonts w:ascii="仿宋_GB2312" w:hAnsi="微软雅黑" w:eastAsia="仿宋_GB2312" w:cs="宋体"/>
          <w:color w:val="auto"/>
          <w:kern w:val="0"/>
          <w:sz w:val="32"/>
          <w:szCs w:val="32"/>
        </w:rPr>
        <w:t>应当按时</w:t>
      </w:r>
      <w:r>
        <w:rPr>
          <w:rFonts w:hint="eastAsia" w:ascii="仿宋_GB2312" w:hAnsi="微软雅黑" w:eastAsia="仿宋_GB2312" w:cs="宋体"/>
          <w:color w:val="auto"/>
          <w:kern w:val="0"/>
          <w:sz w:val="32"/>
          <w:szCs w:val="32"/>
        </w:rPr>
        <w:t>足额向</w:t>
      </w:r>
      <w:r>
        <w:rPr>
          <w:rFonts w:ascii="仿宋_GB2312" w:hAnsi="微软雅黑" w:eastAsia="仿宋_GB2312" w:cs="宋体"/>
          <w:color w:val="auto"/>
          <w:kern w:val="0"/>
          <w:sz w:val="32"/>
          <w:szCs w:val="32"/>
        </w:rPr>
        <w:t>甲方</w:t>
      </w:r>
      <w:r>
        <w:rPr>
          <w:rFonts w:hint="eastAsia" w:ascii="仿宋_GB2312" w:hAnsi="微软雅黑" w:eastAsia="仿宋_GB2312" w:cs="宋体"/>
          <w:b w:val="0"/>
          <w:bCs w:val="0"/>
          <w:color w:val="auto"/>
          <w:kern w:val="0"/>
          <w:sz w:val="32"/>
          <w:szCs w:val="32"/>
          <w:lang w:val="en-US" w:eastAsia="zh-CN"/>
        </w:rPr>
        <w:t>缴纳</w:t>
      </w:r>
      <w:r>
        <w:rPr>
          <w:rFonts w:ascii="仿宋_GB2312" w:hAnsi="微软雅黑" w:eastAsia="仿宋_GB2312" w:cs="宋体"/>
          <w:color w:val="auto"/>
          <w:kern w:val="0"/>
          <w:sz w:val="32"/>
          <w:szCs w:val="32"/>
        </w:rPr>
        <w:t>培训费用。</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四）乙方及学员应当自觉遵守甲方的各项培训管理制度和课堂纪律，不得妨碍其他学员的正常学习活动。乙方应当自觉遵守培训场所的各种安全规定，不从事危害自身或者他人人身、财产安全的不当行为。培训期间如因乙方或学员的原因造成甲方及甲方工作人员或他人人身、财产损害的，乙方应根据其过错依法承担相应的损害赔偿责任。</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五）乙方及学员应当尊重甲方的知识产权，不得擅自对培训过程进行录音、录像。对于甲方拥有知识产权的培训材料、课件或者课程视频，乙方及学员除在正常学习过程中合理使用外，不得私自复制、散发、销售，不得通过互联网进行分享</w:t>
      </w:r>
      <w:r>
        <w:rPr>
          <w:rFonts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rPr>
        <w:t>扩散和传播。</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（六）未经甲方书面同意，乙方不得擅自将本合同课程转让给第三方，或者将听课凭证转让、出借给他人使用，否则甲方有权拒绝提供培训服务。</w:t>
      </w:r>
    </w:p>
    <w:p>
      <w:pPr>
        <w:adjustRightInd w:val="0"/>
        <w:snapToGrid w:val="0"/>
        <w:spacing w:line="560" w:lineRule="exact"/>
        <w:ind w:firstLine="566" w:firstLineChars="177"/>
        <w:jc w:val="left"/>
        <w:rPr>
          <w:rFonts w:hint="eastAsia" w:ascii="方正小标宋简体" w:hAnsi="黑体" w:eastAsia="仿宋_GB2312" w:cs="宋体"/>
          <w:color w:val="auto"/>
          <w:kern w:val="0"/>
          <w:sz w:val="32"/>
          <w:szCs w:val="32"/>
          <w:lang w:eastAsia="zh-CN"/>
        </w:rPr>
      </w:pPr>
      <w:r>
        <w:rPr>
          <w:rFonts w:hint="eastAsia" w:ascii="仿宋_GB2312" w:hAnsi="微软雅黑" w:eastAsia="仿宋_GB2312" w:cs="宋体"/>
          <w:color w:val="auto"/>
          <w:kern w:val="0"/>
          <w:sz w:val="32"/>
          <w:szCs w:val="32"/>
        </w:rPr>
        <w:t>（七）如学员身体健康状况有特殊情形不再适合参与培训的，乙方应及时书面通知甲方</w:t>
      </w:r>
      <w:r>
        <w:rPr>
          <w:rFonts w:hint="eastAsia" w:ascii="仿宋_GB2312" w:hAnsi="微软雅黑" w:eastAsia="仿宋_GB2312" w:cs="宋体"/>
          <w:color w:val="auto"/>
          <w:kern w:val="0"/>
          <w:sz w:val="32"/>
          <w:szCs w:val="32"/>
          <w:lang w:eastAsia="zh-CN"/>
        </w:rPr>
        <w:t>。</w:t>
      </w:r>
    </w:p>
    <w:p>
      <w:pPr>
        <w:adjustRightInd w:val="0"/>
        <w:snapToGrid w:val="0"/>
        <w:spacing w:line="560" w:lineRule="exact"/>
        <w:ind w:firstLine="565" w:firstLineChars="176"/>
        <w:jc w:val="left"/>
        <w:rPr>
          <w:rFonts w:ascii="黑体" w:hAnsi="黑体" w:eastAsia="黑体" w:cs="黑体"/>
          <w:b/>
          <w:color w:val="auto"/>
          <w:kern w:val="0"/>
          <w:sz w:val="32"/>
          <w:szCs w:val="32"/>
        </w:rPr>
      </w:pPr>
      <w:r>
        <w:rPr>
          <w:rFonts w:hint="eastAsia" w:ascii="黑体" w:hAnsi="黑体" w:eastAsia="黑体" w:cs="黑体"/>
          <w:b/>
          <w:color w:val="auto"/>
          <w:kern w:val="0"/>
          <w:sz w:val="32"/>
          <w:szCs w:val="32"/>
        </w:rPr>
        <w:t>第</w:t>
      </w:r>
      <w:r>
        <w:rPr>
          <w:rFonts w:hint="eastAsia" w:ascii="黑体" w:hAnsi="黑体" w:eastAsia="黑体" w:cs="黑体"/>
          <w:b/>
          <w:color w:val="auto"/>
          <w:kern w:val="0"/>
          <w:sz w:val="32"/>
          <w:szCs w:val="32"/>
          <w:lang w:val="en-US" w:eastAsia="zh-CN"/>
        </w:rPr>
        <w:t>六</w:t>
      </w:r>
      <w:r>
        <w:rPr>
          <w:rFonts w:hint="eastAsia" w:ascii="黑体" w:hAnsi="黑体" w:eastAsia="黑体" w:cs="黑体"/>
          <w:b/>
          <w:color w:val="auto"/>
          <w:kern w:val="0"/>
          <w:sz w:val="32"/>
          <w:szCs w:val="32"/>
        </w:rPr>
        <w:t>条  培训退费</w:t>
      </w:r>
    </w:p>
    <w:p>
      <w:pPr>
        <w:adjustRightInd w:val="0"/>
        <w:snapToGrid w:val="0"/>
        <w:spacing w:line="560" w:lineRule="exact"/>
        <w:ind w:firstLine="563" w:firstLineChars="176"/>
        <w:jc w:val="left"/>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一</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乙方在</w:t>
      </w:r>
      <w:r>
        <w:rPr>
          <w:rFonts w:hint="eastAsia" w:ascii="仿宋_GB2312" w:hAnsi="仿宋_GB2312" w:eastAsia="仿宋_GB2312" w:cs="仿宋_GB2312"/>
          <w:color w:val="auto"/>
          <w:kern w:val="0"/>
          <w:sz w:val="32"/>
          <w:szCs w:val="32"/>
          <w:lang w:eastAsia="zh-CN"/>
        </w:rPr>
        <w:t>支</w:t>
      </w:r>
      <w:r>
        <w:rPr>
          <w:rFonts w:hint="eastAsia" w:ascii="仿宋_GB2312" w:hAnsi="仿宋_GB2312" w:eastAsia="仿宋_GB2312" w:cs="仿宋_GB2312"/>
          <w:color w:val="auto"/>
          <w:kern w:val="0"/>
          <w:sz w:val="32"/>
          <w:szCs w:val="32"/>
        </w:rPr>
        <w:t>付培训服务费后七日内</w:t>
      </w:r>
      <w:r>
        <w:rPr>
          <w:rFonts w:hint="eastAsia" w:ascii="仿宋_GB2312" w:hAnsi="仿宋_GB2312" w:eastAsia="仿宋_GB2312" w:cs="仿宋_GB2312"/>
          <w:color w:val="auto"/>
          <w:kern w:val="0"/>
          <w:sz w:val="32"/>
          <w:szCs w:val="32"/>
          <w:lang w:eastAsia="zh-CN"/>
        </w:rPr>
        <w:t>且</w:t>
      </w:r>
      <w:r>
        <w:rPr>
          <w:rFonts w:hint="eastAsia" w:ascii="仿宋_GB2312" w:hAnsi="仿宋_GB2312" w:eastAsia="仿宋_GB2312" w:cs="仿宋_GB2312"/>
          <w:color w:val="auto"/>
          <w:kern w:val="0"/>
          <w:sz w:val="32"/>
          <w:szCs w:val="32"/>
          <w:highlight w:val="none"/>
        </w:rPr>
        <w:t>没有参加培训的</w:t>
      </w:r>
      <w:r>
        <w:rPr>
          <w:rFonts w:hint="eastAsia" w:ascii="华文宋体" w:hAnsi="华文宋体" w:eastAsia="华文宋体" w:cs="仿宋_GB2312"/>
          <w:color w:val="auto"/>
          <w:kern w:val="0"/>
          <w:sz w:val="28"/>
          <w:szCs w:val="28"/>
          <w:highlight w:val="none"/>
        </w:rPr>
        <w:t>，</w:t>
      </w:r>
      <w:r>
        <w:rPr>
          <w:rFonts w:hint="eastAsia" w:ascii="仿宋_GB2312" w:hAnsi="仿宋_GB2312" w:eastAsia="仿宋_GB2312" w:cs="仿宋_GB2312"/>
          <w:color w:val="auto"/>
          <w:kern w:val="0"/>
          <w:sz w:val="32"/>
          <w:szCs w:val="32"/>
        </w:rPr>
        <w:t>有权要求甲方全额退费。乙方在</w:t>
      </w:r>
      <w:r>
        <w:rPr>
          <w:rFonts w:hint="eastAsia" w:ascii="仿宋_GB2312" w:hAnsi="仿宋_GB2312" w:eastAsia="仿宋_GB2312" w:cs="仿宋_GB2312"/>
          <w:color w:val="auto"/>
          <w:kern w:val="0"/>
          <w:sz w:val="32"/>
          <w:szCs w:val="32"/>
          <w:lang w:eastAsia="zh-CN"/>
        </w:rPr>
        <w:t>支</w:t>
      </w:r>
      <w:r>
        <w:rPr>
          <w:rFonts w:hint="eastAsia" w:ascii="仿宋_GB2312" w:hAnsi="仿宋_GB2312" w:eastAsia="仿宋_GB2312" w:cs="仿宋_GB2312"/>
          <w:color w:val="auto"/>
          <w:kern w:val="0"/>
          <w:sz w:val="32"/>
          <w:szCs w:val="32"/>
        </w:rPr>
        <w:t>付培训服务费后七日内接受甲方提供的免费体验或试用服务的，不影响要求甲方全额退费的权利。</w:t>
      </w:r>
      <w:r>
        <w:rPr>
          <w:rFonts w:hint="eastAsia" w:ascii="仿宋_GB2312" w:hAnsi="仿宋_GB2312" w:eastAsia="仿宋_GB2312" w:cs="仿宋_GB2312"/>
          <w:color w:val="auto"/>
          <w:kern w:val="0"/>
          <w:sz w:val="32"/>
          <w:szCs w:val="32"/>
          <w:lang w:eastAsia="zh-CN"/>
        </w:rPr>
        <w:t>甲方应</w:t>
      </w:r>
      <w:r>
        <w:rPr>
          <w:rFonts w:hint="eastAsia" w:ascii="仿宋_GB2312" w:hAnsi="仿宋_GB2312" w:eastAsia="仿宋_GB2312" w:cs="仿宋_GB2312"/>
          <w:color w:val="auto"/>
          <w:kern w:val="0"/>
          <w:sz w:val="32"/>
          <w:szCs w:val="32"/>
          <w:highlight w:val="none"/>
          <w:lang w:eastAsia="zh-CN"/>
        </w:rPr>
        <w:t>自</w:t>
      </w:r>
      <w:r>
        <w:rPr>
          <w:rFonts w:hint="eastAsia" w:ascii="仿宋_GB2312" w:hAnsi="仿宋_GB2312" w:eastAsia="仿宋_GB2312" w:cs="仿宋_GB2312"/>
          <w:color w:val="auto"/>
          <w:kern w:val="0"/>
          <w:sz w:val="32"/>
          <w:szCs w:val="32"/>
          <w:highlight w:val="none"/>
        </w:rPr>
        <w:t>乙方</w:t>
      </w:r>
      <w:r>
        <w:rPr>
          <w:rFonts w:hint="eastAsia" w:ascii="仿宋_GB2312" w:hAnsi="仿宋_GB2312" w:eastAsia="仿宋_GB2312" w:cs="仿宋_GB2312"/>
          <w:color w:val="auto"/>
          <w:kern w:val="0"/>
          <w:sz w:val="32"/>
          <w:szCs w:val="32"/>
          <w:highlight w:val="none"/>
          <w:lang w:eastAsia="zh-CN"/>
        </w:rPr>
        <w:t>要求退费之日起</w:t>
      </w:r>
      <w:r>
        <w:rPr>
          <w:rFonts w:hint="eastAsia" w:ascii="仿宋_GB2312" w:hAnsi="仿宋_GB2312" w:eastAsia="仿宋_GB2312" w:cs="仿宋_GB2312"/>
          <w:color w:val="auto"/>
          <w:kern w:val="0"/>
          <w:sz w:val="32"/>
          <w:szCs w:val="32"/>
          <w:highlight w:val="none"/>
        </w:rPr>
        <w:t>5日内按原渠道</w:t>
      </w:r>
      <w:r>
        <w:rPr>
          <w:rFonts w:hint="eastAsia" w:ascii="仿宋_GB2312" w:hAnsi="仿宋_GB2312" w:eastAsia="仿宋_GB2312" w:cs="仿宋_GB2312"/>
          <w:color w:val="auto"/>
          <w:kern w:val="0"/>
          <w:sz w:val="32"/>
          <w:szCs w:val="32"/>
          <w:highlight w:val="none"/>
          <w:lang w:eastAsia="zh-CN"/>
        </w:rPr>
        <w:t>一次性全额退费</w:t>
      </w:r>
      <w:r>
        <w:rPr>
          <w:rFonts w:hint="eastAsia" w:ascii="仿宋_GB2312" w:hAnsi="仿宋_GB2312" w:eastAsia="仿宋_GB2312" w:cs="仿宋_GB2312"/>
          <w:color w:val="auto"/>
          <w:kern w:val="0"/>
          <w:sz w:val="32"/>
          <w:szCs w:val="32"/>
          <w:lang w:eastAsia="zh-CN"/>
        </w:rPr>
        <w:t>。</w:t>
      </w:r>
    </w:p>
    <w:p>
      <w:pPr>
        <w:adjustRightInd w:val="0"/>
        <w:snapToGrid w:val="0"/>
        <w:spacing w:line="560" w:lineRule="exact"/>
        <w:ind w:firstLine="566" w:firstLineChars="177"/>
        <w:jc w:val="left"/>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lang w:val="en-US" w:eastAsia="zh-CN"/>
        </w:rPr>
        <w:t>二</w:t>
      </w:r>
      <w:r>
        <w:rPr>
          <w:rFonts w:hint="eastAsia" w:ascii="仿宋_GB2312" w:hAnsi="微软雅黑" w:eastAsia="仿宋_GB2312" w:cs="宋体"/>
          <w:color w:val="auto"/>
          <w:kern w:val="0"/>
          <w:sz w:val="32"/>
          <w:szCs w:val="32"/>
        </w:rPr>
        <w:t>）如学员</w:t>
      </w:r>
      <w:r>
        <w:rPr>
          <w:rFonts w:hint="eastAsia" w:ascii="仿宋_GB2312" w:hAnsi="微软雅黑" w:eastAsia="仿宋_GB2312" w:cs="宋体"/>
          <w:color w:val="auto"/>
          <w:kern w:val="0"/>
          <w:sz w:val="32"/>
          <w:szCs w:val="32"/>
          <w:lang w:val="en-US" w:eastAsia="zh-CN"/>
        </w:rPr>
        <w:t>因</w:t>
      </w:r>
      <w:r>
        <w:rPr>
          <w:rFonts w:hint="eastAsia" w:ascii="仿宋_GB2312" w:hAnsi="微软雅黑" w:eastAsia="仿宋_GB2312" w:cs="宋体"/>
          <w:color w:val="auto"/>
          <w:kern w:val="0"/>
          <w:sz w:val="32"/>
          <w:szCs w:val="32"/>
        </w:rPr>
        <w:t>身体健康状况</w:t>
      </w:r>
      <w:r>
        <w:rPr>
          <w:rFonts w:hint="eastAsia" w:ascii="仿宋_GB2312" w:hAnsi="微软雅黑" w:eastAsia="仿宋_GB2312" w:cs="宋体"/>
          <w:color w:val="auto"/>
          <w:kern w:val="0"/>
          <w:sz w:val="32"/>
          <w:szCs w:val="32"/>
          <w:lang w:eastAsia="zh-CN"/>
        </w:rPr>
        <w:t>、</w:t>
      </w:r>
      <w:r>
        <w:rPr>
          <w:rFonts w:hint="eastAsia" w:ascii="仿宋_GB2312" w:hAnsi="微软雅黑" w:eastAsia="仿宋_GB2312" w:cs="宋体"/>
          <w:color w:val="auto"/>
          <w:kern w:val="0"/>
          <w:sz w:val="32"/>
          <w:szCs w:val="32"/>
          <w:lang w:val="en-US" w:eastAsia="zh-CN"/>
        </w:rPr>
        <w:t>转学等</w:t>
      </w:r>
      <w:r>
        <w:rPr>
          <w:rFonts w:hint="eastAsia" w:ascii="仿宋_GB2312" w:hAnsi="微软雅黑" w:eastAsia="仿宋_GB2312" w:cs="宋体"/>
          <w:color w:val="auto"/>
          <w:kern w:val="0"/>
          <w:sz w:val="32"/>
          <w:szCs w:val="32"/>
        </w:rPr>
        <w:t>特殊情形不再适合参与培训的，乙方应及时书面通知甲方，甲乙双方一致同意按如下方式处理（单选）：</w:t>
      </w:r>
    </w:p>
    <w:p>
      <w:pPr>
        <w:adjustRightInd w:val="0"/>
        <w:snapToGrid w:val="0"/>
        <w:spacing w:line="560" w:lineRule="exact"/>
        <w:ind w:firstLine="566" w:firstLineChars="177"/>
        <w:jc w:val="left"/>
        <w:rPr>
          <w:rFonts w:ascii="仿宋_GB2312" w:hAnsi="微软雅黑" w:eastAsia="仿宋_GB2312" w:cs="宋体"/>
          <w:bCs/>
          <w:color w:val="auto"/>
          <w:kern w:val="0"/>
          <w:sz w:val="32"/>
          <w:szCs w:val="32"/>
        </w:rPr>
      </w:pPr>
      <w:r>
        <w:rPr>
          <w:rFonts w:ascii="Segoe UI Symbol" w:hAnsi="Segoe UI Symbol" w:eastAsia="仿宋_GB2312" w:cs="Segoe UI Symbol"/>
          <w:bCs/>
          <w:color w:val="auto"/>
          <w:kern w:val="0"/>
          <w:sz w:val="32"/>
          <w:szCs w:val="32"/>
        </w:rPr>
        <w:t>☐</w:t>
      </w:r>
      <w:r>
        <w:rPr>
          <w:rFonts w:hint="eastAsia" w:ascii="仿宋_GB2312" w:hAnsi="微软雅黑" w:eastAsia="仿宋_GB2312" w:cs="宋体"/>
          <w:bCs/>
          <w:color w:val="auto"/>
          <w:kern w:val="0"/>
          <w:sz w:val="32"/>
          <w:szCs w:val="32"/>
        </w:rPr>
        <w:t>按照实际消耗课时结算培训</w:t>
      </w:r>
      <w:r>
        <w:rPr>
          <w:rFonts w:hint="eastAsia" w:ascii="仿宋_GB2312" w:hAnsi="微软雅黑" w:eastAsia="仿宋_GB2312" w:cs="宋体"/>
          <w:b w:val="0"/>
          <w:bCs/>
          <w:color w:val="auto"/>
          <w:kern w:val="0"/>
          <w:sz w:val="32"/>
          <w:szCs w:val="32"/>
          <w:lang w:val="en-US" w:eastAsia="zh-CN"/>
        </w:rPr>
        <w:t>服务</w:t>
      </w:r>
      <w:r>
        <w:rPr>
          <w:rFonts w:hint="eastAsia" w:ascii="仿宋_GB2312" w:hAnsi="微软雅黑" w:eastAsia="仿宋_GB2312" w:cs="宋体"/>
          <w:bCs/>
          <w:color w:val="auto"/>
          <w:kern w:val="0"/>
          <w:sz w:val="32"/>
          <w:szCs w:val="32"/>
        </w:rPr>
        <w:t>费</w:t>
      </w:r>
    </w:p>
    <w:p>
      <w:pPr>
        <w:adjustRightInd w:val="0"/>
        <w:snapToGrid w:val="0"/>
        <w:spacing w:line="560" w:lineRule="exact"/>
        <w:ind w:firstLine="566" w:firstLineChars="177"/>
        <w:jc w:val="left"/>
        <w:rPr>
          <w:rFonts w:ascii="仿宋_GB2312" w:hAnsi="微软雅黑" w:eastAsia="仿宋_GB2312" w:cs="宋体"/>
          <w:bCs/>
          <w:color w:val="auto"/>
          <w:kern w:val="0"/>
          <w:sz w:val="32"/>
          <w:szCs w:val="32"/>
        </w:rPr>
      </w:pPr>
      <w:r>
        <w:rPr>
          <w:rFonts w:ascii="Segoe UI Symbol" w:hAnsi="Segoe UI Symbol" w:eastAsia="仿宋_GB2312" w:cs="Segoe UI Symbol"/>
          <w:bCs/>
          <w:color w:val="auto"/>
          <w:kern w:val="0"/>
          <w:sz w:val="32"/>
          <w:szCs w:val="32"/>
        </w:rPr>
        <w:t>☐</w:t>
      </w:r>
      <w:r>
        <w:rPr>
          <w:rFonts w:hint="eastAsia" w:ascii="Segoe UI Symbol" w:hAnsi="Segoe UI Symbol" w:eastAsia="仿宋_GB2312" w:cs="Segoe UI Symbol"/>
          <w:bCs/>
          <w:color w:val="auto"/>
          <w:kern w:val="0"/>
          <w:sz w:val="32"/>
          <w:szCs w:val="32"/>
        </w:rPr>
        <w:t>调整</w:t>
      </w:r>
      <w:r>
        <w:rPr>
          <w:rFonts w:hint="eastAsia" w:ascii="仿宋_GB2312" w:hAnsi="微软雅黑" w:eastAsia="仿宋_GB2312" w:cs="宋体"/>
          <w:bCs/>
          <w:color w:val="auto"/>
          <w:kern w:val="0"/>
          <w:sz w:val="32"/>
          <w:szCs w:val="32"/>
        </w:rPr>
        <w:t>培训时间或内容</w:t>
      </w:r>
    </w:p>
    <w:p>
      <w:pPr>
        <w:adjustRightInd w:val="0"/>
        <w:snapToGrid w:val="0"/>
        <w:spacing w:line="560" w:lineRule="exact"/>
        <w:ind w:firstLine="566" w:firstLineChars="177"/>
        <w:jc w:val="left"/>
        <w:rPr>
          <w:rFonts w:ascii="方正小标宋简体" w:hAnsi="黑体" w:eastAsia="方正小标宋简体" w:cs="宋体"/>
          <w:color w:val="auto"/>
          <w:kern w:val="0"/>
          <w:sz w:val="32"/>
          <w:szCs w:val="32"/>
        </w:rPr>
      </w:pPr>
      <w:r>
        <w:rPr>
          <w:rFonts w:ascii="Segoe UI Symbol" w:hAnsi="Segoe UI Symbol" w:eastAsia="仿宋_GB2312" w:cs="Segoe UI Symbol"/>
          <w:bCs/>
          <w:color w:val="auto"/>
          <w:kern w:val="0"/>
          <w:sz w:val="32"/>
          <w:szCs w:val="32"/>
        </w:rPr>
        <w:t>☐</w:t>
      </w:r>
      <w:r>
        <w:rPr>
          <w:rFonts w:hint="eastAsia" w:ascii="仿宋_GB2312" w:hAnsi="微软雅黑" w:eastAsia="仿宋_GB2312" w:cs="宋体"/>
          <w:bCs/>
          <w:color w:val="auto"/>
          <w:kern w:val="0"/>
          <w:sz w:val="32"/>
          <w:szCs w:val="32"/>
        </w:rPr>
        <w:t>其他</w:t>
      </w:r>
      <w:r>
        <w:rPr>
          <w:rFonts w:hint="eastAsia" w:ascii="仿宋_GB2312" w:hAnsi="微软雅黑" w:eastAsia="仿宋_GB2312" w:cs="宋体"/>
          <w:bCs/>
          <w:color w:val="auto"/>
          <w:kern w:val="0"/>
          <w:sz w:val="32"/>
          <w:szCs w:val="32"/>
          <w:u w:val="single"/>
        </w:rPr>
        <w:t xml:space="preserve">                       </w:t>
      </w:r>
    </w:p>
    <w:p>
      <w:pPr>
        <w:adjustRightInd w:val="0"/>
        <w:snapToGrid w:val="0"/>
        <w:spacing w:line="560" w:lineRule="exact"/>
        <w:ind w:firstLine="563" w:firstLineChars="176"/>
        <w:jc w:val="left"/>
        <w:rPr>
          <w:rFonts w:ascii="仿宋_GB2312" w:hAnsi="仿宋_GB2312" w:eastAsia="仿宋_GB2312" w:cs="仿宋_GB2312"/>
          <w:b w:val="0"/>
          <w:bCs w:val="0"/>
          <w:color w:val="auto"/>
          <w:kern w:val="0"/>
          <w:sz w:val="32"/>
          <w:szCs w:val="32"/>
        </w:rPr>
      </w:pPr>
      <w:r>
        <w:rPr>
          <w:rFonts w:hint="eastAsia" w:ascii="仿宋_GB2312" w:hAnsi="仿宋_GB2312" w:eastAsia="仿宋_GB2312" w:cs="仿宋_GB2312"/>
          <w:b w:val="0"/>
          <w:bCs w:val="0"/>
          <w:color w:val="auto"/>
          <w:kern w:val="0"/>
          <w:sz w:val="32"/>
          <w:szCs w:val="32"/>
        </w:rPr>
        <w:t>（</w:t>
      </w:r>
      <w:r>
        <w:rPr>
          <w:rFonts w:hint="eastAsia" w:ascii="仿宋_GB2312" w:hAnsi="仿宋_GB2312" w:eastAsia="仿宋_GB2312" w:cs="仿宋_GB2312"/>
          <w:b w:val="0"/>
          <w:bCs w:val="0"/>
          <w:color w:val="auto"/>
          <w:kern w:val="0"/>
          <w:sz w:val="32"/>
          <w:szCs w:val="32"/>
          <w:lang w:val="en-US" w:eastAsia="zh-CN"/>
        </w:rPr>
        <w:t>三</w:t>
      </w:r>
      <w:r>
        <w:rPr>
          <w:rFonts w:hint="eastAsia" w:ascii="仿宋_GB2312" w:hAnsi="仿宋_GB2312" w:eastAsia="仿宋_GB2312" w:cs="仿宋_GB2312"/>
          <w:b w:val="0"/>
          <w:bCs w:val="0"/>
          <w:color w:val="auto"/>
          <w:kern w:val="0"/>
          <w:sz w:val="32"/>
          <w:szCs w:val="32"/>
        </w:rPr>
        <w:t>）乙方所报班次低于最低开班人数不能开班的，甲方应退还乙方已缴付的全部</w:t>
      </w:r>
      <w:r>
        <w:rPr>
          <w:rFonts w:hint="eastAsia" w:ascii="仿宋_GB2312" w:hAnsi="仿宋_GB2312" w:eastAsia="仿宋_GB2312" w:cs="仿宋_GB2312"/>
          <w:b w:val="0"/>
          <w:bCs w:val="0"/>
          <w:color w:val="auto"/>
          <w:kern w:val="0"/>
          <w:sz w:val="32"/>
          <w:szCs w:val="32"/>
          <w:lang w:val="en-US" w:eastAsia="zh-CN"/>
        </w:rPr>
        <w:t>培训服务</w:t>
      </w:r>
      <w:r>
        <w:rPr>
          <w:rFonts w:hint="eastAsia" w:ascii="仿宋_GB2312" w:hAnsi="仿宋_GB2312" w:eastAsia="仿宋_GB2312" w:cs="仿宋_GB2312"/>
          <w:b w:val="0"/>
          <w:bCs w:val="0"/>
          <w:color w:val="auto"/>
          <w:kern w:val="0"/>
          <w:sz w:val="32"/>
          <w:szCs w:val="32"/>
        </w:rPr>
        <w:t>费。</w:t>
      </w:r>
    </w:p>
    <w:p>
      <w:pPr>
        <w:widowControl/>
        <w:numPr>
          <w:ilvl w:val="-1"/>
          <w:numId w:val="0"/>
        </w:numPr>
        <w:shd w:val="clear" w:color="auto" w:fill="FFFFFF"/>
        <w:snapToGrid w:val="0"/>
        <w:spacing w:line="560" w:lineRule="exact"/>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四</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已转付给第三方并无法索回的代收代支费用以及已向银行（第三方）支付的合理手续费用等，由甲方出示相关证明材料后，由乙方承担。</w:t>
      </w:r>
    </w:p>
    <w:p>
      <w:pPr>
        <w:widowControl/>
        <w:shd w:val="clear" w:color="auto" w:fill="FFFFFF"/>
        <w:snapToGrid w:val="0"/>
        <w:spacing w:line="560" w:lineRule="exact"/>
        <w:ind w:firstLine="563" w:firstLineChars="176"/>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五</w:t>
      </w:r>
      <w:r>
        <w:rPr>
          <w:rFonts w:hint="eastAsia" w:ascii="仿宋_GB2312" w:hAnsi="仿宋_GB2312" w:eastAsia="仿宋_GB2312" w:cs="仿宋_GB2312"/>
          <w:color w:val="auto"/>
          <w:kern w:val="0"/>
          <w:sz w:val="32"/>
          <w:szCs w:val="32"/>
        </w:rPr>
        <w:t>）在办理退费时，乙方</w:t>
      </w:r>
      <w:r>
        <w:rPr>
          <w:rFonts w:hint="eastAsia" w:ascii="仿宋_GB2312" w:hAnsi="仿宋_GB2312" w:eastAsia="仿宋_GB2312" w:cs="仿宋_GB2312"/>
          <w:color w:val="auto"/>
          <w:kern w:val="0"/>
          <w:sz w:val="32"/>
          <w:szCs w:val="32"/>
          <w:lang w:val="en-US" w:eastAsia="zh-CN"/>
        </w:rPr>
        <w:t>可以将</w:t>
      </w:r>
      <w:r>
        <w:rPr>
          <w:rFonts w:hint="eastAsia" w:ascii="仿宋_GB2312" w:hAnsi="仿宋_GB2312" w:eastAsia="仿宋_GB2312" w:cs="仿宋_GB2312"/>
          <w:color w:val="auto"/>
          <w:kern w:val="0"/>
          <w:sz w:val="32"/>
          <w:szCs w:val="32"/>
        </w:rPr>
        <w:t>因培训向甲方购买的培训器材</w:t>
      </w:r>
      <w:r>
        <w:rPr>
          <w:rFonts w:hint="eastAsia" w:ascii="仿宋_GB2312" w:hAnsi="仿宋_GB2312" w:eastAsia="仿宋_GB2312" w:cs="仿宋_GB2312"/>
          <w:b w:val="0"/>
          <w:bCs w:val="0"/>
          <w:color w:val="auto"/>
          <w:kern w:val="0"/>
          <w:sz w:val="32"/>
          <w:szCs w:val="32"/>
          <w:lang w:val="en-US" w:eastAsia="zh-CN"/>
        </w:rPr>
        <w:t>和资料</w:t>
      </w:r>
      <w:r>
        <w:rPr>
          <w:rFonts w:hint="eastAsia" w:ascii="仿宋_GB2312" w:hAnsi="仿宋_GB2312" w:eastAsia="仿宋_GB2312" w:cs="仿宋_GB2312"/>
          <w:color w:val="auto"/>
          <w:kern w:val="0"/>
          <w:sz w:val="32"/>
          <w:szCs w:val="32"/>
        </w:rPr>
        <w:t>退回甲方，并要求甲方退回</w:t>
      </w:r>
      <w:r>
        <w:rPr>
          <w:rFonts w:hint="eastAsia" w:ascii="仿宋_GB2312" w:hAnsi="仿宋_GB2312" w:eastAsia="仿宋_GB2312" w:cs="仿宋_GB2312"/>
          <w:color w:val="auto"/>
          <w:kern w:val="0"/>
          <w:sz w:val="32"/>
          <w:szCs w:val="32"/>
          <w:lang w:val="en-US" w:eastAsia="zh-CN"/>
        </w:rPr>
        <w:t>相应</w:t>
      </w:r>
      <w:r>
        <w:rPr>
          <w:rFonts w:hint="eastAsia" w:ascii="仿宋_GB2312" w:hAnsi="仿宋_GB2312" w:eastAsia="仿宋_GB2312" w:cs="仿宋_GB2312"/>
          <w:color w:val="auto"/>
          <w:kern w:val="0"/>
          <w:sz w:val="32"/>
          <w:szCs w:val="32"/>
        </w:rPr>
        <w:t>费用。但如已使用或拆封，影响再次正常使用的，将不予以退回及退款。</w:t>
      </w:r>
    </w:p>
    <w:p>
      <w:pPr>
        <w:widowControl/>
        <w:numPr>
          <w:ilvl w:val="-1"/>
          <w:numId w:val="0"/>
        </w:numPr>
        <w:shd w:val="clear" w:color="auto" w:fill="FFFFFF"/>
        <w:snapToGrid w:val="0"/>
        <w:spacing w:line="560" w:lineRule="exact"/>
        <w:ind w:firstLine="640" w:firstLineChars="200"/>
        <w:jc w:val="left"/>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六</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b w:val="0"/>
          <w:bCs w:val="0"/>
          <w:color w:val="auto"/>
          <w:kern w:val="0"/>
          <w:sz w:val="32"/>
          <w:szCs w:val="32"/>
        </w:rPr>
        <w:t>在办理退费时，</w:t>
      </w:r>
      <w:r>
        <w:rPr>
          <w:rFonts w:hint="eastAsia" w:ascii="仿宋_GB2312" w:hAnsi="仿宋_GB2312" w:eastAsia="仿宋_GB2312" w:cs="仿宋_GB2312"/>
          <w:color w:val="auto"/>
          <w:kern w:val="0"/>
          <w:sz w:val="32"/>
          <w:szCs w:val="32"/>
        </w:rPr>
        <w:t>已发放给乙方的赠品</w:t>
      </w:r>
      <w:r>
        <w:rPr>
          <w:rFonts w:ascii="仿宋_GB2312" w:hAnsi="仿宋_GB2312" w:eastAsia="仿宋_GB2312" w:cs="仿宋_GB2312"/>
          <w:color w:val="auto"/>
          <w:kern w:val="0"/>
          <w:sz w:val="32"/>
          <w:szCs w:val="32"/>
        </w:rPr>
        <w:t>应当退回。</w:t>
      </w:r>
      <w:r>
        <w:rPr>
          <w:rFonts w:hint="eastAsia" w:ascii="仿宋_GB2312" w:hAnsi="仿宋_GB2312" w:eastAsia="仿宋_GB2312" w:cs="仿宋_GB2312"/>
          <w:color w:val="auto"/>
          <w:kern w:val="0"/>
          <w:sz w:val="32"/>
          <w:szCs w:val="32"/>
        </w:rPr>
        <w:t>但如已使用或拆封，影响再次正常使用的，将不予以退回，</w:t>
      </w:r>
      <w:r>
        <w:rPr>
          <w:rFonts w:ascii="仿宋_GB2312" w:hAnsi="仿宋_GB2312" w:eastAsia="仿宋_GB2312" w:cs="仿宋_GB2312"/>
          <w:color w:val="auto"/>
          <w:kern w:val="0"/>
          <w:sz w:val="32"/>
          <w:szCs w:val="32"/>
        </w:rPr>
        <w:t>赠品</w:t>
      </w:r>
      <w:r>
        <w:rPr>
          <w:rFonts w:hint="eastAsia" w:ascii="仿宋_GB2312" w:hAnsi="仿宋_GB2312" w:eastAsia="仿宋_GB2312" w:cs="仿宋_GB2312"/>
          <w:color w:val="auto"/>
          <w:kern w:val="0"/>
          <w:sz w:val="32"/>
          <w:szCs w:val="32"/>
        </w:rPr>
        <w:t>按</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rPr>
        <w:t>元人民币在退费金额中予以扣除。</w:t>
      </w:r>
      <w:r>
        <w:rPr>
          <w:rFonts w:hint="eastAsia" w:ascii="仿宋_GB2312" w:hAnsi="仿宋_GB2312" w:eastAsia="仿宋_GB2312" w:cs="仿宋_GB2312"/>
          <w:b w:val="0"/>
          <w:bCs w:val="0"/>
          <w:color w:val="auto"/>
          <w:kern w:val="0"/>
          <w:sz w:val="32"/>
          <w:szCs w:val="32"/>
          <w:lang w:val="en-US" w:eastAsia="zh-CN"/>
        </w:rPr>
        <w:t>如因甲方原因导致退费，</w:t>
      </w:r>
      <w:r>
        <w:rPr>
          <w:rFonts w:hint="eastAsia" w:ascii="仿宋_GB2312" w:hAnsi="仿宋_GB2312" w:eastAsia="仿宋_GB2312" w:cs="仿宋_GB2312"/>
          <w:b w:val="0"/>
          <w:bCs w:val="0"/>
          <w:color w:val="auto"/>
          <w:kern w:val="0"/>
          <w:sz w:val="32"/>
          <w:szCs w:val="32"/>
        </w:rPr>
        <w:t>已发放给乙方的赠品归乙方所有</w:t>
      </w:r>
      <w:r>
        <w:rPr>
          <w:rFonts w:hint="eastAsia" w:ascii="仿宋_GB2312" w:hAnsi="仿宋_GB2312" w:eastAsia="仿宋_GB2312" w:cs="仿宋_GB2312"/>
          <w:b w:val="0"/>
          <w:bCs w:val="0"/>
          <w:color w:val="auto"/>
          <w:kern w:val="0"/>
          <w:sz w:val="32"/>
          <w:szCs w:val="32"/>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560" w:lineRule="exact"/>
        <w:ind w:left="0" w:right="0" w:firstLine="563" w:firstLineChars="176"/>
        <w:jc w:val="left"/>
        <w:textAlignment w:val="baseline"/>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七</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办理培训退费时，培训服务费计算方法如下：</w:t>
      </w:r>
    </w:p>
    <w:p>
      <w:pPr>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560" w:lineRule="exact"/>
        <w:ind w:left="0" w:right="0" w:firstLine="563" w:firstLineChars="176"/>
        <w:jc w:val="left"/>
        <w:textAlignment w:val="baseline"/>
        <w:rPr>
          <w:rFonts w:hint="eastAsia" w:ascii="仿宋_GB2312" w:hAnsi="仿宋_GB2312" w:eastAsia="仿宋_GB2312" w:cs="仿宋_GB2312"/>
          <w:i w:val="0"/>
          <w:iCs w:val="0"/>
          <w:caps w:val="0"/>
          <w:color w:val="auto"/>
          <w:spacing w:val="0"/>
          <w:kern w:val="0"/>
          <w:sz w:val="32"/>
          <w:szCs w:val="32"/>
          <w:vertAlign w:val="baseline"/>
          <w:lang w:val="en-US" w:eastAsia="zh-CN"/>
        </w:rPr>
      </w:pPr>
      <w:r>
        <w:rPr>
          <w:rFonts w:ascii="Segoe UI Symbol" w:hAnsi="Segoe UI Symbol" w:eastAsia="仿宋_GB2312" w:cs="Segoe UI Symbol"/>
          <w:bCs/>
          <w:color w:val="auto"/>
          <w:kern w:val="0"/>
          <w:sz w:val="32"/>
          <w:szCs w:val="32"/>
        </w:rPr>
        <w:t>☐</w:t>
      </w:r>
      <w:r>
        <w:rPr>
          <w:rFonts w:hint="eastAsia" w:ascii="Segoe UI Symbol" w:hAnsi="Segoe UI Symbol" w:eastAsia="仿宋_GB2312" w:cs="Segoe UI Symbol"/>
          <w:bCs/>
          <w:color w:val="auto"/>
          <w:kern w:val="0"/>
          <w:sz w:val="32"/>
          <w:szCs w:val="32"/>
          <w:lang w:val="en-US" w:eastAsia="zh-CN"/>
        </w:rPr>
        <w:t xml:space="preserve"> </w:t>
      </w:r>
      <w:r>
        <w:rPr>
          <w:rFonts w:hint="eastAsia" w:ascii="仿宋_GB2312" w:hAnsi="仿宋_GB2312" w:eastAsia="仿宋_GB2312" w:cs="仿宋_GB2312"/>
          <w:color w:val="auto"/>
          <w:kern w:val="0"/>
          <w:sz w:val="32"/>
          <w:szCs w:val="32"/>
          <w:lang w:val="en-US" w:eastAsia="zh-CN"/>
        </w:rPr>
        <w:t>按课时收费的</w:t>
      </w:r>
      <w:r>
        <w:rPr>
          <w:rFonts w:hint="eastAsia" w:ascii="仿宋_GB2312" w:hAnsi="仿宋_GB2312" w:eastAsia="仿宋_GB2312" w:cs="仿宋_GB2312"/>
          <w:i w:val="0"/>
          <w:iCs w:val="0"/>
          <w:caps w:val="0"/>
          <w:color w:val="auto"/>
          <w:spacing w:val="0"/>
          <w:kern w:val="0"/>
          <w:sz w:val="32"/>
          <w:szCs w:val="32"/>
          <w:vertAlign w:val="baseline"/>
        </w:rPr>
        <w:t>，已消费</w:t>
      </w:r>
      <w:r>
        <w:rPr>
          <w:rFonts w:hint="eastAsia" w:ascii="仿宋_GB2312" w:hAnsi="仿宋_GB2312" w:eastAsia="仿宋_GB2312" w:cs="仿宋_GB2312"/>
          <w:i w:val="0"/>
          <w:iCs w:val="0"/>
          <w:caps w:val="0"/>
          <w:color w:val="auto"/>
          <w:spacing w:val="0"/>
          <w:kern w:val="0"/>
          <w:sz w:val="32"/>
          <w:szCs w:val="32"/>
          <w:vertAlign w:val="baseline"/>
          <w:lang w:val="en-US" w:eastAsia="zh-CN"/>
        </w:rPr>
        <w:t>培训服务费的计算方法为：</w:t>
      </w:r>
      <w:r>
        <w:rPr>
          <w:rFonts w:hint="eastAsia" w:ascii="仿宋_GB2312" w:hAnsi="仿宋_GB2312" w:eastAsia="仿宋_GB2312" w:cs="仿宋_GB2312"/>
          <w:color w:val="auto"/>
          <w:kern w:val="0"/>
          <w:sz w:val="32"/>
          <w:szCs w:val="32"/>
        </w:rPr>
        <w:t>培训服务费</w:t>
      </w:r>
      <w:r>
        <w:rPr>
          <w:rFonts w:hint="eastAsia" w:ascii="仿宋_GB2312" w:hAnsi="仿宋_GB2312" w:eastAsia="仿宋_GB2312" w:cs="仿宋_GB2312"/>
          <w:b w:val="0"/>
          <w:bCs w:val="0"/>
          <w:i w:val="0"/>
          <w:iCs w:val="0"/>
          <w:caps w:val="0"/>
          <w:color w:val="auto"/>
          <w:spacing w:val="0"/>
          <w:kern w:val="0"/>
          <w:sz w:val="32"/>
          <w:szCs w:val="32"/>
          <w:vertAlign w:val="baseline"/>
        </w:rPr>
        <w:t>÷</w:t>
      </w:r>
      <w:r>
        <w:rPr>
          <w:rFonts w:hint="eastAsia" w:ascii="仿宋_GB2312" w:hAnsi="仿宋_GB2312" w:eastAsia="仿宋_GB2312" w:cs="仿宋_GB2312"/>
          <w:b w:val="0"/>
          <w:bCs w:val="0"/>
          <w:i w:val="0"/>
          <w:iCs w:val="0"/>
          <w:caps w:val="0"/>
          <w:color w:val="auto"/>
          <w:spacing w:val="0"/>
          <w:kern w:val="0"/>
          <w:sz w:val="32"/>
          <w:szCs w:val="32"/>
          <w:vertAlign w:val="baseline"/>
          <w:lang w:val="en-US" w:eastAsia="zh-CN"/>
        </w:rPr>
        <w:t>总课时数</w:t>
      </w:r>
      <w:r>
        <w:rPr>
          <w:rFonts w:hint="eastAsia" w:ascii="仿宋_GB2312" w:hAnsi="仿宋_GB2312" w:eastAsia="仿宋_GB2312" w:cs="仿宋_GB2312"/>
          <w:b w:val="0"/>
          <w:bCs w:val="0"/>
          <w:i w:val="0"/>
          <w:iCs w:val="0"/>
          <w:caps w:val="0"/>
          <w:color w:val="auto"/>
          <w:spacing w:val="0"/>
          <w:kern w:val="0"/>
          <w:sz w:val="32"/>
          <w:szCs w:val="32"/>
          <w:vertAlign w:val="baseline"/>
        </w:rPr>
        <w:t>×</w:t>
      </w:r>
      <w:r>
        <w:rPr>
          <w:rFonts w:hint="eastAsia" w:ascii="仿宋_GB2312" w:hAnsi="仿宋_GB2312" w:eastAsia="仿宋_GB2312" w:cs="仿宋_GB2312"/>
          <w:i w:val="0"/>
          <w:iCs w:val="0"/>
          <w:caps w:val="0"/>
          <w:color w:val="auto"/>
          <w:spacing w:val="0"/>
          <w:kern w:val="0"/>
          <w:sz w:val="32"/>
          <w:szCs w:val="32"/>
          <w:vertAlign w:val="baseline"/>
          <w:lang w:val="en-US" w:eastAsia="zh-CN"/>
        </w:rPr>
        <w:t>实际消费课时数。</w:t>
      </w:r>
    </w:p>
    <w:p>
      <w:pPr>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560" w:lineRule="exact"/>
        <w:ind w:left="0" w:right="0" w:firstLine="563" w:firstLineChars="176"/>
        <w:jc w:val="left"/>
        <w:textAlignment w:val="baseline"/>
        <w:rPr>
          <w:rFonts w:hint="eastAsia" w:ascii="仿宋_GB2312" w:hAnsi="仿宋_GB2312" w:eastAsia="仿宋_GB2312" w:cs="仿宋_GB2312"/>
          <w:i w:val="0"/>
          <w:iCs w:val="0"/>
          <w:caps w:val="0"/>
          <w:color w:val="auto"/>
          <w:spacing w:val="0"/>
          <w:kern w:val="0"/>
          <w:sz w:val="32"/>
          <w:szCs w:val="32"/>
          <w:vertAlign w:val="baseline"/>
          <w:lang w:val="en-US" w:eastAsia="zh-CN"/>
        </w:rPr>
      </w:pPr>
      <w:r>
        <w:rPr>
          <w:rFonts w:ascii="Segoe UI Symbol" w:hAnsi="Segoe UI Symbol" w:eastAsia="仿宋_GB2312" w:cs="Segoe UI Symbol"/>
          <w:bCs/>
          <w:color w:val="auto"/>
          <w:kern w:val="0"/>
          <w:sz w:val="32"/>
          <w:szCs w:val="32"/>
        </w:rPr>
        <w:t>☐</w:t>
      </w:r>
      <w:r>
        <w:rPr>
          <w:rFonts w:hint="eastAsia" w:ascii="Segoe UI Symbol" w:hAnsi="Segoe UI Symbol" w:eastAsia="仿宋_GB2312" w:cs="Segoe UI Symbol"/>
          <w:bCs/>
          <w:color w:val="auto"/>
          <w:kern w:val="0"/>
          <w:sz w:val="32"/>
          <w:szCs w:val="32"/>
          <w:lang w:val="en-US" w:eastAsia="zh-CN"/>
        </w:rPr>
        <w:t xml:space="preserve"> </w:t>
      </w:r>
      <w:r>
        <w:rPr>
          <w:rFonts w:hint="eastAsia" w:ascii="仿宋_GB2312" w:hAnsi="仿宋_GB2312" w:eastAsia="仿宋_GB2312" w:cs="仿宋_GB2312"/>
          <w:color w:val="auto"/>
          <w:kern w:val="0"/>
          <w:sz w:val="32"/>
          <w:szCs w:val="32"/>
          <w:lang w:val="en-US" w:eastAsia="zh-CN"/>
        </w:rPr>
        <w:t>按周期收费的</w:t>
      </w:r>
      <w:r>
        <w:rPr>
          <w:rFonts w:hint="eastAsia" w:ascii="仿宋_GB2312" w:hAnsi="仿宋_GB2312" w:eastAsia="仿宋_GB2312" w:cs="仿宋_GB2312"/>
          <w:i w:val="0"/>
          <w:iCs w:val="0"/>
          <w:caps w:val="0"/>
          <w:color w:val="auto"/>
          <w:spacing w:val="0"/>
          <w:kern w:val="0"/>
          <w:sz w:val="32"/>
          <w:szCs w:val="32"/>
          <w:vertAlign w:val="baseline"/>
        </w:rPr>
        <w:t>，已消费</w:t>
      </w:r>
      <w:r>
        <w:rPr>
          <w:rFonts w:hint="eastAsia" w:ascii="仿宋_GB2312" w:hAnsi="仿宋_GB2312" w:eastAsia="仿宋_GB2312" w:cs="仿宋_GB2312"/>
          <w:i w:val="0"/>
          <w:iCs w:val="0"/>
          <w:caps w:val="0"/>
          <w:color w:val="auto"/>
          <w:spacing w:val="0"/>
          <w:kern w:val="0"/>
          <w:sz w:val="32"/>
          <w:szCs w:val="32"/>
          <w:vertAlign w:val="baseline"/>
          <w:lang w:val="en-US" w:eastAsia="zh-CN"/>
        </w:rPr>
        <w:t>培训服务费的计算方法为：</w:t>
      </w:r>
      <w:r>
        <w:rPr>
          <w:rFonts w:hint="eastAsia" w:ascii="仿宋_GB2312" w:hAnsi="仿宋_GB2312" w:eastAsia="仿宋_GB2312" w:cs="仿宋_GB2312"/>
          <w:color w:val="auto"/>
          <w:kern w:val="0"/>
          <w:sz w:val="32"/>
          <w:szCs w:val="32"/>
        </w:rPr>
        <w:t>培训服务费</w:t>
      </w:r>
      <w:r>
        <w:rPr>
          <w:rFonts w:hint="eastAsia" w:ascii="仿宋_GB2312" w:hAnsi="仿宋_GB2312" w:eastAsia="仿宋_GB2312" w:cs="仿宋_GB2312"/>
          <w:b w:val="0"/>
          <w:bCs w:val="0"/>
          <w:i w:val="0"/>
          <w:iCs w:val="0"/>
          <w:caps w:val="0"/>
          <w:color w:val="auto"/>
          <w:spacing w:val="0"/>
          <w:kern w:val="0"/>
          <w:sz w:val="32"/>
          <w:szCs w:val="32"/>
          <w:vertAlign w:val="baseline"/>
        </w:rPr>
        <w:t>÷</w:t>
      </w:r>
      <w:r>
        <w:rPr>
          <w:rFonts w:hint="eastAsia" w:ascii="仿宋_GB2312" w:hAnsi="仿宋_GB2312" w:eastAsia="仿宋_GB2312" w:cs="仿宋_GB2312"/>
          <w:b w:val="0"/>
          <w:bCs w:val="0"/>
          <w:i w:val="0"/>
          <w:iCs w:val="0"/>
          <w:caps w:val="0"/>
          <w:color w:val="auto"/>
          <w:spacing w:val="0"/>
          <w:kern w:val="0"/>
          <w:sz w:val="32"/>
          <w:szCs w:val="32"/>
          <w:vertAlign w:val="baseline"/>
          <w:lang w:val="en-US" w:eastAsia="zh-CN"/>
        </w:rPr>
        <w:t>总天数</w:t>
      </w:r>
      <w:r>
        <w:rPr>
          <w:rFonts w:hint="eastAsia" w:ascii="仿宋_GB2312" w:hAnsi="仿宋_GB2312" w:eastAsia="仿宋_GB2312" w:cs="仿宋_GB2312"/>
          <w:i w:val="0"/>
          <w:iCs w:val="0"/>
          <w:caps w:val="0"/>
          <w:color w:val="auto"/>
          <w:spacing w:val="0"/>
          <w:kern w:val="0"/>
          <w:sz w:val="32"/>
          <w:szCs w:val="32"/>
          <w:vertAlign w:val="baseline"/>
        </w:rPr>
        <w:t>×</w:t>
      </w:r>
      <w:r>
        <w:rPr>
          <w:rFonts w:hint="eastAsia" w:ascii="仿宋_GB2312" w:hAnsi="仿宋_GB2312" w:eastAsia="仿宋_GB2312" w:cs="仿宋_GB2312"/>
          <w:i w:val="0"/>
          <w:iCs w:val="0"/>
          <w:caps w:val="0"/>
          <w:color w:val="auto"/>
          <w:spacing w:val="0"/>
          <w:kern w:val="0"/>
          <w:sz w:val="32"/>
          <w:szCs w:val="32"/>
          <w:vertAlign w:val="baseline"/>
          <w:lang w:val="en-US" w:eastAsia="zh-CN"/>
        </w:rPr>
        <w:t>实际消费天数。</w:t>
      </w:r>
    </w:p>
    <w:p>
      <w:pPr>
        <w:adjustRightInd w:val="0"/>
        <w:snapToGrid w:val="0"/>
        <w:spacing w:line="560" w:lineRule="exact"/>
        <w:ind w:firstLine="563" w:firstLineChars="176"/>
        <w:jc w:val="left"/>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八</w:t>
      </w:r>
      <w:r>
        <w:rPr>
          <w:rFonts w:hint="eastAsia" w:ascii="仿宋_GB2312" w:hAnsi="仿宋_GB2312" w:eastAsia="仿宋_GB2312" w:cs="仿宋_GB2312"/>
          <w:color w:val="auto"/>
          <w:kern w:val="0"/>
          <w:sz w:val="32"/>
          <w:szCs w:val="32"/>
        </w:rPr>
        <w:t>）甲方应在收到乙方书面退费申请后</w:t>
      </w:r>
      <w:r>
        <w:rPr>
          <w:rFonts w:hint="eastAsia" w:ascii="仿宋_GB2312" w:hAnsi="仿宋_GB2312" w:eastAsia="仿宋_GB2312" w:cs="仿宋_GB2312"/>
          <w:color w:val="auto"/>
          <w:kern w:val="0"/>
          <w:sz w:val="32"/>
          <w:szCs w:val="32"/>
          <w:u w:val="single"/>
        </w:rPr>
        <w:t xml:space="preserve">       </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15</w:t>
      </w:r>
      <w:r>
        <w:rPr>
          <w:rFonts w:hint="eastAsia" w:ascii="仿宋_GB2312" w:hAnsi="仿宋_GB2312" w:eastAsia="仿宋_GB2312" w:cs="仿宋_GB2312"/>
          <w:color w:val="auto"/>
          <w:kern w:val="0"/>
          <w:sz w:val="32"/>
          <w:szCs w:val="32"/>
        </w:rPr>
        <w:t>）日内，将相应退费款项</w:t>
      </w:r>
      <w:r>
        <w:rPr>
          <w:rFonts w:hint="eastAsia" w:ascii="仿宋_GB2312" w:hAnsi="仿宋_GB2312" w:eastAsia="仿宋_GB2312" w:cs="仿宋_GB2312"/>
          <w:color w:val="auto"/>
          <w:kern w:val="0"/>
          <w:sz w:val="32"/>
          <w:szCs w:val="32"/>
          <w:lang w:val="en-US" w:eastAsia="zh-CN"/>
        </w:rPr>
        <w:t>一次性</w:t>
      </w:r>
      <w:r>
        <w:rPr>
          <w:rFonts w:hint="eastAsia" w:ascii="仿宋_GB2312" w:hAnsi="仿宋_GB2312" w:eastAsia="仿宋_GB2312" w:cs="仿宋_GB2312"/>
          <w:color w:val="auto"/>
          <w:kern w:val="0"/>
          <w:sz w:val="32"/>
          <w:szCs w:val="32"/>
        </w:rPr>
        <w:t>支付给乙方。</w:t>
      </w:r>
    </w:p>
    <w:p>
      <w:pPr>
        <w:widowControl/>
        <w:shd w:val="clear" w:color="auto" w:fill="FFFFFF"/>
        <w:snapToGrid w:val="0"/>
        <w:spacing w:line="560" w:lineRule="exact"/>
        <w:ind w:firstLine="563" w:firstLineChars="176"/>
        <w:jc w:val="left"/>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九</w:t>
      </w:r>
      <w:r>
        <w:rPr>
          <w:rFonts w:hint="eastAsia" w:ascii="仿宋_GB2312" w:hAnsi="仿宋_GB2312" w:eastAsia="仿宋_GB2312" w:cs="仿宋_GB2312"/>
          <w:color w:val="auto"/>
          <w:kern w:val="0"/>
          <w:sz w:val="32"/>
          <w:szCs w:val="32"/>
        </w:rPr>
        <w:t>）退费方式：按乙方缴费原路径退回。</w:t>
      </w:r>
    </w:p>
    <w:p>
      <w:pPr>
        <w:adjustRightInd w:val="0"/>
        <w:snapToGrid w:val="0"/>
        <w:spacing w:line="560" w:lineRule="exact"/>
        <w:ind w:firstLine="569" w:firstLineChars="177"/>
        <w:rPr>
          <w:rFonts w:ascii="黑体" w:hAnsi="黑体" w:eastAsia="黑体" w:cs="黑体"/>
          <w:b/>
          <w:color w:val="auto"/>
          <w:kern w:val="0"/>
          <w:sz w:val="32"/>
          <w:szCs w:val="32"/>
        </w:rPr>
      </w:pPr>
      <w:r>
        <w:rPr>
          <w:rFonts w:hint="eastAsia" w:ascii="黑体" w:hAnsi="黑体" w:eastAsia="黑体" w:cs="黑体"/>
          <w:b/>
          <w:color w:val="auto"/>
          <w:kern w:val="0"/>
          <w:sz w:val="32"/>
          <w:szCs w:val="32"/>
        </w:rPr>
        <w:t>第</w:t>
      </w:r>
      <w:r>
        <w:rPr>
          <w:rFonts w:hint="eastAsia" w:ascii="黑体" w:hAnsi="黑体" w:eastAsia="黑体" w:cs="黑体"/>
          <w:b/>
          <w:color w:val="auto"/>
          <w:kern w:val="0"/>
          <w:sz w:val="32"/>
          <w:szCs w:val="32"/>
          <w:lang w:val="en-US" w:eastAsia="zh-CN"/>
        </w:rPr>
        <w:t>七</w:t>
      </w:r>
      <w:r>
        <w:rPr>
          <w:rFonts w:hint="eastAsia" w:ascii="黑体" w:hAnsi="黑体" w:eastAsia="黑体" w:cs="黑体"/>
          <w:b/>
          <w:color w:val="auto"/>
          <w:kern w:val="0"/>
          <w:sz w:val="32"/>
          <w:szCs w:val="32"/>
        </w:rPr>
        <w:t>条  违约责任</w:t>
      </w:r>
    </w:p>
    <w:p>
      <w:pPr>
        <w:adjustRightInd w:val="0"/>
        <w:snapToGrid w:val="0"/>
        <w:spacing w:line="560" w:lineRule="exact"/>
        <w:ind w:firstLine="566" w:firstLineChars="177"/>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（一）甲方未达到合同约定的场所、教师等培训条件的，或甲方未经乙方书面同意，擅自变更培训方式的，乙方有权要求解除合同，要求甲方</w:t>
      </w:r>
      <w:r>
        <w:rPr>
          <w:rFonts w:hint="eastAsia" w:ascii="仿宋_GB2312" w:hAnsi="仿宋_GB2312" w:eastAsia="仿宋_GB2312" w:cs="仿宋_GB2312"/>
          <w:color w:val="auto"/>
          <w:kern w:val="0"/>
          <w:sz w:val="32"/>
          <w:szCs w:val="32"/>
          <w:lang w:val="en-US" w:eastAsia="zh-CN"/>
        </w:rPr>
        <w:t>一次性</w:t>
      </w:r>
      <w:r>
        <w:rPr>
          <w:rFonts w:hint="eastAsia" w:ascii="仿宋_GB2312" w:hAnsi="仿宋_GB2312" w:eastAsia="仿宋_GB2312" w:cs="仿宋_GB2312"/>
          <w:color w:val="auto"/>
          <w:kern w:val="0"/>
          <w:sz w:val="32"/>
          <w:szCs w:val="32"/>
        </w:rPr>
        <w:t>退还剩余培训</w:t>
      </w:r>
      <w:r>
        <w:rPr>
          <w:rFonts w:hint="eastAsia" w:ascii="仿宋_GB2312" w:hAnsi="仿宋_GB2312" w:eastAsia="仿宋_GB2312" w:cs="仿宋_GB2312"/>
          <w:color w:val="auto"/>
          <w:kern w:val="0"/>
          <w:sz w:val="32"/>
          <w:szCs w:val="32"/>
          <w:lang w:val="en-US" w:eastAsia="zh-CN"/>
        </w:rPr>
        <w:t>服务</w:t>
      </w:r>
      <w:r>
        <w:rPr>
          <w:rFonts w:hint="eastAsia" w:ascii="仿宋_GB2312" w:hAnsi="仿宋_GB2312" w:eastAsia="仿宋_GB2312" w:cs="仿宋_GB2312"/>
          <w:color w:val="auto"/>
          <w:kern w:val="0"/>
          <w:sz w:val="32"/>
          <w:szCs w:val="32"/>
        </w:rPr>
        <w:t>费并</w:t>
      </w:r>
      <w:r>
        <w:rPr>
          <w:rFonts w:hint="eastAsia" w:ascii="仿宋_GB2312" w:hAnsi="仿宋_GB2312" w:eastAsia="仿宋_GB2312" w:cs="仿宋_GB2312"/>
          <w:color w:val="auto"/>
          <w:kern w:val="0"/>
          <w:sz w:val="32"/>
          <w:szCs w:val="32"/>
          <w:lang w:val="en-US" w:eastAsia="zh-CN"/>
        </w:rPr>
        <w:t>按</w:t>
      </w:r>
      <w:r>
        <w:rPr>
          <w:rFonts w:hint="eastAsia" w:ascii="仿宋_GB2312" w:hAnsi="仿宋_GB2312" w:eastAsia="仿宋_GB2312" w:cs="仿宋_GB2312"/>
          <w:color w:val="auto"/>
          <w:kern w:val="0"/>
          <w:sz w:val="32"/>
          <w:szCs w:val="32"/>
        </w:rPr>
        <w:t>剩余培训</w:t>
      </w:r>
      <w:r>
        <w:rPr>
          <w:rFonts w:hint="eastAsia" w:ascii="仿宋_GB2312" w:hAnsi="仿宋_GB2312" w:eastAsia="仿宋_GB2312" w:cs="仿宋_GB2312"/>
          <w:color w:val="auto"/>
          <w:kern w:val="0"/>
          <w:sz w:val="32"/>
          <w:szCs w:val="32"/>
          <w:lang w:val="en-US" w:eastAsia="zh-CN"/>
        </w:rPr>
        <w:t>服务</w:t>
      </w:r>
      <w:r>
        <w:rPr>
          <w:rFonts w:hint="eastAsia" w:ascii="仿宋_GB2312" w:hAnsi="仿宋_GB2312" w:eastAsia="仿宋_GB2312" w:cs="仿宋_GB2312"/>
          <w:color w:val="auto"/>
          <w:kern w:val="0"/>
          <w:sz w:val="32"/>
          <w:szCs w:val="32"/>
        </w:rPr>
        <w:t>费</w:t>
      </w:r>
      <w:r>
        <w:rPr>
          <w:rFonts w:ascii="仿宋_GB2312" w:hAnsi="仿宋_GB2312" w:eastAsia="仿宋_GB2312" w:cs="仿宋_GB2312"/>
          <w:color w:val="auto"/>
          <w:kern w:val="0"/>
          <w:sz w:val="32"/>
          <w:szCs w:val="32"/>
        </w:rPr>
        <w:t>[   ]%的</w:t>
      </w:r>
      <w:r>
        <w:rPr>
          <w:rFonts w:hint="eastAsia" w:ascii="仿宋_GB2312" w:hAnsi="仿宋_GB2312" w:eastAsia="仿宋_GB2312" w:cs="仿宋_GB2312"/>
          <w:color w:val="auto"/>
          <w:kern w:val="0"/>
          <w:sz w:val="32"/>
          <w:szCs w:val="32"/>
          <w:lang w:val="en-US" w:eastAsia="zh-CN"/>
        </w:rPr>
        <w:t>标准支付</w:t>
      </w:r>
      <w:r>
        <w:rPr>
          <w:rFonts w:ascii="仿宋_GB2312" w:hAnsi="仿宋_GB2312" w:eastAsia="仿宋_GB2312" w:cs="仿宋_GB2312"/>
          <w:color w:val="auto"/>
          <w:kern w:val="0"/>
          <w:sz w:val="32"/>
          <w:szCs w:val="32"/>
        </w:rPr>
        <w:t>违约金</w:t>
      </w:r>
      <w:r>
        <w:rPr>
          <w:rFonts w:hint="eastAsia" w:ascii="仿宋_GB2312" w:hAnsi="仿宋_GB2312" w:eastAsia="仿宋_GB2312" w:cs="仿宋_GB2312"/>
          <w:color w:val="auto"/>
          <w:kern w:val="0"/>
          <w:sz w:val="32"/>
          <w:szCs w:val="32"/>
        </w:rPr>
        <w:t>。</w:t>
      </w:r>
    </w:p>
    <w:p>
      <w:pPr>
        <w:adjustRightInd w:val="0"/>
        <w:snapToGrid w:val="0"/>
        <w:spacing w:line="560" w:lineRule="exact"/>
        <w:ind w:firstLine="566" w:firstLineChars="177"/>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二）由于甲方的原因，包括但不限于甲方办学许可证过期，被吊销办学许可证、营业执照（或民办非企业单位登记证书），被责令停业整顿、撤销登记等原因，无法继续向乙方提供培训服务的，乙方有权要求解除合同，</w:t>
      </w:r>
      <w:r>
        <w:rPr>
          <w:rFonts w:hint="eastAsia" w:ascii="仿宋_GB2312" w:hAnsi="仿宋_GB2312" w:eastAsia="仿宋_GB2312" w:cs="仿宋_GB2312"/>
          <w:color w:val="auto"/>
          <w:sz w:val="32"/>
          <w:szCs w:val="32"/>
        </w:rPr>
        <w:t>要求甲方</w:t>
      </w:r>
      <w:r>
        <w:rPr>
          <w:rFonts w:hint="eastAsia" w:ascii="仿宋_GB2312" w:hAnsi="仿宋_GB2312" w:eastAsia="仿宋_GB2312" w:cs="仿宋_GB2312"/>
          <w:color w:val="auto"/>
          <w:sz w:val="32"/>
          <w:szCs w:val="32"/>
          <w:lang w:val="en-US" w:eastAsia="zh-CN"/>
        </w:rPr>
        <w:t>一次性</w:t>
      </w:r>
      <w:r>
        <w:rPr>
          <w:rFonts w:hint="eastAsia" w:ascii="仿宋_GB2312" w:hAnsi="仿宋_GB2312" w:eastAsia="仿宋_GB2312" w:cs="仿宋_GB2312"/>
          <w:color w:val="auto"/>
          <w:sz w:val="32"/>
          <w:szCs w:val="32"/>
        </w:rPr>
        <w:t>退还剩余</w:t>
      </w:r>
      <w:r>
        <w:rPr>
          <w:rFonts w:hint="eastAsia" w:ascii="仿宋_GB2312" w:hAnsi="仿宋_GB2312" w:eastAsia="仿宋_GB2312" w:cs="仿宋_GB2312"/>
          <w:color w:val="auto"/>
          <w:kern w:val="0"/>
          <w:sz w:val="32"/>
          <w:szCs w:val="32"/>
        </w:rPr>
        <w:t>培训</w:t>
      </w:r>
      <w:r>
        <w:rPr>
          <w:rFonts w:hint="eastAsia" w:ascii="仿宋_GB2312" w:hAnsi="仿宋_GB2312" w:eastAsia="仿宋_GB2312" w:cs="仿宋_GB2312"/>
          <w:color w:val="auto"/>
          <w:kern w:val="0"/>
          <w:sz w:val="32"/>
          <w:szCs w:val="32"/>
          <w:lang w:val="en-US" w:eastAsia="zh-CN"/>
        </w:rPr>
        <w:t>服务</w:t>
      </w:r>
      <w:r>
        <w:rPr>
          <w:rFonts w:hint="eastAsia" w:ascii="仿宋_GB2312" w:hAnsi="仿宋_GB2312" w:eastAsia="仿宋_GB2312" w:cs="仿宋_GB2312"/>
          <w:color w:val="auto"/>
          <w:sz w:val="32"/>
          <w:szCs w:val="32"/>
          <w:lang w:val="en-US" w:eastAsia="zh-CN"/>
        </w:rPr>
        <w:t>费</w:t>
      </w:r>
      <w:r>
        <w:rPr>
          <w:rFonts w:hint="eastAsia" w:ascii="仿宋_GB2312" w:hAnsi="仿宋_GB2312" w:eastAsia="仿宋_GB2312" w:cs="仿宋_GB2312"/>
          <w:color w:val="auto"/>
          <w:sz w:val="32"/>
          <w:szCs w:val="32"/>
        </w:rPr>
        <w:t>并</w:t>
      </w:r>
      <w:r>
        <w:rPr>
          <w:rFonts w:hint="eastAsia" w:ascii="仿宋_GB2312" w:hAnsi="仿宋_GB2312" w:eastAsia="仿宋_GB2312" w:cs="仿宋_GB2312"/>
          <w:color w:val="auto"/>
          <w:sz w:val="32"/>
          <w:szCs w:val="32"/>
          <w:lang w:val="en-US" w:eastAsia="zh-CN"/>
        </w:rPr>
        <w:t>按</w:t>
      </w:r>
      <w:r>
        <w:rPr>
          <w:rFonts w:hint="eastAsia" w:ascii="仿宋_GB2312" w:hAnsi="仿宋_GB2312" w:eastAsia="仿宋_GB2312" w:cs="仿宋_GB2312"/>
          <w:color w:val="auto"/>
          <w:sz w:val="32"/>
          <w:szCs w:val="32"/>
        </w:rPr>
        <w:t>剩余</w:t>
      </w:r>
      <w:r>
        <w:rPr>
          <w:rFonts w:hint="eastAsia" w:ascii="仿宋_GB2312" w:hAnsi="仿宋_GB2312" w:eastAsia="仿宋_GB2312" w:cs="仿宋_GB2312"/>
          <w:color w:val="auto"/>
          <w:kern w:val="0"/>
          <w:sz w:val="32"/>
          <w:szCs w:val="32"/>
        </w:rPr>
        <w:t>培训</w:t>
      </w:r>
      <w:r>
        <w:rPr>
          <w:rFonts w:hint="eastAsia" w:ascii="仿宋_GB2312" w:hAnsi="仿宋_GB2312" w:eastAsia="仿宋_GB2312" w:cs="仿宋_GB2312"/>
          <w:color w:val="auto"/>
          <w:kern w:val="0"/>
          <w:sz w:val="32"/>
          <w:szCs w:val="32"/>
          <w:lang w:val="en-US" w:eastAsia="zh-CN"/>
        </w:rPr>
        <w:t>服务</w:t>
      </w:r>
      <w:r>
        <w:rPr>
          <w:rFonts w:hint="eastAsia" w:ascii="仿宋_GB2312" w:hAnsi="仿宋_GB2312" w:eastAsia="仿宋_GB2312" w:cs="仿宋_GB2312"/>
          <w:color w:val="auto"/>
          <w:sz w:val="32"/>
          <w:szCs w:val="32"/>
        </w:rPr>
        <w:t>费</w:t>
      </w:r>
      <w:r>
        <w:rPr>
          <w:rFonts w:hint="eastAsia" w:ascii="仿宋_GB2312" w:hAnsi="仿宋_GB2312" w:eastAsia="仿宋_GB2312" w:cs="仿宋_GB2312"/>
          <w:color w:val="auto"/>
          <w:kern w:val="0"/>
          <w:sz w:val="32"/>
          <w:szCs w:val="32"/>
        </w:rPr>
        <w:t>[   ]%的</w:t>
      </w:r>
      <w:r>
        <w:rPr>
          <w:rFonts w:hint="eastAsia" w:ascii="仿宋_GB2312" w:hAnsi="仿宋_GB2312" w:eastAsia="仿宋_GB2312" w:cs="仿宋_GB2312"/>
          <w:color w:val="auto"/>
          <w:kern w:val="0"/>
          <w:sz w:val="32"/>
          <w:szCs w:val="32"/>
          <w:lang w:val="en-US" w:eastAsia="zh-CN"/>
        </w:rPr>
        <w:t>标准支付</w:t>
      </w:r>
      <w:r>
        <w:rPr>
          <w:rFonts w:hint="eastAsia" w:ascii="仿宋_GB2312" w:hAnsi="仿宋_GB2312" w:eastAsia="仿宋_GB2312" w:cs="仿宋_GB2312"/>
          <w:color w:val="auto"/>
          <w:kern w:val="0"/>
          <w:sz w:val="32"/>
          <w:szCs w:val="32"/>
        </w:rPr>
        <w:t>违约金。</w:t>
      </w:r>
    </w:p>
    <w:p>
      <w:pPr>
        <w:adjustRightInd w:val="0"/>
        <w:snapToGrid w:val="0"/>
        <w:spacing w:line="560" w:lineRule="exact"/>
        <w:ind w:firstLine="566" w:firstLineChars="177"/>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三）甲方招生简章或者宣传材料中对培训师资和效果等所作的说明和允诺具体确定，并对培训合同的订立以及课程价格的确定有重大影响的，应当视为要约。相关说明和允诺即使未载入本合同，亦应当视为合同内容</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甲方所提供服务与上述相关说明和允诺不相符的，乙方有权要求解除合同，要求甲方</w:t>
      </w:r>
      <w:r>
        <w:rPr>
          <w:rFonts w:hint="eastAsia" w:ascii="仿宋_GB2312" w:hAnsi="仿宋_GB2312" w:eastAsia="仿宋_GB2312" w:cs="仿宋_GB2312"/>
          <w:color w:val="auto"/>
          <w:kern w:val="0"/>
          <w:sz w:val="32"/>
          <w:szCs w:val="32"/>
          <w:lang w:val="en-US" w:eastAsia="zh-CN"/>
        </w:rPr>
        <w:t>一次性</w:t>
      </w:r>
      <w:r>
        <w:rPr>
          <w:rFonts w:hint="eastAsia" w:ascii="仿宋_GB2312" w:hAnsi="仿宋_GB2312" w:eastAsia="仿宋_GB2312" w:cs="仿宋_GB2312"/>
          <w:color w:val="auto"/>
          <w:kern w:val="0"/>
          <w:sz w:val="32"/>
          <w:szCs w:val="32"/>
        </w:rPr>
        <w:t>退还剩余培训服务费并</w:t>
      </w:r>
      <w:r>
        <w:rPr>
          <w:rFonts w:hint="eastAsia" w:ascii="仿宋_GB2312" w:hAnsi="仿宋_GB2312" w:eastAsia="仿宋_GB2312" w:cs="仿宋_GB2312"/>
          <w:color w:val="auto"/>
          <w:kern w:val="0"/>
          <w:sz w:val="32"/>
          <w:szCs w:val="32"/>
          <w:lang w:val="en-US" w:eastAsia="zh-CN"/>
        </w:rPr>
        <w:t>按</w:t>
      </w:r>
      <w:r>
        <w:rPr>
          <w:rFonts w:hint="eastAsia" w:ascii="仿宋_GB2312" w:hAnsi="仿宋_GB2312" w:eastAsia="仿宋_GB2312" w:cs="仿宋_GB2312"/>
          <w:color w:val="auto"/>
          <w:kern w:val="0"/>
          <w:sz w:val="32"/>
          <w:szCs w:val="32"/>
        </w:rPr>
        <w:t>剩余培训服务费[   ]%的</w:t>
      </w:r>
      <w:r>
        <w:rPr>
          <w:rFonts w:hint="eastAsia" w:ascii="仿宋_GB2312" w:hAnsi="仿宋_GB2312" w:eastAsia="仿宋_GB2312" w:cs="仿宋_GB2312"/>
          <w:color w:val="auto"/>
          <w:kern w:val="0"/>
          <w:sz w:val="32"/>
          <w:szCs w:val="32"/>
          <w:lang w:val="en-US" w:eastAsia="zh-CN"/>
        </w:rPr>
        <w:t>标准支付</w:t>
      </w:r>
      <w:r>
        <w:rPr>
          <w:rFonts w:hint="eastAsia" w:ascii="仿宋_GB2312" w:hAnsi="仿宋_GB2312" w:eastAsia="仿宋_GB2312" w:cs="仿宋_GB2312"/>
          <w:color w:val="auto"/>
          <w:kern w:val="0"/>
          <w:sz w:val="32"/>
          <w:szCs w:val="32"/>
        </w:rPr>
        <w:t>违约金。</w:t>
      </w:r>
    </w:p>
    <w:p>
      <w:pPr>
        <w:adjustRightInd w:val="0"/>
        <w:snapToGrid w:val="0"/>
        <w:spacing w:line="560" w:lineRule="exact"/>
        <w:ind w:firstLine="566" w:firstLineChars="177"/>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（四）未经乙方书面同意，甲方擅自将本合同约定的服务转给第三方或将学员转交给第三方机构进行培训的，乙方有权要求解除合同，要求甲方</w:t>
      </w:r>
      <w:r>
        <w:rPr>
          <w:rFonts w:hint="eastAsia" w:ascii="仿宋_GB2312" w:hAnsi="仿宋_GB2312" w:eastAsia="仿宋_GB2312" w:cs="仿宋_GB2312"/>
          <w:color w:val="auto"/>
          <w:kern w:val="0"/>
          <w:sz w:val="32"/>
          <w:szCs w:val="32"/>
          <w:lang w:val="en-US" w:eastAsia="zh-CN"/>
        </w:rPr>
        <w:t>一次性</w:t>
      </w:r>
      <w:r>
        <w:rPr>
          <w:rFonts w:hint="eastAsia" w:ascii="仿宋_GB2312" w:hAnsi="仿宋_GB2312" w:eastAsia="仿宋_GB2312" w:cs="仿宋_GB2312"/>
          <w:color w:val="auto"/>
          <w:kern w:val="0"/>
          <w:sz w:val="32"/>
          <w:szCs w:val="32"/>
        </w:rPr>
        <w:t>退还剩余培训</w:t>
      </w:r>
      <w:r>
        <w:rPr>
          <w:rFonts w:hint="eastAsia" w:ascii="仿宋_GB2312" w:hAnsi="仿宋_GB2312" w:eastAsia="仿宋_GB2312" w:cs="仿宋_GB2312"/>
          <w:color w:val="auto"/>
          <w:kern w:val="0"/>
          <w:sz w:val="32"/>
          <w:szCs w:val="32"/>
          <w:lang w:val="en-US" w:eastAsia="zh-CN"/>
        </w:rPr>
        <w:t>服务</w:t>
      </w:r>
      <w:r>
        <w:rPr>
          <w:rFonts w:hint="eastAsia" w:ascii="仿宋_GB2312" w:hAnsi="仿宋_GB2312" w:eastAsia="仿宋_GB2312" w:cs="仿宋_GB2312"/>
          <w:color w:val="auto"/>
          <w:kern w:val="0"/>
          <w:sz w:val="32"/>
          <w:szCs w:val="32"/>
        </w:rPr>
        <w:t>费并</w:t>
      </w:r>
      <w:r>
        <w:rPr>
          <w:rFonts w:hint="eastAsia" w:ascii="仿宋_GB2312" w:hAnsi="仿宋_GB2312" w:eastAsia="仿宋_GB2312" w:cs="仿宋_GB2312"/>
          <w:color w:val="auto"/>
          <w:kern w:val="0"/>
          <w:sz w:val="32"/>
          <w:szCs w:val="32"/>
          <w:lang w:val="en-US" w:eastAsia="zh-CN"/>
        </w:rPr>
        <w:t>按</w:t>
      </w:r>
      <w:r>
        <w:rPr>
          <w:rFonts w:hint="eastAsia" w:ascii="仿宋_GB2312" w:hAnsi="仿宋_GB2312" w:eastAsia="仿宋_GB2312" w:cs="仿宋_GB2312"/>
          <w:color w:val="auto"/>
          <w:kern w:val="0"/>
          <w:sz w:val="32"/>
          <w:szCs w:val="32"/>
        </w:rPr>
        <w:t>剩余培训</w:t>
      </w:r>
      <w:r>
        <w:rPr>
          <w:rFonts w:hint="eastAsia" w:ascii="仿宋_GB2312" w:hAnsi="仿宋_GB2312" w:eastAsia="仿宋_GB2312" w:cs="仿宋_GB2312"/>
          <w:color w:val="auto"/>
          <w:kern w:val="0"/>
          <w:sz w:val="32"/>
          <w:szCs w:val="32"/>
          <w:lang w:val="en-US" w:eastAsia="zh-CN"/>
        </w:rPr>
        <w:t>服务</w:t>
      </w:r>
      <w:r>
        <w:rPr>
          <w:rFonts w:hint="eastAsia" w:ascii="仿宋_GB2312" w:hAnsi="仿宋_GB2312" w:eastAsia="仿宋_GB2312" w:cs="仿宋_GB2312"/>
          <w:color w:val="auto"/>
          <w:kern w:val="0"/>
          <w:sz w:val="32"/>
          <w:szCs w:val="32"/>
        </w:rPr>
        <w:t>费[   ]%</w:t>
      </w:r>
      <w:r>
        <w:rPr>
          <w:rFonts w:hint="eastAsia" w:ascii="仿宋_GB2312" w:hAnsi="仿宋_GB2312" w:eastAsia="仿宋_GB2312" w:cs="仿宋_GB2312"/>
          <w:color w:val="auto"/>
          <w:kern w:val="0"/>
          <w:sz w:val="32"/>
          <w:szCs w:val="32"/>
          <w:lang w:val="en-US" w:eastAsia="zh-CN"/>
        </w:rPr>
        <w:t>的标准支付</w:t>
      </w:r>
      <w:r>
        <w:rPr>
          <w:rFonts w:hint="eastAsia" w:ascii="仿宋_GB2312" w:hAnsi="仿宋_GB2312" w:eastAsia="仿宋_GB2312" w:cs="仿宋_GB2312"/>
          <w:color w:val="auto"/>
          <w:kern w:val="0"/>
          <w:sz w:val="32"/>
          <w:szCs w:val="32"/>
        </w:rPr>
        <w:t>违约金。</w:t>
      </w:r>
    </w:p>
    <w:p>
      <w:pPr>
        <w:adjustRightInd w:val="0"/>
        <w:snapToGrid w:val="0"/>
        <w:spacing w:line="560" w:lineRule="exact"/>
        <w:ind w:firstLine="566" w:firstLineChars="177"/>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rPr>
        <w:t>（五）因甲方违约，双方就退费事宜书面达成一致后，</w:t>
      </w:r>
      <w:r>
        <w:rPr>
          <w:rFonts w:hint="eastAsia" w:ascii="仿宋_GB2312" w:hAnsi="仿宋_GB2312" w:eastAsia="仿宋_GB2312" w:cs="仿宋_GB2312"/>
          <w:color w:val="auto"/>
          <w:sz w:val="32"/>
          <w:szCs w:val="32"/>
        </w:rPr>
        <w:t>将</w:t>
      </w:r>
      <w:r>
        <w:rPr>
          <w:rFonts w:hint="eastAsia" w:ascii="仿宋_GB2312" w:hAnsi="仿宋_GB2312" w:eastAsia="仿宋_GB2312" w:cs="仿宋_GB2312"/>
          <w:color w:val="auto"/>
          <w:sz w:val="32"/>
          <w:szCs w:val="32"/>
          <w:lang w:val="en-US" w:eastAsia="zh-CN"/>
        </w:rPr>
        <w:t>应退的</w:t>
      </w:r>
      <w:r>
        <w:rPr>
          <w:rFonts w:hint="eastAsia" w:ascii="仿宋_GB2312" w:hAnsi="仿宋_GB2312" w:eastAsia="仿宋_GB2312" w:cs="仿宋_GB2312"/>
          <w:color w:val="auto"/>
          <w:sz w:val="32"/>
          <w:szCs w:val="32"/>
        </w:rPr>
        <w:t>各项相关费用</w:t>
      </w:r>
      <w:r>
        <w:rPr>
          <w:rFonts w:hint="eastAsia" w:ascii="仿宋_GB2312" w:hAnsi="仿宋_GB2312" w:eastAsia="仿宋_GB2312" w:cs="仿宋_GB2312"/>
          <w:color w:val="auto"/>
          <w:sz w:val="32"/>
          <w:szCs w:val="32"/>
          <w:lang w:val="en-US" w:eastAsia="zh-CN"/>
        </w:rPr>
        <w:t>一次性</w:t>
      </w:r>
      <w:r>
        <w:rPr>
          <w:rFonts w:hint="eastAsia" w:ascii="仿宋_GB2312" w:hAnsi="仿宋_GB2312" w:eastAsia="仿宋_GB2312" w:cs="仿宋_GB2312"/>
          <w:color w:val="auto"/>
          <w:sz w:val="32"/>
          <w:szCs w:val="32"/>
        </w:rPr>
        <w:t>支付给乙方</w:t>
      </w:r>
      <w:r>
        <w:rPr>
          <w:rFonts w:hint="eastAsia" w:ascii="仿宋_GB2312" w:hAnsi="仿宋_GB2312" w:eastAsia="仿宋_GB2312" w:cs="仿宋_GB2312"/>
          <w:color w:val="auto"/>
          <w:kern w:val="0"/>
          <w:sz w:val="32"/>
          <w:szCs w:val="32"/>
        </w:rPr>
        <w:t>，每逾期一日应按逾期金额[   ]</w:t>
      </w:r>
      <w:r>
        <w:rPr>
          <w:rFonts w:hint="eastAsia" w:ascii="微软雅黑" w:hAnsi="微软雅黑" w:eastAsia="微软雅黑" w:cs="微软雅黑"/>
          <w:color w:val="auto"/>
          <w:kern w:val="0"/>
          <w:sz w:val="32"/>
          <w:szCs w:val="32"/>
        </w:rPr>
        <w:t>‱</w:t>
      </w:r>
      <w:r>
        <w:rPr>
          <w:rFonts w:hint="eastAsia" w:ascii="仿宋_GB2312" w:hAnsi="仿宋_GB2312" w:eastAsia="仿宋_GB2312" w:cs="仿宋_GB2312"/>
          <w:color w:val="auto"/>
          <w:kern w:val="0"/>
          <w:sz w:val="32"/>
          <w:szCs w:val="32"/>
        </w:rPr>
        <w:t>的标准（不超过</w:t>
      </w:r>
      <w:r>
        <w:rPr>
          <w:rFonts w:hint="eastAsia" w:ascii="仿宋_GB2312" w:hAnsi="仿宋_GB2312" w:eastAsia="仿宋_GB2312" w:cs="仿宋_GB2312"/>
          <w:color w:val="auto"/>
          <w:kern w:val="0"/>
          <w:sz w:val="32"/>
          <w:szCs w:val="32"/>
          <w:lang w:eastAsia="zh-CN"/>
        </w:rPr>
        <w:t>万</w:t>
      </w:r>
      <w:r>
        <w:rPr>
          <w:rFonts w:hint="eastAsia" w:ascii="仿宋_GB2312" w:hAnsi="仿宋_GB2312" w:eastAsia="仿宋_GB2312" w:cs="仿宋_GB2312"/>
          <w:color w:val="auto"/>
          <w:kern w:val="0"/>
          <w:sz w:val="32"/>
          <w:szCs w:val="32"/>
        </w:rPr>
        <w:t>分之六点五）向乙方支付违约金。</w:t>
      </w:r>
    </w:p>
    <w:p>
      <w:pPr>
        <w:adjustRightInd w:val="0"/>
        <w:snapToGrid w:val="0"/>
        <w:spacing w:line="560" w:lineRule="exact"/>
        <w:ind w:firstLine="563" w:firstLineChars="176"/>
        <w:jc w:val="left"/>
        <w:rPr>
          <w:rFonts w:ascii="仿宋_GB2312" w:hAnsi="仿宋_GB2312" w:eastAsia="仿宋_GB2312" w:cs="仿宋_GB2312"/>
          <w:b w:val="0"/>
          <w:bCs w:val="0"/>
          <w:color w:val="auto"/>
          <w:kern w:val="0"/>
          <w:sz w:val="32"/>
          <w:szCs w:val="32"/>
        </w:rPr>
      </w:pPr>
      <w:r>
        <w:rPr>
          <w:rFonts w:hint="eastAsia" w:ascii="仿宋_GB2312" w:hAnsi="仿宋_GB2312" w:eastAsia="仿宋_GB2312" w:cs="仿宋_GB2312"/>
          <w:b w:val="0"/>
          <w:bCs w:val="0"/>
          <w:color w:val="auto"/>
          <w:kern w:val="0"/>
          <w:sz w:val="32"/>
          <w:szCs w:val="32"/>
          <w:lang w:eastAsia="zh-CN"/>
        </w:rPr>
        <w:t>（</w:t>
      </w:r>
      <w:r>
        <w:rPr>
          <w:rFonts w:hint="eastAsia" w:ascii="仿宋_GB2312" w:hAnsi="仿宋_GB2312" w:eastAsia="仿宋_GB2312" w:cs="仿宋_GB2312"/>
          <w:b w:val="0"/>
          <w:bCs w:val="0"/>
          <w:color w:val="auto"/>
          <w:kern w:val="0"/>
          <w:sz w:val="32"/>
          <w:szCs w:val="32"/>
          <w:lang w:val="en-US" w:eastAsia="zh-CN"/>
        </w:rPr>
        <w:t>六</w:t>
      </w:r>
      <w:r>
        <w:rPr>
          <w:rFonts w:hint="eastAsia" w:ascii="仿宋_GB2312" w:hAnsi="仿宋_GB2312" w:eastAsia="仿宋_GB2312" w:cs="仿宋_GB2312"/>
          <w:b w:val="0"/>
          <w:bCs w:val="0"/>
          <w:color w:val="auto"/>
          <w:kern w:val="0"/>
          <w:sz w:val="32"/>
          <w:szCs w:val="32"/>
          <w:lang w:eastAsia="zh-CN"/>
        </w:rPr>
        <w:t>）因</w:t>
      </w:r>
      <w:r>
        <w:rPr>
          <w:rFonts w:hint="eastAsia" w:ascii="仿宋_GB2312" w:hAnsi="仿宋_GB2312" w:eastAsia="仿宋_GB2312" w:cs="仿宋_GB2312"/>
          <w:b w:val="0"/>
          <w:bCs w:val="0"/>
          <w:color w:val="auto"/>
          <w:kern w:val="0"/>
          <w:sz w:val="32"/>
          <w:szCs w:val="32"/>
        </w:rPr>
        <w:t>乙方</w:t>
      </w:r>
      <w:r>
        <w:rPr>
          <w:rFonts w:hint="eastAsia" w:ascii="仿宋_GB2312" w:hAnsi="仿宋_GB2312" w:eastAsia="仿宋_GB2312" w:cs="仿宋_GB2312"/>
          <w:b w:val="0"/>
          <w:bCs w:val="0"/>
          <w:color w:val="auto"/>
          <w:kern w:val="0"/>
          <w:sz w:val="32"/>
          <w:szCs w:val="32"/>
          <w:lang w:eastAsia="zh-CN"/>
        </w:rPr>
        <w:t>自身原因，</w:t>
      </w:r>
      <w:r>
        <w:rPr>
          <w:rFonts w:hint="eastAsia" w:ascii="仿宋_GB2312" w:hAnsi="仿宋_GB2312" w:eastAsia="仿宋_GB2312" w:cs="仿宋_GB2312"/>
          <w:b w:val="0"/>
          <w:bCs w:val="0"/>
          <w:color w:val="auto"/>
          <w:kern w:val="0"/>
          <w:sz w:val="32"/>
          <w:szCs w:val="32"/>
        </w:rPr>
        <w:t>在</w:t>
      </w:r>
      <w:r>
        <w:rPr>
          <w:rFonts w:hint="eastAsia" w:ascii="仿宋_GB2312" w:hAnsi="仿宋_GB2312" w:eastAsia="仿宋_GB2312" w:cs="仿宋_GB2312"/>
          <w:b w:val="0"/>
          <w:bCs w:val="0"/>
          <w:color w:val="auto"/>
          <w:kern w:val="0"/>
          <w:sz w:val="32"/>
          <w:szCs w:val="32"/>
          <w:lang w:eastAsia="zh-CN"/>
        </w:rPr>
        <w:t>支</w:t>
      </w:r>
      <w:r>
        <w:rPr>
          <w:rFonts w:hint="eastAsia" w:ascii="仿宋_GB2312" w:hAnsi="仿宋_GB2312" w:eastAsia="仿宋_GB2312" w:cs="仿宋_GB2312"/>
          <w:b w:val="0"/>
          <w:bCs w:val="0"/>
          <w:color w:val="auto"/>
          <w:kern w:val="0"/>
          <w:sz w:val="32"/>
          <w:szCs w:val="32"/>
        </w:rPr>
        <w:t>付培训服务费七日后</w:t>
      </w:r>
      <w:r>
        <w:rPr>
          <w:rFonts w:hint="eastAsia" w:ascii="仿宋_GB2312" w:hAnsi="仿宋_GB2312" w:eastAsia="仿宋_GB2312" w:cs="仿宋_GB2312"/>
          <w:b w:val="0"/>
          <w:bCs w:val="0"/>
          <w:color w:val="auto"/>
          <w:kern w:val="0"/>
          <w:sz w:val="32"/>
          <w:szCs w:val="32"/>
          <w:lang w:val="en-US" w:eastAsia="zh-CN"/>
        </w:rPr>
        <w:t>且开课前</w:t>
      </w:r>
      <w:r>
        <w:rPr>
          <w:rFonts w:hint="eastAsia" w:ascii="仿宋_GB2312" w:hAnsi="仿宋_GB2312" w:eastAsia="仿宋_GB2312" w:cs="仿宋_GB2312"/>
          <w:b w:val="0"/>
          <w:bCs w:val="0"/>
          <w:color w:val="auto"/>
          <w:kern w:val="0"/>
          <w:sz w:val="32"/>
          <w:szCs w:val="32"/>
        </w:rPr>
        <w:t>申请退费的，按培训服务费总额的[   ]</w:t>
      </w:r>
      <w:r>
        <w:rPr>
          <w:rFonts w:ascii="仿宋_GB2312" w:hAnsi="仿宋_GB2312" w:eastAsia="仿宋_GB2312" w:cs="仿宋_GB2312"/>
          <w:b w:val="0"/>
          <w:bCs w:val="0"/>
          <w:color w:val="auto"/>
          <w:kern w:val="0"/>
          <w:sz w:val="32"/>
          <w:szCs w:val="32"/>
        </w:rPr>
        <w:t>%</w:t>
      </w:r>
      <w:r>
        <w:rPr>
          <w:rFonts w:hint="eastAsia" w:ascii="仿宋_GB2312" w:hAnsi="仿宋_GB2312" w:eastAsia="仿宋_GB2312" w:cs="仿宋_GB2312"/>
          <w:b w:val="0"/>
          <w:bCs w:val="0"/>
          <w:color w:val="auto"/>
          <w:kern w:val="0"/>
          <w:sz w:val="32"/>
          <w:szCs w:val="32"/>
        </w:rPr>
        <w:t>扣除违约金后，</w:t>
      </w:r>
      <w:r>
        <w:rPr>
          <w:rFonts w:hint="eastAsia" w:ascii="仿宋_GB2312" w:hAnsi="仿宋_GB2312" w:eastAsia="仿宋_GB2312" w:cs="仿宋_GB2312"/>
          <w:b w:val="0"/>
          <w:bCs w:val="0"/>
          <w:color w:val="auto"/>
          <w:kern w:val="0"/>
          <w:sz w:val="32"/>
          <w:szCs w:val="32"/>
          <w:lang w:val="en-US" w:eastAsia="zh-CN"/>
        </w:rPr>
        <w:t>一次性</w:t>
      </w:r>
      <w:r>
        <w:rPr>
          <w:rFonts w:hint="eastAsia" w:ascii="仿宋_GB2312" w:hAnsi="仿宋_GB2312" w:eastAsia="仿宋_GB2312" w:cs="仿宋_GB2312"/>
          <w:b w:val="0"/>
          <w:bCs w:val="0"/>
          <w:color w:val="auto"/>
          <w:kern w:val="0"/>
          <w:sz w:val="32"/>
          <w:szCs w:val="32"/>
        </w:rPr>
        <w:t>退还</w:t>
      </w:r>
      <w:r>
        <w:rPr>
          <w:rFonts w:hint="eastAsia" w:ascii="仿宋_GB2312" w:hAnsi="仿宋_GB2312" w:eastAsia="仿宋_GB2312" w:cs="仿宋_GB2312"/>
          <w:b w:val="0"/>
          <w:bCs w:val="0"/>
          <w:color w:val="auto"/>
          <w:kern w:val="0"/>
          <w:sz w:val="32"/>
          <w:szCs w:val="32"/>
          <w:lang w:eastAsia="zh-CN"/>
        </w:rPr>
        <w:t>剩余</w:t>
      </w:r>
      <w:r>
        <w:rPr>
          <w:rFonts w:hint="eastAsia" w:ascii="仿宋_GB2312" w:hAnsi="仿宋_GB2312" w:eastAsia="仿宋_GB2312" w:cs="仿宋_GB2312"/>
          <w:b w:val="0"/>
          <w:bCs w:val="0"/>
          <w:color w:val="auto"/>
          <w:kern w:val="0"/>
          <w:sz w:val="32"/>
          <w:szCs w:val="32"/>
        </w:rPr>
        <w:t>培训服务费。</w:t>
      </w:r>
    </w:p>
    <w:p>
      <w:pPr>
        <w:adjustRightInd w:val="0"/>
        <w:snapToGrid w:val="0"/>
        <w:spacing w:line="560" w:lineRule="exact"/>
        <w:ind w:firstLine="563" w:firstLineChars="176"/>
        <w:jc w:val="left"/>
        <w:rPr>
          <w:rFonts w:ascii="仿宋_GB2312" w:hAnsi="仿宋_GB2312" w:eastAsia="仿宋_GB2312" w:cs="仿宋_GB2312"/>
          <w:b w:val="0"/>
          <w:bCs w:val="0"/>
          <w:color w:val="auto"/>
          <w:kern w:val="0"/>
          <w:sz w:val="32"/>
          <w:szCs w:val="32"/>
        </w:rPr>
      </w:pPr>
      <w:r>
        <w:rPr>
          <w:rFonts w:hint="eastAsia" w:ascii="仿宋_GB2312" w:hAnsi="仿宋_GB2312" w:eastAsia="仿宋_GB2312" w:cs="仿宋_GB2312"/>
          <w:b w:val="0"/>
          <w:bCs w:val="0"/>
          <w:color w:val="auto"/>
          <w:kern w:val="0"/>
          <w:sz w:val="32"/>
          <w:szCs w:val="32"/>
        </w:rPr>
        <w:t>（</w:t>
      </w:r>
      <w:r>
        <w:rPr>
          <w:rFonts w:hint="eastAsia" w:ascii="仿宋_GB2312" w:hAnsi="仿宋_GB2312" w:eastAsia="仿宋_GB2312" w:cs="仿宋_GB2312"/>
          <w:b w:val="0"/>
          <w:bCs w:val="0"/>
          <w:color w:val="auto"/>
          <w:kern w:val="0"/>
          <w:sz w:val="32"/>
          <w:szCs w:val="32"/>
          <w:lang w:val="en-US" w:eastAsia="zh-CN"/>
        </w:rPr>
        <w:t>七</w:t>
      </w:r>
      <w:r>
        <w:rPr>
          <w:rFonts w:hint="eastAsia" w:ascii="仿宋_GB2312" w:hAnsi="仿宋_GB2312" w:eastAsia="仿宋_GB2312" w:cs="仿宋_GB2312"/>
          <w:b w:val="0"/>
          <w:bCs w:val="0"/>
          <w:color w:val="auto"/>
          <w:kern w:val="0"/>
          <w:sz w:val="32"/>
          <w:szCs w:val="32"/>
        </w:rPr>
        <w:t>）培训开始后，由于乙方的原因申请提前退学的，</w:t>
      </w:r>
      <w:r>
        <w:rPr>
          <w:rFonts w:hint="eastAsia" w:ascii="Segoe UI Symbol" w:hAnsi="Segoe UI Symbol" w:eastAsia="仿宋_GB2312" w:cs="Segoe UI Symbol"/>
          <w:b w:val="0"/>
          <w:bCs w:val="0"/>
          <w:color w:val="auto"/>
          <w:kern w:val="0"/>
          <w:sz w:val="32"/>
          <w:szCs w:val="32"/>
        </w:rPr>
        <w:t>按乙方未消耗课时所对应培训服务费余额的[   ]%扣除违约金后，</w:t>
      </w:r>
      <w:r>
        <w:rPr>
          <w:rFonts w:hint="eastAsia" w:ascii="Segoe UI Symbol" w:hAnsi="Segoe UI Symbol" w:eastAsia="仿宋_GB2312" w:cs="Segoe UI Symbol"/>
          <w:b w:val="0"/>
          <w:bCs w:val="0"/>
          <w:color w:val="auto"/>
          <w:kern w:val="0"/>
          <w:sz w:val="32"/>
          <w:szCs w:val="32"/>
          <w:lang w:val="en-US" w:eastAsia="zh-CN"/>
        </w:rPr>
        <w:t>一次性</w:t>
      </w:r>
      <w:r>
        <w:rPr>
          <w:rFonts w:hint="eastAsia" w:ascii="Segoe UI Symbol" w:hAnsi="Segoe UI Symbol" w:eastAsia="仿宋_GB2312" w:cs="Segoe UI Symbol"/>
          <w:b w:val="0"/>
          <w:bCs w:val="0"/>
          <w:color w:val="auto"/>
          <w:kern w:val="0"/>
          <w:sz w:val="32"/>
          <w:szCs w:val="32"/>
        </w:rPr>
        <w:t>退还</w:t>
      </w:r>
      <w:r>
        <w:rPr>
          <w:rFonts w:hint="eastAsia" w:ascii="Segoe UI Symbol" w:hAnsi="Segoe UI Symbol" w:eastAsia="仿宋_GB2312" w:cs="Segoe UI Symbol"/>
          <w:b w:val="0"/>
          <w:bCs w:val="0"/>
          <w:color w:val="auto"/>
          <w:kern w:val="0"/>
          <w:sz w:val="32"/>
          <w:szCs w:val="32"/>
          <w:lang w:eastAsia="zh-CN"/>
        </w:rPr>
        <w:t>剩余</w:t>
      </w:r>
      <w:r>
        <w:rPr>
          <w:rFonts w:hint="eastAsia" w:ascii="Segoe UI Symbol" w:hAnsi="Segoe UI Symbol" w:eastAsia="仿宋_GB2312" w:cs="Segoe UI Symbol"/>
          <w:b w:val="0"/>
          <w:bCs w:val="0"/>
          <w:color w:val="auto"/>
          <w:kern w:val="0"/>
          <w:sz w:val="32"/>
          <w:szCs w:val="32"/>
        </w:rPr>
        <w:t>培训服务费。</w:t>
      </w:r>
    </w:p>
    <w:p>
      <w:pPr>
        <w:spacing w:line="56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八</w:t>
      </w:r>
      <w:r>
        <w:rPr>
          <w:rFonts w:hint="eastAsia" w:ascii="仿宋_GB2312" w:hAnsi="仿宋_GB2312" w:eastAsia="仿宋_GB2312" w:cs="仿宋_GB2312"/>
          <w:color w:val="auto"/>
          <w:kern w:val="0"/>
          <w:sz w:val="32"/>
          <w:szCs w:val="32"/>
        </w:rPr>
        <w:t>）乙方</w:t>
      </w:r>
      <w:r>
        <w:rPr>
          <w:rFonts w:hint="eastAsia" w:ascii="仿宋_GB2312" w:hAnsi="仿宋_GB2312" w:eastAsia="仿宋_GB2312" w:cs="仿宋_GB2312"/>
          <w:color w:val="auto"/>
          <w:kern w:val="0"/>
          <w:sz w:val="32"/>
          <w:szCs w:val="32"/>
          <w:lang w:val="en-US" w:eastAsia="zh-CN"/>
        </w:rPr>
        <w:t>违反本合同第五条第（六）项规定，</w:t>
      </w:r>
      <w:r>
        <w:rPr>
          <w:rFonts w:hint="eastAsia" w:ascii="仿宋_GB2312" w:hAnsi="仿宋_GB2312" w:eastAsia="仿宋_GB2312" w:cs="仿宋_GB2312"/>
          <w:color w:val="auto"/>
          <w:kern w:val="0"/>
          <w:sz w:val="32"/>
          <w:szCs w:val="32"/>
        </w:rPr>
        <w:t>甲方有权</w:t>
      </w:r>
      <w:r>
        <w:rPr>
          <w:rFonts w:hint="eastAsia" w:ascii="仿宋_GB2312" w:hAnsi="仿宋_GB2312" w:eastAsia="仿宋_GB2312" w:cs="仿宋_GB2312"/>
          <w:color w:val="auto"/>
          <w:kern w:val="0"/>
          <w:sz w:val="32"/>
          <w:szCs w:val="32"/>
          <w:lang w:val="en-US" w:eastAsia="zh-CN"/>
        </w:rPr>
        <w:t>解除合同，</w:t>
      </w:r>
      <w:r>
        <w:rPr>
          <w:rFonts w:hint="eastAsia" w:ascii="Segoe UI Symbol" w:hAnsi="Segoe UI Symbol" w:eastAsia="仿宋_GB2312" w:cs="Segoe UI Symbol"/>
          <w:bCs/>
          <w:color w:val="auto"/>
          <w:kern w:val="0"/>
          <w:sz w:val="32"/>
          <w:szCs w:val="32"/>
          <w:lang w:val="en-US" w:eastAsia="zh-CN"/>
        </w:rPr>
        <w:t>在</w:t>
      </w:r>
      <w:r>
        <w:rPr>
          <w:rFonts w:hint="eastAsia" w:ascii="Segoe UI Symbol" w:hAnsi="Segoe UI Symbol" w:eastAsia="仿宋_GB2312" w:cs="Segoe UI Symbol"/>
          <w:bCs/>
          <w:color w:val="auto"/>
          <w:kern w:val="0"/>
          <w:sz w:val="32"/>
          <w:szCs w:val="32"/>
        </w:rPr>
        <w:t>按乙方未消耗课时</w:t>
      </w:r>
      <w:r>
        <w:rPr>
          <w:rFonts w:hint="eastAsia" w:ascii="Segoe UI Symbol" w:hAnsi="Segoe UI Symbol" w:eastAsia="仿宋_GB2312" w:cs="Segoe UI Symbol"/>
          <w:bCs/>
          <w:color w:val="auto"/>
          <w:kern w:val="0"/>
          <w:sz w:val="32"/>
          <w:szCs w:val="32"/>
          <w:lang w:eastAsia="zh-CN"/>
        </w:rPr>
        <w:t>（</w:t>
      </w:r>
      <w:r>
        <w:rPr>
          <w:rFonts w:hint="eastAsia" w:ascii="Segoe UI Symbol" w:hAnsi="Segoe UI Symbol" w:eastAsia="仿宋_GB2312" w:cs="Segoe UI Symbol"/>
          <w:bCs/>
          <w:color w:val="auto"/>
          <w:kern w:val="0"/>
          <w:sz w:val="32"/>
          <w:szCs w:val="32"/>
          <w:lang w:val="en-US" w:eastAsia="zh-CN"/>
        </w:rPr>
        <w:t>天数</w:t>
      </w:r>
      <w:r>
        <w:rPr>
          <w:rFonts w:hint="eastAsia" w:ascii="Segoe UI Symbol" w:hAnsi="Segoe UI Symbol" w:eastAsia="仿宋_GB2312" w:cs="Segoe UI Symbol"/>
          <w:bCs/>
          <w:color w:val="auto"/>
          <w:kern w:val="0"/>
          <w:sz w:val="32"/>
          <w:szCs w:val="32"/>
          <w:lang w:eastAsia="zh-CN"/>
        </w:rPr>
        <w:t>）</w:t>
      </w:r>
      <w:r>
        <w:rPr>
          <w:rFonts w:hint="eastAsia" w:ascii="Segoe UI Symbol" w:hAnsi="Segoe UI Symbol" w:eastAsia="仿宋_GB2312" w:cs="Segoe UI Symbol"/>
          <w:bCs/>
          <w:color w:val="auto"/>
          <w:kern w:val="0"/>
          <w:sz w:val="32"/>
          <w:szCs w:val="32"/>
        </w:rPr>
        <w:t>所对应培训服务费余额的[   ]</w:t>
      </w:r>
      <w:r>
        <w:rPr>
          <w:rFonts w:hint="eastAsia" w:ascii="宋体" w:hAnsi="宋体" w:eastAsia="宋体" w:cs="宋体"/>
          <w:bCs/>
          <w:color w:val="auto"/>
          <w:kern w:val="0"/>
          <w:sz w:val="32"/>
          <w:szCs w:val="32"/>
        </w:rPr>
        <w:t>％</w:t>
      </w:r>
      <w:r>
        <w:rPr>
          <w:rFonts w:hint="eastAsia" w:ascii="Segoe UI Symbol" w:hAnsi="Segoe UI Symbol" w:eastAsia="仿宋_GB2312" w:cs="Segoe UI Symbol"/>
          <w:bCs/>
          <w:color w:val="auto"/>
          <w:kern w:val="0"/>
          <w:sz w:val="32"/>
          <w:szCs w:val="32"/>
        </w:rPr>
        <w:t>扣除违约金后，退还其他培训服务费</w:t>
      </w:r>
      <w:r>
        <w:rPr>
          <w:rFonts w:hint="eastAsia" w:ascii="Segoe UI Symbol" w:hAnsi="Segoe UI Symbol" w:eastAsia="仿宋_GB2312" w:cs="Segoe UI Symbol"/>
          <w:bCs/>
          <w:color w:val="auto"/>
          <w:kern w:val="0"/>
          <w:sz w:val="32"/>
          <w:szCs w:val="32"/>
          <w:lang w:eastAsia="zh-CN"/>
        </w:rPr>
        <w:t>，</w:t>
      </w:r>
      <w:r>
        <w:rPr>
          <w:rFonts w:hint="eastAsia" w:ascii="Segoe UI Symbol" w:hAnsi="Segoe UI Symbol" w:eastAsia="仿宋_GB2312" w:cs="Segoe UI Symbol"/>
          <w:bCs/>
          <w:color w:val="auto"/>
          <w:kern w:val="0"/>
          <w:sz w:val="32"/>
          <w:szCs w:val="32"/>
          <w:lang w:val="en-US" w:eastAsia="zh-CN"/>
        </w:rPr>
        <w:t>并按第六条第</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五</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项和第</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六</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项规定办理赠品、培训器材等相关退费事项。</w:t>
      </w:r>
    </w:p>
    <w:p>
      <w:pPr>
        <w:adjustRightInd w:val="0"/>
        <w:snapToGrid w:val="0"/>
        <w:spacing w:line="560" w:lineRule="exact"/>
        <w:ind w:firstLine="566" w:firstLineChars="177"/>
        <w:jc w:val="left"/>
        <w:rPr>
          <w:rFonts w:hint="eastAsia" w:ascii="仿宋_GB2312" w:hAnsi="微软雅黑" w:eastAsia="仿宋_GB2312" w:cs="宋体"/>
          <w:color w:val="auto"/>
          <w:kern w:val="0"/>
          <w:sz w:val="32"/>
          <w:szCs w:val="32"/>
          <w:lang w:val="en-US" w:eastAsia="zh-CN"/>
        </w:rPr>
      </w:pP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九</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由于</w:t>
      </w:r>
      <w:r>
        <w:rPr>
          <w:rFonts w:hint="eastAsia" w:ascii="仿宋_GB2312" w:hAnsi="仿宋_GB2312" w:eastAsia="仿宋_GB2312" w:cs="仿宋_GB2312"/>
          <w:color w:val="auto"/>
          <w:kern w:val="0"/>
          <w:sz w:val="32"/>
          <w:szCs w:val="32"/>
        </w:rPr>
        <w:t>乙方</w:t>
      </w:r>
      <w:r>
        <w:rPr>
          <w:rFonts w:hint="eastAsia" w:ascii="仿宋_GB2312" w:hAnsi="仿宋_GB2312" w:eastAsia="仿宋_GB2312" w:cs="仿宋_GB2312"/>
          <w:color w:val="auto"/>
          <w:kern w:val="0"/>
          <w:sz w:val="32"/>
          <w:szCs w:val="32"/>
          <w:lang w:val="en-US" w:eastAsia="zh-CN"/>
        </w:rPr>
        <w:t>违反本合同第五条第（四）项和第（五）项规定给</w:t>
      </w:r>
      <w:r>
        <w:rPr>
          <w:rFonts w:hint="eastAsia" w:ascii="仿宋_GB2312" w:hAnsi="仿宋_GB2312" w:eastAsia="仿宋_GB2312" w:cs="仿宋_GB2312"/>
          <w:color w:val="auto"/>
          <w:kern w:val="0"/>
          <w:sz w:val="32"/>
          <w:szCs w:val="32"/>
        </w:rPr>
        <w:t>甲方</w:t>
      </w:r>
      <w:r>
        <w:rPr>
          <w:rFonts w:hint="eastAsia" w:ascii="仿宋_GB2312" w:hAnsi="仿宋_GB2312" w:eastAsia="仿宋_GB2312" w:cs="仿宋_GB2312"/>
          <w:color w:val="auto"/>
          <w:kern w:val="0"/>
          <w:sz w:val="32"/>
          <w:szCs w:val="32"/>
          <w:lang w:val="en-US" w:eastAsia="zh-CN"/>
        </w:rPr>
        <w:t>受成损失的，</w:t>
      </w:r>
      <w:r>
        <w:rPr>
          <w:rFonts w:hint="eastAsia" w:ascii="仿宋_GB2312" w:hAnsi="仿宋_GB2312" w:eastAsia="仿宋_GB2312" w:cs="仿宋_GB2312"/>
          <w:color w:val="auto"/>
          <w:kern w:val="0"/>
          <w:sz w:val="32"/>
          <w:szCs w:val="32"/>
        </w:rPr>
        <w:t>甲方</w:t>
      </w:r>
      <w:r>
        <w:rPr>
          <w:rFonts w:hint="eastAsia" w:ascii="仿宋_GB2312" w:hAnsi="仿宋_GB2312" w:eastAsia="仿宋_GB2312" w:cs="仿宋_GB2312"/>
          <w:color w:val="auto"/>
          <w:kern w:val="0"/>
          <w:sz w:val="32"/>
          <w:szCs w:val="32"/>
          <w:lang w:val="en-US" w:eastAsia="zh-CN"/>
        </w:rPr>
        <w:t>在按本合同第六条第（七）项规定解除合同后，有权</w:t>
      </w:r>
      <w:r>
        <w:rPr>
          <w:rFonts w:hint="eastAsia" w:ascii="仿宋_GB2312" w:hAnsi="微软雅黑" w:eastAsia="仿宋_GB2312" w:cs="宋体"/>
          <w:color w:val="auto"/>
          <w:kern w:val="0"/>
          <w:sz w:val="32"/>
          <w:szCs w:val="32"/>
        </w:rPr>
        <w:t>依法</w:t>
      </w:r>
      <w:r>
        <w:rPr>
          <w:rFonts w:hint="eastAsia" w:ascii="仿宋_GB2312" w:hAnsi="微软雅黑" w:eastAsia="仿宋_GB2312" w:cs="宋体"/>
          <w:color w:val="auto"/>
          <w:kern w:val="0"/>
          <w:sz w:val="32"/>
          <w:szCs w:val="32"/>
          <w:lang w:val="en-US" w:eastAsia="zh-CN"/>
        </w:rPr>
        <w:t>追究乙方法律责任</w:t>
      </w:r>
      <w:r>
        <w:rPr>
          <w:rFonts w:hint="eastAsia" w:ascii="仿宋_GB2312" w:hAnsi="微软雅黑" w:eastAsia="仿宋_GB2312" w:cs="宋体"/>
          <w:color w:val="auto"/>
          <w:kern w:val="0"/>
          <w:sz w:val="32"/>
          <w:szCs w:val="32"/>
        </w:rPr>
        <w:t>。</w:t>
      </w:r>
    </w:p>
    <w:p>
      <w:pPr>
        <w:adjustRightInd w:val="0"/>
        <w:snapToGrid w:val="0"/>
        <w:spacing w:line="560" w:lineRule="exact"/>
        <w:ind w:firstLine="569" w:firstLineChars="177"/>
        <w:rPr>
          <w:rFonts w:hint="eastAsia" w:ascii="黑体" w:hAnsi="黑体" w:eastAsia="黑体" w:cs="黑体"/>
          <w:b/>
          <w:color w:val="auto"/>
          <w:kern w:val="0"/>
          <w:sz w:val="32"/>
          <w:szCs w:val="32"/>
        </w:rPr>
      </w:pPr>
      <w:r>
        <w:rPr>
          <w:rFonts w:hint="eastAsia" w:ascii="黑体" w:hAnsi="黑体" w:eastAsia="黑体" w:cs="黑体"/>
          <w:b/>
          <w:color w:val="auto"/>
          <w:kern w:val="0"/>
          <w:sz w:val="32"/>
          <w:szCs w:val="32"/>
          <w:lang w:val="en-US" w:eastAsia="zh-CN"/>
        </w:rPr>
        <w:t>第八条 不可抗力</w:t>
      </w:r>
    </w:p>
    <w:p>
      <w:pPr>
        <w:adjustRightInd w:val="0"/>
        <w:snapToGrid w:val="0"/>
        <w:spacing w:line="560" w:lineRule="exact"/>
        <w:ind w:firstLine="566" w:firstLineChars="177"/>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因战争、自然灾害、传染性疾病等不可抗力致使本合同无法继续履行的，双方互不承担违约责任，受不可抗力影响的一方应及时书面通知对方，双方一致同意按如下方式处理（单选）：</w:t>
      </w:r>
    </w:p>
    <w:p>
      <w:pPr>
        <w:adjustRightInd w:val="0"/>
        <w:snapToGrid w:val="0"/>
        <w:spacing w:line="560" w:lineRule="exact"/>
        <w:ind w:firstLine="566" w:firstLineChars="177"/>
        <w:rPr>
          <w:rFonts w:hint="default" w:ascii="仿宋_GB2312" w:hAnsi="仿宋_GB2312" w:eastAsia="仿宋_GB2312" w:cs="仿宋_GB2312"/>
          <w:bCs/>
          <w:color w:val="auto"/>
          <w:kern w:val="0"/>
          <w:sz w:val="32"/>
          <w:szCs w:val="32"/>
          <w:lang w:val="en-US" w:eastAsia="zh-CN"/>
        </w:rPr>
      </w:pPr>
      <w:r>
        <w:rPr>
          <w:rFonts w:ascii="Segoe UI Symbol" w:hAnsi="Segoe UI Symbol" w:eastAsia="仿宋_GB2312" w:cs="Segoe UI Symbol"/>
          <w:bCs/>
          <w:color w:val="auto"/>
          <w:kern w:val="0"/>
          <w:sz w:val="32"/>
          <w:szCs w:val="32"/>
        </w:rPr>
        <w:t>☐</w:t>
      </w:r>
      <w:r>
        <w:rPr>
          <w:rFonts w:hint="eastAsia" w:ascii="仿宋_GB2312" w:hAnsi="仿宋_GB2312" w:eastAsia="仿宋_GB2312" w:cs="仿宋_GB2312"/>
          <w:bCs/>
          <w:color w:val="auto"/>
          <w:kern w:val="0"/>
          <w:sz w:val="32"/>
          <w:szCs w:val="32"/>
        </w:rPr>
        <w:t>按照实际消耗课时结算</w:t>
      </w:r>
      <w:r>
        <w:rPr>
          <w:rFonts w:hint="eastAsia" w:ascii="仿宋_GB2312" w:hAnsi="仿宋_GB2312" w:eastAsia="仿宋_GB2312" w:cs="仿宋_GB2312"/>
          <w:b w:val="0"/>
          <w:bCs/>
          <w:color w:val="auto"/>
          <w:kern w:val="0"/>
          <w:sz w:val="32"/>
          <w:szCs w:val="32"/>
        </w:rPr>
        <w:t>培训</w:t>
      </w:r>
      <w:r>
        <w:rPr>
          <w:rFonts w:hint="eastAsia" w:ascii="仿宋_GB2312" w:hAnsi="仿宋_GB2312" w:eastAsia="仿宋_GB2312" w:cs="仿宋_GB2312"/>
          <w:b w:val="0"/>
          <w:bCs/>
          <w:color w:val="auto"/>
          <w:kern w:val="0"/>
          <w:sz w:val="32"/>
          <w:szCs w:val="32"/>
          <w:lang w:val="en-US" w:eastAsia="zh-CN"/>
        </w:rPr>
        <w:t>服务</w:t>
      </w:r>
      <w:r>
        <w:rPr>
          <w:rFonts w:hint="eastAsia" w:ascii="仿宋_GB2312" w:hAnsi="仿宋_GB2312" w:eastAsia="仿宋_GB2312" w:cs="仿宋_GB2312"/>
          <w:b w:val="0"/>
          <w:bCs/>
          <w:color w:val="auto"/>
          <w:kern w:val="0"/>
          <w:sz w:val="32"/>
          <w:szCs w:val="32"/>
        </w:rPr>
        <w:t>费</w:t>
      </w:r>
      <w:r>
        <w:rPr>
          <w:rFonts w:hint="eastAsia" w:ascii="仿宋_GB2312" w:hAnsi="仿宋_GB2312" w:eastAsia="仿宋_GB2312" w:cs="仿宋_GB2312"/>
          <w:bCs/>
          <w:color w:val="auto"/>
          <w:kern w:val="0"/>
          <w:sz w:val="32"/>
          <w:szCs w:val="32"/>
          <w:lang w:val="en-US" w:eastAsia="zh-CN"/>
        </w:rPr>
        <w:t>。</w:t>
      </w:r>
    </w:p>
    <w:p>
      <w:pPr>
        <w:adjustRightInd w:val="0"/>
        <w:snapToGrid w:val="0"/>
        <w:spacing w:line="560" w:lineRule="exact"/>
        <w:ind w:firstLine="566" w:firstLineChars="177"/>
        <w:rPr>
          <w:rFonts w:hint="eastAsia" w:ascii="仿宋_GB2312" w:hAnsi="仿宋_GB2312" w:eastAsia="仿宋_GB2312" w:cs="仿宋_GB2312"/>
          <w:bCs/>
          <w:color w:val="auto"/>
          <w:kern w:val="0"/>
          <w:sz w:val="32"/>
          <w:szCs w:val="32"/>
          <w:lang w:eastAsia="zh-CN"/>
        </w:rPr>
      </w:pPr>
      <w:r>
        <w:rPr>
          <w:rFonts w:ascii="Segoe UI Symbol" w:hAnsi="Segoe UI Symbol" w:eastAsia="黑体" w:cs="Segoe UI Symbol"/>
          <w:bCs/>
          <w:color w:val="auto"/>
          <w:kern w:val="0"/>
          <w:sz w:val="32"/>
          <w:szCs w:val="32"/>
        </w:rPr>
        <w:t>☐</w:t>
      </w:r>
      <w:r>
        <w:rPr>
          <w:rFonts w:hint="eastAsia" w:ascii="仿宋_GB2312" w:hAnsi="仿宋_GB2312" w:eastAsia="仿宋_GB2312" w:cs="仿宋_GB2312"/>
          <w:bCs/>
          <w:color w:val="auto"/>
          <w:kern w:val="0"/>
          <w:sz w:val="32"/>
          <w:szCs w:val="32"/>
        </w:rPr>
        <w:t>调整培训时间或内容</w:t>
      </w:r>
      <w:r>
        <w:rPr>
          <w:rFonts w:hint="eastAsia" w:ascii="仿宋_GB2312" w:hAnsi="仿宋_GB2312" w:eastAsia="仿宋_GB2312" w:cs="仿宋_GB2312"/>
          <w:bCs/>
          <w:color w:val="auto"/>
          <w:kern w:val="0"/>
          <w:sz w:val="32"/>
          <w:szCs w:val="32"/>
          <w:lang w:eastAsia="zh-CN"/>
        </w:rPr>
        <w:t>。</w:t>
      </w:r>
    </w:p>
    <w:p>
      <w:pPr>
        <w:adjustRightInd w:val="0"/>
        <w:snapToGrid w:val="0"/>
        <w:spacing w:line="560" w:lineRule="exact"/>
        <w:ind w:firstLine="566" w:firstLineChars="177"/>
        <w:rPr>
          <w:rFonts w:ascii="黑体" w:hAnsi="黑体" w:eastAsia="黑体" w:cs="黑体"/>
          <w:bCs/>
          <w:color w:val="auto"/>
          <w:kern w:val="0"/>
          <w:sz w:val="32"/>
          <w:szCs w:val="32"/>
        </w:rPr>
      </w:pPr>
      <w:r>
        <w:rPr>
          <w:rFonts w:ascii="Segoe UI Symbol" w:hAnsi="Segoe UI Symbol" w:eastAsia="黑体" w:cs="Segoe UI Symbol"/>
          <w:bCs/>
          <w:color w:val="auto"/>
          <w:kern w:val="0"/>
          <w:sz w:val="32"/>
          <w:szCs w:val="32"/>
        </w:rPr>
        <w:t>☐</w:t>
      </w:r>
      <w:r>
        <w:rPr>
          <w:rFonts w:hint="eastAsia" w:ascii="仿宋_GB2312" w:hAnsi="仿宋_GB2312" w:eastAsia="仿宋_GB2312" w:cs="仿宋_GB2312"/>
          <w:bCs/>
          <w:color w:val="auto"/>
          <w:kern w:val="0"/>
          <w:sz w:val="32"/>
          <w:szCs w:val="32"/>
        </w:rPr>
        <w:t>其他</w:t>
      </w:r>
      <w:r>
        <w:rPr>
          <w:rFonts w:ascii="黑体" w:hAnsi="黑体" w:eastAsia="黑体" w:cs="黑体"/>
          <w:bCs/>
          <w:color w:val="auto"/>
          <w:kern w:val="0"/>
          <w:sz w:val="32"/>
          <w:szCs w:val="32"/>
        </w:rPr>
        <w:t>______________________</w:t>
      </w:r>
    </w:p>
    <w:p>
      <w:pPr>
        <w:adjustRightInd w:val="0"/>
        <w:snapToGrid w:val="0"/>
        <w:spacing w:line="560" w:lineRule="exact"/>
        <w:ind w:firstLine="566" w:firstLineChars="177"/>
        <w:rPr>
          <w:rFonts w:ascii="黑体" w:hAnsi="黑体" w:eastAsia="黑体" w:cs="黑体"/>
          <w:bCs/>
          <w:color w:val="auto"/>
          <w:kern w:val="0"/>
          <w:sz w:val="32"/>
          <w:szCs w:val="32"/>
        </w:rPr>
      </w:pPr>
      <w:r>
        <w:rPr>
          <w:rFonts w:hint="eastAsia" w:ascii="黑体" w:hAnsi="黑体" w:eastAsia="黑体" w:cs="黑体"/>
          <w:bCs/>
          <w:color w:val="auto"/>
          <w:kern w:val="0"/>
          <w:sz w:val="32"/>
          <w:szCs w:val="32"/>
        </w:rPr>
        <w:t>第</w:t>
      </w:r>
      <w:r>
        <w:rPr>
          <w:rFonts w:hint="eastAsia" w:ascii="黑体" w:hAnsi="黑体" w:eastAsia="黑体" w:cs="黑体"/>
          <w:bCs/>
          <w:color w:val="auto"/>
          <w:kern w:val="0"/>
          <w:sz w:val="32"/>
          <w:szCs w:val="32"/>
          <w:lang w:val="en-US" w:eastAsia="zh-CN"/>
        </w:rPr>
        <w:t>九</w:t>
      </w:r>
      <w:r>
        <w:rPr>
          <w:rFonts w:hint="eastAsia" w:ascii="黑体" w:hAnsi="黑体" w:eastAsia="黑体" w:cs="黑体"/>
          <w:bCs/>
          <w:color w:val="auto"/>
          <w:kern w:val="0"/>
          <w:sz w:val="32"/>
          <w:szCs w:val="32"/>
        </w:rPr>
        <w:t>条  争议处理</w:t>
      </w:r>
    </w:p>
    <w:p>
      <w:pPr>
        <w:pStyle w:val="3"/>
        <w:keepNext w:val="0"/>
        <w:keepLines w:val="0"/>
        <w:pageBreakBefore w:val="0"/>
        <w:widowControl w:val="0"/>
        <w:kinsoku/>
        <w:wordWrap/>
        <w:overflowPunct/>
        <w:topLinePunct w:val="0"/>
        <w:autoSpaceDE/>
        <w:autoSpaceDN/>
        <w:bidi w:val="0"/>
        <w:adjustRightInd/>
        <w:snapToGrid/>
        <w:spacing w:after="0" w:line="500" w:lineRule="exact"/>
        <w:ind w:firstLine="640" w:firstLineChars="200"/>
        <w:textAlignment w:val="auto"/>
        <w:rPr>
          <w:rFonts w:hint="eastAsia" w:ascii="CESI仿宋-GB18030" w:hAnsi="CESI仿宋-GB18030" w:eastAsia="CESI仿宋-GB18030" w:cs="CESI仿宋-GB18030"/>
          <w:b w:val="0"/>
          <w:bCs w:val="0"/>
          <w:color w:val="auto"/>
          <w:sz w:val="32"/>
          <w:szCs w:val="32"/>
        </w:rPr>
      </w:pPr>
      <w:r>
        <w:rPr>
          <w:rFonts w:hint="eastAsia" w:ascii="CESI仿宋-GB18030" w:hAnsi="CESI仿宋-GB18030" w:eastAsia="CESI仿宋-GB18030" w:cs="CESI仿宋-GB18030"/>
          <w:b w:val="0"/>
          <w:bCs w:val="0"/>
          <w:color w:val="auto"/>
          <w:sz w:val="32"/>
          <w:szCs w:val="32"/>
        </w:rPr>
        <w:t>合同履行过程中发生的争议，</w:t>
      </w:r>
      <w:r>
        <w:rPr>
          <w:rFonts w:hint="eastAsia" w:ascii="CESI仿宋-GB18030" w:hAnsi="CESI仿宋-GB18030" w:eastAsia="CESI仿宋-GB18030" w:cs="CESI仿宋-GB18030"/>
          <w:b w:val="0"/>
          <w:bCs w:val="0"/>
          <w:color w:val="auto"/>
          <w:sz w:val="32"/>
          <w:szCs w:val="32"/>
          <w:lang w:eastAsia="zh-CN"/>
        </w:rPr>
        <w:t>可以由</w:t>
      </w:r>
      <w:r>
        <w:rPr>
          <w:rFonts w:hint="eastAsia" w:ascii="CESI仿宋-GB18030" w:hAnsi="CESI仿宋-GB18030" w:eastAsia="CESI仿宋-GB18030" w:cs="CESI仿宋-GB18030"/>
          <w:b w:val="0"/>
          <w:bCs w:val="0"/>
          <w:color w:val="auto"/>
          <w:sz w:val="32"/>
          <w:szCs w:val="32"/>
        </w:rPr>
        <w:t>双方协商解决，</w:t>
      </w:r>
      <w:r>
        <w:rPr>
          <w:rFonts w:hint="eastAsia" w:ascii="CESI仿宋-GB18030" w:hAnsi="CESI仿宋-GB18030" w:eastAsia="CESI仿宋-GB18030" w:cs="CESI仿宋-GB18030"/>
          <w:b w:val="0"/>
          <w:bCs w:val="0"/>
          <w:color w:val="auto"/>
          <w:sz w:val="32"/>
          <w:szCs w:val="32"/>
          <w:lang w:eastAsia="zh-CN"/>
        </w:rPr>
        <w:t>也</w:t>
      </w:r>
      <w:r>
        <w:rPr>
          <w:rFonts w:hint="eastAsia" w:ascii="CESI仿宋-GB18030" w:hAnsi="CESI仿宋-GB18030" w:eastAsia="CESI仿宋-GB18030" w:cs="CESI仿宋-GB18030"/>
          <w:b w:val="0"/>
          <w:bCs w:val="0"/>
          <w:color w:val="auto"/>
          <w:sz w:val="32"/>
          <w:szCs w:val="32"/>
        </w:rPr>
        <w:t>可以向消费者协会或依法成立的其他调解组织申请调解，或者直接采取如下第</w:t>
      </w:r>
      <w:r>
        <w:rPr>
          <w:rFonts w:hint="eastAsia" w:ascii="CESI仿宋-GB18030" w:hAnsi="CESI仿宋-GB18030" w:eastAsia="CESI仿宋-GB18030" w:cs="CESI仿宋-GB18030"/>
          <w:b w:val="0"/>
          <w:bCs w:val="0"/>
          <w:color w:val="auto"/>
          <w:sz w:val="32"/>
          <w:szCs w:val="32"/>
          <w:u w:val="single"/>
        </w:rPr>
        <w:t xml:space="preserve">    </w:t>
      </w:r>
      <w:r>
        <w:rPr>
          <w:rFonts w:hint="eastAsia" w:ascii="CESI仿宋-GB18030" w:hAnsi="CESI仿宋-GB18030" w:eastAsia="CESI仿宋-GB18030" w:cs="CESI仿宋-GB18030"/>
          <w:b w:val="0"/>
          <w:bCs w:val="0"/>
          <w:color w:val="auto"/>
          <w:sz w:val="32"/>
          <w:szCs w:val="32"/>
        </w:rPr>
        <w:t>种方式处理：</w:t>
      </w:r>
    </w:p>
    <w:p>
      <w:pPr>
        <w:pStyle w:val="3"/>
        <w:keepNext w:val="0"/>
        <w:keepLines w:val="0"/>
        <w:pageBreakBefore w:val="0"/>
        <w:widowControl w:val="0"/>
        <w:kinsoku/>
        <w:wordWrap/>
        <w:overflowPunct/>
        <w:topLinePunct w:val="0"/>
        <w:autoSpaceDE/>
        <w:autoSpaceDN/>
        <w:bidi w:val="0"/>
        <w:adjustRightInd/>
        <w:snapToGrid/>
        <w:spacing w:after="0" w:line="500" w:lineRule="exact"/>
        <w:ind w:left="0" w:leftChars="0" w:firstLine="640" w:firstLineChars="200"/>
        <w:textAlignment w:val="auto"/>
        <w:rPr>
          <w:rFonts w:hint="eastAsia" w:ascii="CESI仿宋-GB18030" w:hAnsi="CESI仿宋-GB18030" w:eastAsia="CESI仿宋-GB18030" w:cs="CESI仿宋-GB18030"/>
          <w:b w:val="0"/>
          <w:bCs w:val="0"/>
          <w:color w:val="auto"/>
          <w:sz w:val="32"/>
          <w:szCs w:val="32"/>
          <w:lang w:eastAsia="zh-CN"/>
        </w:rPr>
      </w:pPr>
      <w:r>
        <w:rPr>
          <w:rFonts w:hint="eastAsia" w:ascii="CESI仿宋-GB18030" w:hAnsi="CESI仿宋-GB18030" w:eastAsia="CESI仿宋-GB18030" w:cs="CESI仿宋-GB18030"/>
          <w:b w:val="0"/>
          <w:bCs w:val="0"/>
          <w:color w:val="auto"/>
          <w:sz w:val="32"/>
          <w:szCs w:val="32"/>
        </w:rPr>
        <w:t>（1）</w:t>
      </w:r>
      <w:r>
        <w:rPr>
          <w:rFonts w:hint="eastAsia" w:ascii="CESI仿宋-GB18030" w:hAnsi="CESI仿宋-GB18030" w:eastAsia="CESI仿宋-GB18030" w:cs="CESI仿宋-GB18030"/>
          <w:b w:val="0"/>
          <w:bCs w:val="0"/>
          <w:color w:val="auto"/>
          <w:sz w:val="32"/>
          <w:szCs w:val="32"/>
          <w:lang w:eastAsia="zh-CN"/>
        </w:rPr>
        <w:t>向</w:t>
      </w:r>
      <w:r>
        <w:rPr>
          <w:rFonts w:hint="eastAsia" w:ascii="CESI仿宋-GB18030" w:hAnsi="CESI仿宋-GB18030" w:eastAsia="CESI仿宋-GB18030" w:cs="CESI仿宋-GB18030"/>
          <w:b w:val="0"/>
          <w:bCs w:val="0"/>
          <w:color w:val="auto"/>
          <w:sz w:val="32"/>
          <w:szCs w:val="32"/>
          <w:u w:val="single"/>
          <w:lang w:val="en-US" w:eastAsia="zh-CN"/>
        </w:rPr>
        <w:t xml:space="preserve">       </w:t>
      </w:r>
      <w:r>
        <w:rPr>
          <w:rFonts w:hint="eastAsia" w:ascii="CESI仿宋-GB18030" w:hAnsi="CESI仿宋-GB18030" w:eastAsia="CESI仿宋-GB18030" w:cs="CESI仿宋-GB18030"/>
          <w:b w:val="0"/>
          <w:bCs w:val="0"/>
          <w:color w:val="auto"/>
          <w:sz w:val="32"/>
          <w:szCs w:val="32"/>
        </w:rPr>
        <w:t>仲裁机构</w:t>
      </w:r>
      <w:r>
        <w:rPr>
          <w:rFonts w:hint="eastAsia" w:ascii="CESI仿宋-GB18030" w:hAnsi="CESI仿宋-GB18030" w:eastAsia="CESI仿宋-GB18030" w:cs="CESI仿宋-GB18030"/>
          <w:b w:val="0"/>
          <w:bCs w:val="0"/>
          <w:color w:val="auto"/>
          <w:sz w:val="32"/>
          <w:szCs w:val="32"/>
          <w:lang w:eastAsia="zh-CN"/>
        </w:rPr>
        <w:t>提请</w:t>
      </w:r>
      <w:r>
        <w:rPr>
          <w:rFonts w:hint="eastAsia" w:ascii="CESI仿宋-GB18030" w:hAnsi="CESI仿宋-GB18030" w:eastAsia="CESI仿宋-GB18030" w:cs="CESI仿宋-GB18030"/>
          <w:b w:val="0"/>
          <w:bCs w:val="0"/>
          <w:color w:val="auto"/>
          <w:sz w:val="32"/>
          <w:szCs w:val="32"/>
        </w:rPr>
        <w:t>仲裁</w:t>
      </w:r>
      <w:r>
        <w:rPr>
          <w:rFonts w:hint="eastAsia" w:ascii="CESI仿宋-GB18030" w:hAnsi="CESI仿宋-GB18030" w:eastAsia="CESI仿宋-GB18030" w:cs="CESI仿宋-GB18030"/>
          <w:b w:val="0"/>
          <w:bCs w:val="0"/>
          <w:color w:val="auto"/>
          <w:sz w:val="32"/>
          <w:szCs w:val="32"/>
          <w:lang w:eastAsia="zh-CN"/>
        </w:rPr>
        <w:t>。</w:t>
      </w:r>
    </w:p>
    <w:p>
      <w:pPr>
        <w:pStyle w:val="3"/>
        <w:keepNext w:val="0"/>
        <w:keepLines w:val="0"/>
        <w:pageBreakBefore w:val="0"/>
        <w:widowControl w:val="0"/>
        <w:kinsoku/>
        <w:wordWrap/>
        <w:overflowPunct/>
        <w:topLinePunct w:val="0"/>
        <w:autoSpaceDE/>
        <w:autoSpaceDN/>
        <w:bidi w:val="0"/>
        <w:adjustRightInd/>
        <w:snapToGrid/>
        <w:spacing w:after="0" w:line="500" w:lineRule="exact"/>
        <w:ind w:left="0" w:leftChars="0" w:firstLine="640" w:firstLineChars="200"/>
        <w:textAlignment w:val="auto"/>
        <w:rPr>
          <w:rFonts w:hint="eastAsia" w:ascii="CESI仿宋-GB18030" w:hAnsi="CESI仿宋-GB18030" w:eastAsia="CESI仿宋-GB18030" w:cs="CESI仿宋-GB18030"/>
          <w:b w:val="0"/>
          <w:bCs w:val="0"/>
          <w:color w:val="auto"/>
          <w:sz w:val="32"/>
          <w:szCs w:val="32"/>
        </w:rPr>
      </w:pPr>
      <w:r>
        <w:rPr>
          <w:rFonts w:hint="eastAsia" w:ascii="CESI仿宋-GB18030" w:hAnsi="CESI仿宋-GB18030" w:eastAsia="CESI仿宋-GB18030" w:cs="CESI仿宋-GB18030"/>
          <w:b w:val="0"/>
          <w:bCs w:val="0"/>
          <w:color w:val="auto"/>
          <w:sz w:val="32"/>
          <w:szCs w:val="32"/>
        </w:rPr>
        <w:t>（2）向</w:t>
      </w:r>
      <w:r>
        <w:rPr>
          <w:rFonts w:hint="eastAsia" w:ascii="CESI仿宋-GB18030" w:hAnsi="CESI仿宋-GB18030" w:eastAsia="CESI仿宋-GB18030" w:cs="CESI仿宋-GB18030"/>
          <w:b w:val="0"/>
          <w:bCs w:val="0"/>
          <w:color w:val="auto"/>
          <w:sz w:val="32"/>
          <w:szCs w:val="32"/>
          <w:u w:val="single"/>
          <w:lang w:val="en-US" w:eastAsia="zh-CN"/>
        </w:rPr>
        <w:t xml:space="preserve">       </w:t>
      </w:r>
      <w:r>
        <w:rPr>
          <w:rFonts w:hint="eastAsia" w:ascii="CESI仿宋-GB18030" w:hAnsi="CESI仿宋-GB18030" w:eastAsia="CESI仿宋-GB18030" w:cs="CESI仿宋-GB18030"/>
          <w:b w:val="0"/>
          <w:bCs w:val="0"/>
          <w:color w:val="auto"/>
          <w:sz w:val="32"/>
          <w:szCs w:val="32"/>
        </w:rPr>
        <w:t>人民法院提起诉讼。</w:t>
      </w:r>
    </w:p>
    <w:p>
      <w:pPr>
        <w:adjustRightInd w:val="0"/>
        <w:snapToGrid w:val="0"/>
        <w:spacing w:line="560" w:lineRule="exact"/>
        <w:ind w:firstLine="566" w:firstLineChars="177"/>
        <w:rPr>
          <w:rFonts w:ascii="黑体" w:hAnsi="黑体" w:eastAsia="黑体" w:cs="黑体"/>
          <w:bCs/>
          <w:color w:val="auto"/>
          <w:kern w:val="0"/>
          <w:sz w:val="32"/>
          <w:szCs w:val="32"/>
        </w:rPr>
      </w:pPr>
      <w:r>
        <w:rPr>
          <w:rFonts w:hint="eastAsia" w:ascii="黑体" w:hAnsi="黑体" w:eastAsia="黑体" w:cs="黑体"/>
          <w:bCs/>
          <w:color w:val="auto"/>
          <w:kern w:val="0"/>
          <w:sz w:val="32"/>
          <w:szCs w:val="32"/>
        </w:rPr>
        <w:t>第</w:t>
      </w:r>
      <w:r>
        <w:rPr>
          <w:rFonts w:hint="eastAsia" w:ascii="黑体" w:hAnsi="黑体" w:eastAsia="黑体" w:cs="黑体"/>
          <w:bCs/>
          <w:color w:val="auto"/>
          <w:kern w:val="0"/>
          <w:sz w:val="32"/>
          <w:szCs w:val="32"/>
          <w:lang w:val="en-US" w:eastAsia="zh-CN"/>
        </w:rPr>
        <w:t>十</w:t>
      </w:r>
      <w:r>
        <w:rPr>
          <w:rFonts w:hint="eastAsia" w:ascii="黑体" w:hAnsi="黑体" w:eastAsia="黑体" w:cs="黑体"/>
          <w:bCs/>
          <w:color w:val="auto"/>
          <w:kern w:val="0"/>
          <w:sz w:val="32"/>
          <w:szCs w:val="32"/>
        </w:rPr>
        <w:t>条  其他约定</w:t>
      </w:r>
    </w:p>
    <w:p>
      <w:pPr>
        <w:adjustRightInd w:val="0"/>
        <w:snapToGrid w:val="0"/>
        <w:spacing w:line="560" w:lineRule="exact"/>
        <w:ind w:firstLine="566" w:firstLineChars="177"/>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本合同未尽事宜，由下列条款进行约定。</w:t>
      </w:r>
    </w:p>
    <w:p>
      <w:pPr>
        <w:adjustRightInd w:val="0"/>
        <w:snapToGrid w:val="0"/>
        <w:spacing w:line="560" w:lineRule="exact"/>
        <w:ind w:firstLine="640" w:firstLineChars="200"/>
        <w:rPr>
          <w:rFonts w:ascii="仿宋_GB2312" w:hAnsi="微软雅黑" w:eastAsia="仿宋_GB2312" w:cs="宋体"/>
          <w:color w:val="auto"/>
          <w:kern w:val="0"/>
          <w:sz w:val="32"/>
          <w:szCs w:val="32"/>
          <w:u w:val="single"/>
        </w:rPr>
      </w:pPr>
      <w:r>
        <w:rPr>
          <w:rFonts w:ascii="仿宋_GB2312" w:hAnsi="微软雅黑" w:eastAsia="仿宋_GB2312" w:cs="宋体"/>
          <w:color w:val="auto"/>
          <w:kern w:val="0"/>
          <w:sz w:val="32"/>
          <w:szCs w:val="32"/>
        </w:rPr>
        <w:t>1.</w:t>
      </w:r>
      <w:r>
        <w:rPr>
          <w:rFonts w:hint="eastAsia" w:ascii="仿宋_GB2312" w:hAnsi="微软雅黑" w:eastAsia="仿宋_GB2312" w:cs="宋体"/>
          <w:color w:val="auto"/>
          <w:kern w:val="0"/>
          <w:sz w:val="32"/>
          <w:szCs w:val="32"/>
          <w:u w:val="single"/>
        </w:rPr>
        <w:t xml:space="preserve">                                              </w:t>
      </w:r>
    </w:p>
    <w:p>
      <w:pPr>
        <w:adjustRightInd w:val="0"/>
        <w:snapToGrid w:val="0"/>
        <w:spacing w:line="560" w:lineRule="exact"/>
        <w:ind w:firstLine="640" w:firstLineChars="200"/>
        <w:rPr>
          <w:rFonts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p>
    <w:p>
      <w:pPr>
        <w:adjustRightInd w:val="0"/>
        <w:snapToGrid w:val="0"/>
        <w:spacing w:line="560" w:lineRule="exact"/>
        <w:ind w:firstLine="640" w:firstLineChars="200"/>
        <w:rPr>
          <w:rFonts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rPr>
        <w:t>2</w:t>
      </w:r>
      <w:r>
        <w:rPr>
          <w:rFonts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u w:val="single"/>
        </w:rPr>
        <w:t xml:space="preserve">                                              </w:t>
      </w:r>
    </w:p>
    <w:p>
      <w:pPr>
        <w:adjustRightInd w:val="0"/>
        <w:snapToGrid w:val="0"/>
        <w:spacing w:line="560" w:lineRule="exact"/>
        <w:ind w:firstLine="640" w:firstLineChars="200"/>
        <w:rPr>
          <w:rFonts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p>
    <w:p>
      <w:pPr>
        <w:adjustRightInd w:val="0"/>
        <w:snapToGrid w:val="0"/>
        <w:spacing w:line="560" w:lineRule="exact"/>
        <w:ind w:firstLine="640" w:firstLineChars="200"/>
        <w:rPr>
          <w:rFonts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rPr>
        <w:t>3</w:t>
      </w:r>
      <w:r>
        <w:rPr>
          <w:rFonts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u w:val="single"/>
        </w:rPr>
        <w:t xml:space="preserve">                                               </w:t>
      </w:r>
    </w:p>
    <w:p>
      <w:pPr>
        <w:adjustRightInd w:val="0"/>
        <w:snapToGrid w:val="0"/>
        <w:spacing w:line="560" w:lineRule="exact"/>
        <w:ind w:firstLine="640" w:firstLineChars="200"/>
        <w:rPr>
          <w:rFonts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p>
    <w:p>
      <w:pPr>
        <w:adjustRightInd w:val="0"/>
        <w:snapToGrid w:val="0"/>
        <w:spacing w:line="560" w:lineRule="exact"/>
        <w:ind w:firstLine="640" w:firstLineChars="200"/>
        <w:rPr>
          <w:rFonts w:ascii="仿宋_GB2312" w:hAnsi="微软雅黑" w:eastAsia="仿宋_GB2312" w:cs="宋体"/>
          <w:color w:val="auto"/>
          <w:kern w:val="0"/>
          <w:sz w:val="32"/>
          <w:szCs w:val="32"/>
          <w:u w:val="single"/>
        </w:rPr>
      </w:pPr>
      <w:r>
        <w:rPr>
          <w:rFonts w:ascii="仿宋_GB2312" w:hAnsi="微软雅黑" w:eastAsia="仿宋_GB2312" w:cs="宋体"/>
          <w:color w:val="auto"/>
          <w:kern w:val="0"/>
          <w:sz w:val="32"/>
          <w:szCs w:val="32"/>
        </w:rPr>
        <w:t>4.</w:t>
      </w:r>
      <w:r>
        <w:rPr>
          <w:rFonts w:hint="eastAsia" w:ascii="仿宋_GB2312" w:hAnsi="微软雅黑" w:eastAsia="仿宋_GB2312" w:cs="宋体"/>
          <w:color w:val="auto"/>
          <w:kern w:val="0"/>
          <w:sz w:val="32"/>
          <w:szCs w:val="32"/>
          <w:u w:val="single"/>
        </w:rPr>
        <w:t xml:space="preserve">                                              </w:t>
      </w:r>
    </w:p>
    <w:p>
      <w:pPr>
        <w:adjustRightInd w:val="0"/>
        <w:snapToGrid w:val="0"/>
        <w:spacing w:line="560" w:lineRule="exact"/>
        <w:ind w:firstLine="640" w:firstLineChars="200"/>
        <w:rPr>
          <w:rFonts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p>
    <w:p>
      <w:pPr>
        <w:adjustRightInd w:val="0"/>
        <w:snapToGrid w:val="0"/>
        <w:spacing w:line="560" w:lineRule="exact"/>
        <w:ind w:firstLine="640" w:firstLineChars="200"/>
        <w:rPr>
          <w:rFonts w:ascii="仿宋_GB2312" w:hAnsi="微软雅黑" w:eastAsia="仿宋_GB2312" w:cs="宋体"/>
          <w:color w:val="auto"/>
          <w:kern w:val="0"/>
          <w:sz w:val="32"/>
          <w:szCs w:val="32"/>
          <w:u w:val="single"/>
        </w:rPr>
      </w:pPr>
      <w:r>
        <w:rPr>
          <w:rFonts w:ascii="仿宋_GB2312" w:hAnsi="微软雅黑" w:eastAsia="仿宋_GB2312" w:cs="宋体"/>
          <w:color w:val="auto"/>
          <w:kern w:val="0"/>
          <w:sz w:val="32"/>
          <w:szCs w:val="32"/>
        </w:rPr>
        <w:t>5.</w:t>
      </w:r>
      <w:r>
        <w:rPr>
          <w:rFonts w:hint="eastAsia" w:ascii="仿宋_GB2312" w:hAnsi="微软雅黑" w:eastAsia="仿宋_GB2312" w:cs="宋体"/>
          <w:color w:val="auto"/>
          <w:kern w:val="0"/>
          <w:sz w:val="32"/>
          <w:szCs w:val="32"/>
          <w:u w:val="single"/>
        </w:rPr>
        <w:t xml:space="preserve">                                              </w:t>
      </w:r>
    </w:p>
    <w:p>
      <w:pPr>
        <w:adjustRightInd w:val="0"/>
        <w:snapToGrid w:val="0"/>
        <w:spacing w:line="560" w:lineRule="exact"/>
        <w:ind w:firstLine="640" w:firstLineChars="200"/>
        <w:rPr>
          <w:rFonts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u w:val="single"/>
        </w:rPr>
        <w:t xml:space="preserve"> </w:t>
      </w:r>
      <w:r>
        <w:rPr>
          <w:rFonts w:ascii="仿宋_GB2312" w:hAnsi="微软雅黑" w:eastAsia="仿宋_GB2312" w:cs="宋体"/>
          <w:color w:val="auto"/>
          <w:kern w:val="0"/>
          <w:sz w:val="32"/>
          <w:szCs w:val="32"/>
          <w:u w:val="single"/>
        </w:rPr>
        <w:t xml:space="preserve">                                               </w:t>
      </w:r>
    </w:p>
    <w:p>
      <w:pPr>
        <w:adjustRightInd w:val="0"/>
        <w:snapToGrid w:val="0"/>
        <w:spacing w:line="560" w:lineRule="exact"/>
        <w:ind w:firstLine="566" w:firstLineChars="177"/>
        <w:rPr>
          <w:rFonts w:ascii="黑体" w:hAnsi="黑体" w:eastAsia="黑体" w:cs="黑体"/>
          <w:bCs/>
          <w:color w:val="auto"/>
          <w:kern w:val="0"/>
          <w:sz w:val="32"/>
          <w:szCs w:val="32"/>
        </w:rPr>
      </w:pPr>
      <w:r>
        <w:rPr>
          <w:rFonts w:hint="eastAsia" w:ascii="黑体" w:hAnsi="黑体" w:eastAsia="黑体" w:cs="黑体"/>
          <w:bCs/>
          <w:color w:val="auto"/>
          <w:kern w:val="0"/>
          <w:sz w:val="32"/>
          <w:szCs w:val="32"/>
        </w:rPr>
        <w:t>第</w:t>
      </w:r>
      <w:r>
        <w:rPr>
          <w:rFonts w:hint="eastAsia" w:ascii="黑体" w:hAnsi="黑体" w:eastAsia="黑体" w:cs="黑体"/>
          <w:bCs/>
          <w:color w:val="auto"/>
          <w:kern w:val="0"/>
          <w:sz w:val="32"/>
          <w:szCs w:val="32"/>
          <w:lang w:val="en-US" w:eastAsia="zh-CN"/>
        </w:rPr>
        <w:t>十一</w:t>
      </w:r>
      <w:r>
        <w:rPr>
          <w:rFonts w:hint="eastAsia" w:ascii="黑体" w:hAnsi="黑体" w:eastAsia="黑体" w:cs="黑体"/>
          <w:bCs/>
          <w:color w:val="auto"/>
          <w:kern w:val="0"/>
          <w:sz w:val="32"/>
          <w:szCs w:val="32"/>
        </w:rPr>
        <w:t>条  生效方式</w:t>
      </w:r>
    </w:p>
    <w:p>
      <w:pPr>
        <w:adjustRightInd w:val="0"/>
        <w:snapToGrid w:val="0"/>
        <w:spacing w:line="560" w:lineRule="exact"/>
        <w:ind w:firstLine="566" w:firstLineChars="177"/>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本合同自甲方盖章</w:t>
      </w:r>
      <w:r>
        <w:rPr>
          <w:rFonts w:hint="eastAsia" w:ascii="仿宋_GB2312" w:hAnsi="微软雅黑" w:eastAsia="仿宋_GB2312" w:cs="宋体"/>
          <w:color w:val="auto"/>
          <w:kern w:val="0"/>
          <w:sz w:val="32"/>
          <w:szCs w:val="32"/>
          <w:lang w:eastAsia="zh-CN"/>
        </w:rPr>
        <w:t>、</w:t>
      </w:r>
      <w:r>
        <w:rPr>
          <w:rFonts w:hint="eastAsia" w:ascii="仿宋_GB2312" w:hAnsi="微软雅黑" w:eastAsia="仿宋_GB2312" w:cs="宋体"/>
          <w:color w:val="auto"/>
          <w:kern w:val="0"/>
          <w:sz w:val="32"/>
          <w:szCs w:val="32"/>
        </w:rPr>
        <w:t>乙方签字或双方采用合法有效的电子签名方式签署之日起生效。</w:t>
      </w:r>
    </w:p>
    <w:p>
      <w:pPr>
        <w:adjustRightInd w:val="0"/>
        <w:snapToGrid w:val="0"/>
        <w:spacing w:line="560" w:lineRule="exact"/>
        <w:ind w:firstLine="566" w:firstLineChars="177"/>
        <w:rPr>
          <w:rFonts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rPr>
        <w:t>合同正本连同补充条款共</w:t>
      </w: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页，一式</w:t>
      </w: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份，甲乙双方各执</w:t>
      </w: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份，各份具有同等法律效力。</w:t>
      </w:r>
    </w:p>
    <w:p>
      <w:pPr>
        <w:adjustRightInd w:val="0"/>
        <w:snapToGrid w:val="0"/>
        <w:spacing w:line="560" w:lineRule="exact"/>
        <w:ind w:firstLine="566" w:firstLineChars="177"/>
        <w:rPr>
          <w:rFonts w:ascii="黑体" w:hAnsi="黑体" w:eastAsia="黑体" w:cs="黑体"/>
          <w:bCs/>
          <w:color w:val="auto"/>
          <w:kern w:val="0"/>
          <w:sz w:val="32"/>
          <w:szCs w:val="32"/>
        </w:rPr>
      </w:pPr>
      <w:r>
        <w:rPr>
          <w:rFonts w:hint="eastAsia" w:ascii="黑体" w:hAnsi="黑体" w:eastAsia="黑体" w:cs="黑体"/>
          <w:bCs/>
          <w:color w:val="auto"/>
          <w:kern w:val="0"/>
          <w:sz w:val="32"/>
          <w:szCs w:val="32"/>
        </w:rPr>
        <w:t>第十</w:t>
      </w:r>
      <w:r>
        <w:rPr>
          <w:rFonts w:hint="eastAsia" w:ascii="黑体" w:hAnsi="黑体" w:eastAsia="黑体" w:cs="黑体"/>
          <w:bCs/>
          <w:color w:val="auto"/>
          <w:kern w:val="0"/>
          <w:sz w:val="32"/>
          <w:szCs w:val="32"/>
          <w:lang w:val="en-US" w:eastAsia="zh-CN"/>
        </w:rPr>
        <w:t>二</w:t>
      </w:r>
      <w:r>
        <w:rPr>
          <w:rFonts w:hint="eastAsia" w:ascii="黑体" w:hAnsi="黑体" w:eastAsia="黑体" w:cs="黑体"/>
          <w:bCs/>
          <w:color w:val="auto"/>
          <w:kern w:val="0"/>
          <w:sz w:val="32"/>
          <w:szCs w:val="32"/>
        </w:rPr>
        <w:t>条  合同附件</w:t>
      </w:r>
    </w:p>
    <w:p>
      <w:pPr>
        <w:adjustRightInd w:val="0"/>
        <w:snapToGrid w:val="0"/>
        <w:spacing w:line="560" w:lineRule="exact"/>
        <w:ind w:firstLine="566" w:firstLineChars="177"/>
        <w:rPr>
          <w:rFonts w:hint="default" w:ascii="Segoe UI Symbol" w:hAnsi="Segoe UI Symbol" w:eastAsia="仿宋_GB2312" w:cs="Segoe UI Symbol"/>
          <w:color w:val="auto"/>
          <w:kern w:val="0"/>
          <w:sz w:val="32"/>
          <w:szCs w:val="32"/>
          <w:lang w:val="en-US" w:eastAsia="zh-CN"/>
        </w:rPr>
      </w:pPr>
      <w:r>
        <w:rPr>
          <w:rFonts w:hint="eastAsia" w:ascii="Segoe UI Symbol" w:hAnsi="Segoe UI Symbol" w:eastAsia="仿宋_GB2312" w:cs="Segoe UI Symbol"/>
          <w:color w:val="auto"/>
          <w:kern w:val="0"/>
          <w:sz w:val="32"/>
          <w:szCs w:val="32"/>
          <w:lang w:val="en-US" w:eastAsia="zh-CN"/>
        </w:rPr>
        <w:t>合同附件应就合同未尽事宜进行补充说明，不得与合同正文相关规定冲突。如发生冲突，以合同正文相关规定为准，合同附件如下：</w:t>
      </w:r>
    </w:p>
    <w:p>
      <w:pPr>
        <w:adjustRightInd w:val="0"/>
        <w:snapToGrid w:val="0"/>
        <w:spacing w:line="560" w:lineRule="exact"/>
        <w:ind w:firstLine="566" w:firstLineChars="177"/>
        <w:rPr>
          <w:rFonts w:hint="eastAsia" w:ascii="仿宋_GB2312" w:hAnsi="微软雅黑" w:eastAsia="仿宋_GB2312" w:cs="宋体"/>
          <w:color w:val="auto"/>
          <w:kern w:val="0"/>
          <w:sz w:val="32"/>
          <w:szCs w:val="32"/>
          <w:lang w:eastAsia="zh-CN"/>
        </w:rPr>
      </w:pPr>
      <w:r>
        <w:rPr>
          <w:rFonts w:hint="eastAsia" w:ascii="仿宋_GB2312" w:hAnsi="微软雅黑" w:eastAsia="仿宋_GB2312" w:cs="宋体"/>
          <w:color w:val="auto"/>
          <w:kern w:val="0"/>
          <w:sz w:val="32"/>
          <w:szCs w:val="32"/>
        </w:rPr>
        <w:t>1.</w:t>
      </w:r>
      <w:r>
        <w:rPr>
          <w:rFonts w:hint="eastAsia" w:ascii="仿宋_GB2312" w:hAnsi="微软雅黑" w:eastAsia="仿宋_GB2312" w:cs="宋体"/>
          <w:color w:val="auto"/>
          <w:kern w:val="0"/>
          <w:sz w:val="32"/>
          <w:szCs w:val="32"/>
          <w:lang w:val="en-US" w:eastAsia="zh-CN"/>
        </w:rPr>
        <w:t xml:space="preserve"> </w:t>
      </w:r>
      <w:r>
        <w:rPr>
          <w:rFonts w:hint="eastAsia" w:ascii="仿宋_GB2312" w:hAnsi="微软雅黑" w:eastAsia="仿宋_GB2312" w:cs="宋体"/>
          <w:color w:val="auto"/>
          <w:kern w:val="0"/>
          <w:sz w:val="32"/>
          <w:szCs w:val="32"/>
        </w:rPr>
        <w:t>甲方服务项目说明与教学安排</w:t>
      </w:r>
      <w:r>
        <w:rPr>
          <w:rFonts w:hint="eastAsia" w:ascii="仿宋_GB2312" w:hAnsi="微软雅黑" w:eastAsia="仿宋_GB2312" w:cs="宋体"/>
          <w:color w:val="auto"/>
          <w:kern w:val="0"/>
          <w:sz w:val="32"/>
          <w:szCs w:val="32"/>
          <w:lang w:eastAsia="zh-CN"/>
        </w:rPr>
        <w:t>。</w:t>
      </w:r>
    </w:p>
    <w:p>
      <w:pPr>
        <w:adjustRightInd w:val="0"/>
        <w:snapToGrid w:val="0"/>
        <w:spacing w:line="560" w:lineRule="exact"/>
        <w:ind w:firstLine="566" w:firstLineChars="177"/>
        <w:rPr>
          <w:rFonts w:hint="eastAsia" w:ascii="仿宋_GB2312" w:hAnsi="微软雅黑" w:eastAsia="仿宋_GB2312" w:cs="宋体"/>
          <w:color w:val="auto"/>
          <w:kern w:val="0"/>
          <w:sz w:val="32"/>
          <w:szCs w:val="32"/>
          <w:lang w:eastAsia="zh-CN"/>
        </w:rPr>
      </w:pPr>
      <w:r>
        <w:rPr>
          <w:rFonts w:hint="eastAsia" w:ascii="仿宋_GB2312" w:hAnsi="微软雅黑" w:eastAsia="仿宋_GB2312" w:cs="宋体"/>
          <w:color w:val="auto"/>
          <w:kern w:val="0"/>
          <w:sz w:val="32"/>
          <w:szCs w:val="32"/>
          <w:lang w:val="en-US" w:eastAsia="zh-CN"/>
        </w:rPr>
        <w:t>2</w:t>
      </w:r>
      <w:r>
        <w:rPr>
          <w:rFonts w:hint="eastAsia" w:ascii="仿宋_GB2312" w:hAnsi="微软雅黑" w:eastAsia="仿宋_GB2312" w:cs="宋体"/>
          <w:color w:val="auto"/>
          <w:kern w:val="0"/>
          <w:sz w:val="32"/>
          <w:szCs w:val="32"/>
        </w:rPr>
        <w:t>.</w:t>
      </w:r>
      <w:r>
        <w:rPr>
          <w:rFonts w:ascii="仿宋_GB2312" w:hAnsi="微软雅黑" w:eastAsia="仿宋_GB2312" w:cs="宋体"/>
          <w:color w:val="auto"/>
          <w:kern w:val="0"/>
          <w:sz w:val="32"/>
          <w:szCs w:val="32"/>
        </w:rPr>
        <w:t xml:space="preserve"> </w:t>
      </w:r>
      <w:r>
        <w:rPr>
          <w:rFonts w:hint="eastAsia" w:ascii="仿宋_GB2312" w:hAnsi="微软雅黑" w:eastAsia="仿宋_GB2312" w:cs="宋体"/>
          <w:color w:val="auto"/>
          <w:kern w:val="0"/>
          <w:sz w:val="32"/>
          <w:szCs w:val="32"/>
        </w:rPr>
        <w:t>甲方教学管理及安全管理办法</w:t>
      </w:r>
      <w:r>
        <w:rPr>
          <w:rFonts w:hint="eastAsia" w:ascii="仿宋_GB2312" w:hAnsi="微软雅黑" w:eastAsia="仿宋_GB2312" w:cs="宋体"/>
          <w:color w:val="auto"/>
          <w:kern w:val="0"/>
          <w:sz w:val="32"/>
          <w:szCs w:val="32"/>
          <w:lang w:eastAsia="zh-CN"/>
        </w:rPr>
        <w:t>。</w:t>
      </w:r>
    </w:p>
    <w:p>
      <w:pPr>
        <w:adjustRightInd w:val="0"/>
        <w:snapToGrid w:val="0"/>
        <w:spacing w:line="560" w:lineRule="exact"/>
        <w:ind w:firstLine="566" w:firstLineChars="177"/>
        <w:rPr>
          <w:rFonts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lang w:val="en-US" w:eastAsia="zh-CN"/>
        </w:rPr>
        <w:t>3</w:t>
      </w:r>
      <w:r>
        <w:rPr>
          <w:rFonts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u w:val="single"/>
        </w:rPr>
        <w:t xml:space="preserve">                                              </w:t>
      </w:r>
    </w:p>
    <w:p>
      <w:pPr>
        <w:adjustRightInd w:val="0"/>
        <w:snapToGrid w:val="0"/>
        <w:spacing w:line="560" w:lineRule="exact"/>
        <w:ind w:firstLine="566" w:firstLineChars="177"/>
        <w:rPr>
          <w:rFonts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lang w:val="en-US" w:eastAsia="zh-CN"/>
        </w:rPr>
        <w:t>4</w:t>
      </w:r>
      <w:r>
        <w:rPr>
          <w:rFonts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u w:val="single"/>
        </w:rPr>
        <w:t xml:space="preserve">                                              </w:t>
      </w:r>
    </w:p>
    <w:p>
      <w:pPr>
        <w:adjustRightInd w:val="0"/>
        <w:snapToGrid w:val="0"/>
        <w:spacing w:line="560" w:lineRule="exact"/>
        <w:ind w:firstLine="566" w:firstLineChars="177"/>
        <w:rPr>
          <w:rFonts w:ascii="仿宋_GB2312" w:hAnsi="微软雅黑" w:eastAsia="仿宋_GB2312" w:cs="宋体"/>
          <w:color w:val="auto"/>
          <w:kern w:val="0"/>
          <w:sz w:val="32"/>
          <w:szCs w:val="32"/>
          <w:u w:val="single"/>
        </w:rPr>
      </w:pPr>
      <w:r>
        <w:rPr>
          <w:rFonts w:hint="eastAsia" w:ascii="仿宋_GB2312" w:hAnsi="微软雅黑" w:eastAsia="仿宋_GB2312" w:cs="宋体"/>
          <w:color w:val="auto"/>
          <w:kern w:val="0"/>
          <w:sz w:val="32"/>
          <w:szCs w:val="32"/>
          <w:lang w:val="en-US" w:eastAsia="zh-CN"/>
        </w:rPr>
        <w:t>5</w:t>
      </w:r>
      <w:r>
        <w:rPr>
          <w:rFonts w:ascii="仿宋_GB2312" w:hAnsi="微软雅黑" w:eastAsia="仿宋_GB2312" w:cs="宋体"/>
          <w:color w:val="auto"/>
          <w:kern w:val="0"/>
          <w:sz w:val="32"/>
          <w:szCs w:val="32"/>
        </w:rPr>
        <w:t>.</w:t>
      </w:r>
      <w:r>
        <w:rPr>
          <w:rFonts w:hint="eastAsia" w:ascii="仿宋_GB2312" w:hAnsi="微软雅黑" w:eastAsia="仿宋_GB2312" w:cs="宋体"/>
          <w:color w:val="auto"/>
          <w:kern w:val="0"/>
          <w:sz w:val="32"/>
          <w:szCs w:val="32"/>
          <w:u w:val="single"/>
        </w:rPr>
        <w:t xml:space="preserve">                                              </w:t>
      </w:r>
    </w:p>
    <w:p>
      <w:pPr>
        <w:adjustRightInd w:val="0"/>
        <w:snapToGrid w:val="0"/>
        <w:spacing w:line="560" w:lineRule="exact"/>
        <w:ind w:firstLine="453" w:firstLineChars="177"/>
        <w:rPr>
          <w:rFonts w:hint="eastAsia" w:ascii="仿宋_GB2312" w:hAnsi="微软雅黑" w:eastAsia="仿宋_GB2312" w:cs="宋体"/>
          <w:color w:val="auto"/>
          <w:w w:val="80"/>
          <w:kern w:val="0"/>
          <w:sz w:val="32"/>
          <w:szCs w:val="32"/>
          <w:lang w:eastAsia="zh-CN"/>
        </w:rPr>
      </w:pPr>
      <w:r>
        <w:rPr>
          <w:rFonts w:hint="eastAsia" w:ascii="仿宋_GB2312" w:hAnsi="微软雅黑" w:eastAsia="仿宋_GB2312" w:cs="宋体"/>
          <w:color w:val="auto"/>
          <w:w w:val="80"/>
          <w:kern w:val="0"/>
          <w:sz w:val="32"/>
          <w:szCs w:val="32"/>
          <w:lang w:eastAsia="zh-CN"/>
        </w:rPr>
        <w:t>（以下无正文）</w:t>
      </w:r>
    </w:p>
    <w:p>
      <w:pPr>
        <w:adjustRightInd w:val="0"/>
        <w:snapToGrid w:val="0"/>
        <w:spacing w:line="560" w:lineRule="exact"/>
        <w:ind w:firstLine="453" w:firstLineChars="177"/>
        <w:rPr>
          <w:rFonts w:hint="eastAsia" w:ascii="仿宋_GB2312" w:hAnsi="微软雅黑" w:eastAsia="仿宋_GB2312" w:cs="宋体"/>
          <w:color w:val="auto"/>
          <w:w w:val="80"/>
          <w:kern w:val="0"/>
          <w:sz w:val="32"/>
          <w:szCs w:val="32"/>
        </w:rPr>
      </w:pPr>
    </w:p>
    <w:p>
      <w:pPr>
        <w:adjustRightInd w:val="0"/>
        <w:snapToGrid w:val="0"/>
        <w:spacing w:line="560" w:lineRule="exact"/>
        <w:ind w:firstLine="453" w:firstLineChars="177"/>
        <w:rPr>
          <w:rFonts w:hint="eastAsia" w:ascii="仿宋_GB2312" w:hAnsi="微软雅黑" w:eastAsia="仿宋_GB2312" w:cs="宋体"/>
          <w:color w:val="auto"/>
          <w:w w:val="80"/>
          <w:kern w:val="0"/>
          <w:sz w:val="32"/>
          <w:szCs w:val="32"/>
        </w:rPr>
      </w:pPr>
    </w:p>
    <w:p>
      <w:pPr>
        <w:adjustRightInd w:val="0"/>
        <w:snapToGrid w:val="0"/>
        <w:spacing w:line="560" w:lineRule="exact"/>
        <w:ind w:firstLine="453" w:firstLineChars="177"/>
        <w:rPr>
          <w:rFonts w:hint="eastAsia" w:ascii="仿宋_GB2312" w:hAnsi="微软雅黑" w:eastAsia="仿宋_GB2312" w:cs="宋体"/>
          <w:color w:val="auto"/>
          <w:w w:val="80"/>
          <w:kern w:val="0"/>
          <w:sz w:val="32"/>
          <w:szCs w:val="32"/>
        </w:rPr>
        <w:sectPr>
          <w:footerReference r:id="rId3" w:type="default"/>
          <w:pgSz w:w="11906" w:h="16838"/>
          <w:pgMar w:top="1440" w:right="1800" w:bottom="1440" w:left="1800" w:header="851" w:footer="992" w:gutter="0"/>
          <w:cols w:space="425" w:num="1"/>
          <w:docGrid w:type="lines" w:linePitch="312" w:charSpace="0"/>
        </w:sectPr>
      </w:pPr>
    </w:p>
    <w:p>
      <w:pPr>
        <w:adjustRightInd w:val="0"/>
        <w:snapToGrid w:val="0"/>
        <w:spacing w:line="560" w:lineRule="exact"/>
        <w:ind w:firstLine="453" w:firstLineChars="177"/>
        <w:rPr>
          <w:rFonts w:ascii="仿宋_GB2312" w:hAnsi="微软雅黑" w:eastAsia="仿宋_GB2312" w:cs="宋体"/>
          <w:color w:val="auto"/>
          <w:kern w:val="0"/>
          <w:sz w:val="32"/>
          <w:szCs w:val="32"/>
        </w:rPr>
      </w:pPr>
      <w:r>
        <w:rPr>
          <w:rFonts w:hint="eastAsia" w:ascii="仿宋_GB2312" w:hAnsi="微软雅黑" w:eastAsia="仿宋_GB2312" w:cs="宋体"/>
          <w:color w:val="auto"/>
          <w:w w:val="80"/>
          <w:kern w:val="0"/>
          <w:sz w:val="32"/>
          <w:szCs w:val="32"/>
        </w:rPr>
        <w:t>甲方（盖章）：</w:t>
      </w:r>
      <w:r>
        <w:rPr>
          <w:rFonts w:hint="eastAsia" w:ascii="仿宋_GB2312" w:hAnsi="微软雅黑" w:eastAsia="仿宋_GB2312" w:cs="宋体"/>
          <w:color w:val="auto"/>
          <w:w w:val="80"/>
          <w:kern w:val="0"/>
          <w:sz w:val="32"/>
          <w:szCs w:val="32"/>
          <w:u w:val="single"/>
        </w:rPr>
        <w:t xml:space="preserve">    </w:t>
      </w:r>
      <w:r>
        <w:rPr>
          <w:rFonts w:ascii="仿宋_GB2312" w:hAnsi="微软雅黑" w:eastAsia="仿宋_GB2312" w:cs="宋体"/>
          <w:color w:val="auto"/>
          <w:w w:val="80"/>
          <w:kern w:val="0"/>
          <w:sz w:val="32"/>
          <w:szCs w:val="32"/>
          <w:u w:val="single"/>
        </w:rPr>
        <w:t xml:space="preserve">                             </w:t>
      </w:r>
      <w:r>
        <w:rPr>
          <w:rFonts w:hint="eastAsia" w:ascii="仿宋_GB2312" w:hAnsi="微软雅黑" w:eastAsia="仿宋_GB2312" w:cs="宋体"/>
          <w:color w:val="auto"/>
          <w:w w:val="80"/>
          <w:kern w:val="0"/>
          <w:sz w:val="32"/>
          <w:szCs w:val="32"/>
          <w:u w:val="single"/>
        </w:rPr>
        <w:t xml:space="preserve">       </w:t>
      </w:r>
      <w:r>
        <w:rPr>
          <w:rFonts w:ascii="仿宋_GB2312" w:hAnsi="微软雅黑" w:eastAsia="仿宋_GB2312" w:cs="宋体"/>
          <w:color w:val="auto"/>
          <w:w w:val="80"/>
          <w:kern w:val="0"/>
          <w:sz w:val="32"/>
          <w:szCs w:val="32"/>
        </w:rPr>
        <w:t xml:space="preserve"> </w:t>
      </w:r>
    </w:p>
    <w:p>
      <w:pPr>
        <w:pStyle w:val="3"/>
        <w:widowControl/>
        <w:kinsoku w:val="0"/>
        <w:autoSpaceDE w:val="0"/>
        <w:autoSpaceDN w:val="0"/>
        <w:ind w:firstLine="515" w:firstLineChars="200"/>
        <w:jc w:val="left"/>
        <w:textAlignment w:val="baseline"/>
        <w:outlineLvl w:val="0"/>
        <w:rPr>
          <w:rFonts w:ascii="仿宋_GB2312" w:hAnsi="微软雅黑" w:eastAsia="仿宋_GB2312" w:cs="宋体"/>
          <w:color w:val="auto"/>
          <w:w w:val="80"/>
          <w:kern w:val="0"/>
          <w:sz w:val="32"/>
          <w:szCs w:val="32"/>
        </w:rPr>
      </w:pPr>
      <w:r>
        <w:rPr>
          <w:rFonts w:hint="eastAsia" w:ascii="仿宋_GB2312" w:hAnsi="微软雅黑" w:eastAsia="仿宋_GB2312" w:cs="宋体"/>
          <w:b/>
          <w:bCs/>
          <w:snapToGrid/>
          <w:color w:val="auto"/>
          <w:w w:val="80"/>
          <w:kern w:val="0"/>
          <w:sz w:val="32"/>
          <w:szCs w:val="32"/>
          <w:lang w:val="en-US" w:eastAsia="zh-CN" w:bidi="ar-SA"/>
        </w:rPr>
        <w:t>法定代表人（或授权代表）：</w:t>
      </w:r>
      <w:r>
        <w:rPr>
          <w:rFonts w:hint="eastAsia" w:ascii="仿宋_GB2312" w:hAnsi="微软雅黑" w:eastAsia="仿宋_GB2312" w:cs="宋体"/>
          <w:color w:val="auto"/>
          <w:w w:val="80"/>
          <w:kern w:val="0"/>
          <w:sz w:val="32"/>
          <w:szCs w:val="32"/>
          <w:u w:val="single"/>
        </w:rPr>
        <w:t xml:space="preserve">         </w:t>
      </w:r>
    </w:p>
    <w:p>
      <w:pPr>
        <w:adjustRightInd w:val="0"/>
        <w:snapToGrid w:val="0"/>
        <w:spacing w:line="560" w:lineRule="exact"/>
        <w:ind w:firstLine="566" w:firstLineChars="177"/>
        <w:rPr>
          <w:rFonts w:ascii="仿宋_GB2312" w:hAnsi="仿宋_GB2312" w:eastAsia="仿宋_GB2312" w:cs="仿宋_GB2312"/>
          <w:color w:val="auto"/>
          <w:kern w:val="0"/>
          <w:sz w:val="32"/>
          <w:szCs w:val="32"/>
        </w:rPr>
      </w:pP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年</w:t>
      </w: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月</w:t>
      </w: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 xml:space="preserve">日          </w:t>
      </w:r>
    </w:p>
    <w:p>
      <w:pPr>
        <w:adjustRightInd w:val="0"/>
        <w:snapToGrid w:val="0"/>
        <w:spacing w:line="560" w:lineRule="exact"/>
        <w:ind w:firstLine="453" w:firstLineChars="177"/>
        <w:rPr>
          <w:rFonts w:ascii="仿宋_GB2312" w:hAnsi="微软雅黑" w:eastAsia="仿宋_GB2312" w:cs="宋体"/>
          <w:color w:val="auto"/>
          <w:w w:val="80"/>
          <w:kern w:val="0"/>
          <w:sz w:val="32"/>
          <w:szCs w:val="32"/>
        </w:rPr>
      </w:pPr>
    </w:p>
    <w:p>
      <w:pPr>
        <w:adjustRightInd w:val="0"/>
        <w:snapToGrid w:val="0"/>
        <w:spacing w:line="560" w:lineRule="exact"/>
        <w:ind w:firstLine="453" w:firstLineChars="177"/>
        <w:rPr>
          <w:rFonts w:ascii="仿宋_GB2312" w:hAnsi="微软雅黑" w:eastAsia="仿宋_GB2312" w:cs="宋体"/>
          <w:color w:val="auto"/>
          <w:kern w:val="0"/>
          <w:sz w:val="32"/>
          <w:szCs w:val="32"/>
        </w:rPr>
      </w:pPr>
      <w:r>
        <w:rPr>
          <w:rFonts w:hint="eastAsia" w:ascii="仿宋_GB2312" w:hAnsi="微软雅黑" w:eastAsia="仿宋_GB2312" w:cs="宋体"/>
          <w:color w:val="auto"/>
          <w:w w:val="80"/>
          <w:kern w:val="0"/>
          <w:sz w:val="32"/>
          <w:szCs w:val="32"/>
        </w:rPr>
        <w:t>乙方（</w:t>
      </w:r>
      <w:r>
        <w:rPr>
          <w:rFonts w:hint="eastAsia" w:ascii="仿宋_GB2312" w:hAnsi="微软雅黑" w:eastAsia="仿宋_GB2312" w:cs="宋体"/>
          <w:color w:val="auto"/>
          <w:w w:val="80"/>
          <w:kern w:val="0"/>
          <w:sz w:val="32"/>
          <w:szCs w:val="32"/>
          <w:lang w:eastAsia="zh-CN"/>
        </w:rPr>
        <w:t>学员</w:t>
      </w:r>
      <w:r>
        <w:rPr>
          <w:rFonts w:hint="eastAsia" w:ascii="仿宋_GB2312" w:hAnsi="微软雅黑" w:eastAsia="仿宋_GB2312" w:cs="宋体"/>
          <w:color w:val="auto"/>
          <w:w w:val="80"/>
          <w:kern w:val="0"/>
          <w:sz w:val="32"/>
          <w:szCs w:val="32"/>
        </w:rPr>
        <w:t>监护人签字）：</w:t>
      </w:r>
      <w:r>
        <w:rPr>
          <w:rFonts w:hint="eastAsia" w:ascii="仿宋_GB2312" w:hAnsi="微软雅黑" w:eastAsia="仿宋_GB2312" w:cs="宋体"/>
          <w:color w:val="auto"/>
          <w:kern w:val="0"/>
          <w:sz w:val="32"/>
          <w:szCs w:val="32"/>
          <w:u w:val="single"/>
        </w:rPr>
        <w:t xml:space="preserve">      </w:t>
      </w:r>
    </w:p>
    <w:p>
      <w:pPr>
        <w:snapToGrid w:val="0"/>
        <w:spacing w:line="560" w:lineRule="exact"/>
        <w:ind w:firstLine="566" w:firstLineChars="177"/>
        <w:rPr>
          <w:rFonts w:hint="eastAsia" w:ascii="仿宋_GB2312" w:hAnsi="微软雅黑" w:eastAsia="仿宋_GB2312" w:cs="宋体"/>
          <w:color w:val="auto"/>
          <w:kern w:val="0"/>
          <w:sz w:val="32"/>
          <w:szCs w:val="32"/>
        </w:rPr>
      </w:pP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年</w:t>
      </w: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月</w:t>
      </w:r>
      <w:r>
        <w:rPr>
          <w:rFonts w:hint="eastAsia" w:ascii="仿宋_GB2312" w:hAnsi="微软雅黑" w:eastAsia="仿宋_GB2312" w:cs="宋体"/>
          <w:color w:val="auto"/>
          <w:kern w:val="0"/>
          <w:sz w:val="32"/>
          <w:szCs w:val="32"/>
          <w:u w:val="single"/>
        </w:rPr>
        <w:t xml:space="preserve">   </w:t>
      </w:r>
      <w:r>
        <w:rPr>
          <w:rFonts w:hint="eastAsia" w:ascii="仿宋_GB2312" w:hAnsi="微软雅黑" w:eastAsia="仿宋_GB2312" w:cs="宋体"/>
          <w:color w:val="auto"/>
          <w:kern w:val="0"/>
          <w:sz w:val="32"/>
          <w:szCs w:val="32"/>
        </w:rPr>
        <w:t>日</w:t>
      </w:r>
    </w:p>
    <w:p>
      <w:pPr>
        <w:pStyle w:val="3"/>
        <w:rPr>
          <w:rFonts w:hint="eastAsia" w:ascii="仿宋_GB2312" w:hAnsi="微软雅黑" w:eastAsia="仿宋_GB2312" w:cs="宋体"/>
          <w:color w:val="auto"/>
          <w:kern w:val="0"/>
          <w:sz w:val="32"/>
          <w:szCs w:val="32"/>
        </w:rPr>
      </w:pPr>
    </w:p>
    <w:p>
      <w:pPr>
        <w:pStyle w:val="3"/>
        <w:rPr>
          <w:rFonts w:hint="eastAsia" w:ascii="仿宋_GB2312" w:hAnsi="微软雅黑" w:eastAsia="仿宋_GB2312" w:cs="宋体"/>
          <w:color w:val="auto"/>
          <w:kern w:val="0"/>
          <w:sz w:val="32"/>
          <w:szCs w:val="32"/>
        </w:rPr>
      </w:pPr>
    </w:p>
    <w:p>
      <w:pPr>
        <w:pStyle w:val="3"/>
        <w:rPr>
          <w:rFonts w:hint="eastAsia" w:ascii="仿宋_GB2312" w:hAnsi="微软雅黑" w:eastAsia="仿宋_GB2312" w:cs="宋体"/>
          <w:color w:val="auto"/>
          <w:kern w:val="0"/>
          <w:sz w:val="32"/>
          <w:szCs w:val="32"/>
        </w:rPr>
      </w:pPr>
    </w:p>
    <w:p>
      <w:pPr>
        <w:pStyle w:val="3"/>
        <w:rPr>
          <w:rFonts w:hint="eastAsia" w:ascii="仿宋_GB2312" w:hAnsi="微软雅黑" w:eastAsia="仿宋_GB2312" w:cs="宋体"/>
          <w:color w:val="auto"/>
          <w:kern w:val="0"/>
          <w:sz w:val="32"/>
          <w:szCs w:val="32"/>
        </w:rPr>
      </w:pPr>
    </w:p>
    <w:p>
      <w:pPr>
        <w:pStyle w:val="3"/>
        <w:rPr>
          <w:rFonts w:hint="eastAsia" w:ascii="仿宋_GB2312" w:hAnsi="微软雅黑" w:eastAsia="仿宋_GB2312" w:cs="宋体"/>
          <w:color w:val="auto"/>
          <w:kern w:val="0"/>
          <w:sz w:val="32"/>
          <w:szCs w:val="32"/>
        </w:rPr>
      </w:pPr>
    </w:p>
    <w:p>
      <w:pPr>
        <w:pStyle w:val="3"/>
        <w:rPr>
          <w:rFonts w:hint="eastAsia" w:ascii="仿宋_GB2312" w:hAnsi="微软雅黑" w:eastAsia="仿宋_GB2312" w:cs="宋体"/>
          <w:color w:val="auto"/>
          <w:kern w:val="0"/>
          <w:sz w:val="32"/>
          <w:szCs w:val="32"/>
        </w:rPr>
      </w:pPr>
    </w:p>
    <w:p>
      <w:pPr>
        <w:pStyle w:val="3"/>
        <w:rPr>
          <w:rFonts w:hint="eastAsia" w:ascii="仿宋_GB2312" w:hAnsi="微软雅黑" w:eastAsia="仿宋_GB2312" w:cs="宋体"/>
          <w:color w:val="auto"/>
          <w:kern w:val="0"/>
          <w:sz w:val="32"/>
          <w:szCs w:val="32"/>
        </w:rPr>
      </w:pPr>
    </w:p>
    <w:p>
      <w:pPr>
        <w:pStyle w:val="3"/>
        <w:rPr>
          <w:rFonts w:hint="eastAsia" w:ascii="仿宋_GB2312" w:hAnsi="微软雅黑" w:eastAsia="仿宋_GB2312" w:cs="宋体"/>
          <w:color w:val="auto"/>
          <w:kern w:val="0"/>
          <w:sz w:val="32"/>
          <w:szCs w:val="32"/>
        </w:rPr>
      </w:pPr>
    </w:p>
    <w:p>
      <w:pPr>
        <w:pStyle w:val="3"/>
        <w:rPr>
          <w:rFonts w:hint="eastAsia" w:ascii="仿宋_GB2312" w:hAnsi="微软雅黑" w:eastAsia="仿宋_GB2312" w:cs="宋体"/>
          <w:color w:val="auto"/>
          <w:kern w:val="0"/>
          <w:sz w:val="32"/>
          <w:szCs w:val="32"/>
          <w:lang w:eastAsia="zh-CN"/>
        </w:rPr>
        <w:sectPr>
          <w:pgSz w:w="11906" w:h="16838"/>
          <w:pgMar w:top="1440" w:right="1800" w:bottom="1440" w:left="1800" w:header="851" w:footer="992" w:gutter="0"/>
          <w:cols w:space="0" w:num="1"/>
          <w:rtlGutter w:val="0"/>
          <w:docGrid w:type="lines" w:linePitch="312" w:charSpace="0"/>
        </w:sectPr>
      </w:pPr>
    </w:p>
    <w:p>
      <w:pPr>
        <w:pStyle w:val="3"/>
        <w:rPr>
          <w:rFonts w:hint="eastAsia" w:ascii="仿宋_GB2312" w:hAnsi="微软雅黑" w:eastAsia="仿宋_GB2312" w:cs="宋体"/>
          <w:color w:val="auto"/>
          <w:kern w:val="0"/>
          <w:sz w:val="32"/>
          <w:szCs w:val="32"/>
          <w:lang w:val="en-US" w:eastAsia="zh-CN"/>
        </w:rPr>
      </w:pPr>
      <w:r>
        <w:rPr>
          <w:rFonts w:hint="eastAsia" w:ascii="仿宋_GB2312" w:hAnsi="微软雅黑" w:eastAsia="仿宋_GB2312" w:cs="宋体"/>
          <w:color w:val="auto"/>
          <w:kern w:val="0"/>
          <w:sz w:val="32"/>
          <w:szCs w:val="32"/>
          <w:lang w:eastAsia="zh-CN"/>
        </w:rPr>
        <w:t>附件</w:t>
      </w:r>
      <w:r>
        <w:rPr>
          <w:rFonts w:hint="eastAsia" w:ascii="仿宋_GB2312" w:hAnsi="微软雅黑" w:eastAsia="仿宋_GB2312" w:cs="宋体"/>
          <w:color w:val="auto"/>
          <w:kern w:val="0"/>
          <w:sz w:val="32"/>
          <w:szCs w:val="32"/>
          <w:lang w:val="en-US" w:eastAsia="zh-CN"/>
        </w:rPr>
        <w:t>1</w:t>
      </w:r>
    </w:p>
    <w:p>
      <w:pPr>
        <w:pStyle w:val="3"/>
        <w:jc w:val="center"/>
        <w:rPr>
          <w:rFonts w:hint="eastAsia" w:ascii="方正小标宋简体" w:hAnsi="方正小标宋简体" w:eastAsia="方正小标宋简体" w:cs="方正小标宋简体"/>
          <w:color w:val="auto"/>
          <w:kern w:val="0"/>
          <w:sz w:val="32"/>
          <w:szCs w:val="32"/>
          <w:lang w:val="en-US" w:eastAsia="zh-CN"/>
        </w:rPr>
      </w:pPr>
      <w:r>
        <w:rPr>
          <w:rFonts w:hint="eastAsia" w:ascii="方正小标宋简体" w:hAnsi="方正小标宋简体" w:eastAsia="方正小标宋简体" w:cs="方正小标宋简体"/>
          <w:b/>
          <w:bCs/>
          <w:color w:val="auto"/>
          <w:kern w:val="0"/>
          <w:sz w:val="32"/>
          <w:szCs w:val="32"/>
          <w:lang w:val="en-US" w:eastAsia="zh-CN"/>
        </w:rPr>
        <w:t>甲方</w:t>
      </w:r>
      <w:r>
        <w:rPr>
          <w:rFonts w:hint="eastAsia" w:ascii="方正小标宋简体" w:hAnsi="方正小标宋简体" w:eastAsia="方正小标宋简体" w:cs="方正小标宋简体"/>
          <w:color w:val="auto"/>
          <w:kern w:val="0"/>
          <w:sz w:val="32"/>
          <w:szCs w:val="32"/>
        </w:rPr>
        <w:t>服务项目说明与教学安排</w:t>
      </w:r>
    </w:p>
    <w:p>
      <w:pPr>
        <w:pStyle w:val="3"/>
        <w:rPr>
          <w:rFonts w:hint="eastAsia" w:ascii="仿宋_GB2312" w:hAnsi="微软雅黑" w:eastAsia="仿宋_GB2312" w:cs="宋体"/>
          <w:color w:val="auto"/>
          <w:kern w:val="0"/>
          <w:sz w:val="32"/>
          <w:szCs w:val="32"/>
        </w:rPr>
      </w:pPr>
    </w:p>
    <w:p>
      <w:pPr>
        <w:pStyle w:val="3"/>
        <w:rPr>
          <w:rFonts w:hint="eastAsia" w:ascii="仿宋_GB2312" w:hAnsi="微软雅黑" w:eastAsia="仿宋_GB2312" w:cs="宋体"/>
          <w:color w:val="auto"/>
          <w:kern w:val="0"/>
          <w:sz w:val="32"/>
          <w:szCs w:val="32"/>
          <w:lang w:eastAsia="zh-CN"/>
        </w:rPr>
        <w:sectPr>
          <w:pgSz w:w="11906" w:h="16838"/>
          <w:pgMar w:top="1440" w:right="1800" w:bottom="1440" w:left="1800" w:header="851" w:footer="992" w:gutter="0"/>
          <w:cols w:space="0" w:num="1"/>
          <w:rtlGutter w:val="0"/>
          <w:docGrid w:type="lines" w:linePitch="312" w:charSpace="0"/>
        </w:sectPr>
      </w:pPr>
    </w:p>
    <w:p>
      <w:pPr>
        <w:pStyle w:val="3"/>
        <w:rPr>
          <w:rFonts w:hint="eastAsia" w:ascii="仿宋_GB2312" w:hAnsi="微软雅黑" w:eastAsia="仿宋_GB2312" w:cs="宋体"/>
          <w:color w:val="auto"/>
          <w:kern w:val="0"/>
          <w:sz w:val="32"/>
          <w:szCs w:val="32"/>
          <w:lang w:val="en-US" w:eastAsia="zh-CN"/>
        </w:rPr>
      </w:pPr>
      <w:r>
        <w:rPr>
          <w:rFonts w:hint="eastAsia" w:ascii="仿宋_GB2312" w:hAnsi="微软雅黑" w:eastAsia="仿宋_GB2312" w:cs="宋体"/>
          <w:color w:val="auto"/>
          <w:kern w:val="0"/>
          <w:sz w:val="32"/>
          <w:szCs w:val="32"/>
          <w:lang w:eastAsia="zh-CN"/>
        </w:rPr>
        <w:t>附件</w:t>
      </w:r>
      <w:r>
        <w:rPr>
          <w:rFonts w:hint="eastAsia" w:ascii="仿宋_GB2312" w:hAnsi="微软雅黑" w:eastAsia="仿宋_GB2312" w:cs="宋体"/>
          <w:color w:val="auto"/>
          <w:kern w:val="0"/>
          <w:sz w:val="32"/>
          <w:szCs w:val="32"/>
          <w:lang w:val="en-US" w:eastAsia="zh-CN"/>
        </w:rPr>
        <w:t>2</w:t>
      </w:r>
    </w:p>
    <w:p>
      <w:pPr>
        <w:pStyle w:val="3"/>
        <w:jc w:val="center"/>
        <w:rPr>
          <w:rFonts w:hint="eastAsia" w:ascii="方正小标宋简体" w:hAnsi="方正小标宋简体" w:eastAsia="方正小标宋简体" w:cs="方正小标宋简体"/>
          <w:color w:val="auto"/>
          <w:kern w:val="0"/>
          <w:sz w:val="32"/>
          <w:szCs w:val="32"/>
          <w:lang w:val="en-US" w:eastAsia="zh-CN"/>
        </w:rPr>
      </w:pPr>
      <w:r>
        <w:rPr>
          <w:rFonts w:hint="eastAsia" w:ascii="方正小标宋简体" w:hAnsi="方正小标宋简体" w:eastAsia="方正小标宋简体" w:cs="方正小标宋简体"/>
          <w:b/>
          <w:bCs/>
          <w:color w:val="auto"/>
          <w:kern w:val="0"/>
          <w:sz w:val="32"/>
          <w:szCs w:val="32"/>
          <w:lang w:val="en-US" w:eastAsia="zh-CN"/>
        </w:rPr>
        <w:t>甲方</w:t>
      </w:r>
      <w:r>
        <w:rPr>
          <w:rFonts w:hint="eastAsia" w:ascii="方正小标宋简体" w:hAnsi="方正小标宋简体" w:eastAsia="方正小标宋简体" w:cs="方正小标宋简体"/>
          <w:color w:val="auto"/>
          <w:kern w:val="0"/>
          <w:sz w:val="32"/>
          <w:szCs w:val="32"/>
        </w:rPr>
        <w:t>教学管理及安全管理办法</w:t>
      </w:r>
    </w:p>
    <w:p>
      <w:pPr>
        <w:pStyle w:val="3"/>
        <w:rPr>
          <w:rFonts w:hint="default" w:ascii="仿宋_GB2312" w:hAnsi="微软雅黑" w:eastAsia="仿宋_GB2312" w:cs="宋体"/>
          <w:color w:val="auto"/>
          <w:kern w:val="0"/>
          <w:sz w:val="32"/>
          <w:szCs w:val="32"/>
          <w:lang w:val="en-US" w:eastAsia="zh-CN"/>
        </w:rPr>
      </w:pPr>
    </w:p>
    <w:sectPr>
      <w:pgSz w:w="11906" w:h="16838"/>
      <w:pgMar w:top="1440" w:right="1800" w:bottom="1440" w:left="180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ABA79AB-67E0-4AA6-A48C-E5950905236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2EAB723-8887-429E-9C40-D4911EE6B3B5}"/>
  </w:font>
  <w:font w:name="仿宋_GB2312">
    <w:altName w:val="仿宋"/>
    <w:panose1 w:val="02010609030101010101"/>
    <w:charset w:val="86"/>
    <w:family w:val="modern"/>
    <w:pitch w:val="default"/>
    <w:sig w:usb0="00000000" w:usb1="00000000" w:usb2="00000000" w:usb3="00000000" w:csb0="00040000" w:csb1="00000000"/>
    <w:embedRegular r:id="rId3" w:fontKey="{9930190D-060D-4823-B64D-443EF8223775}"/>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4" w:fontKey="{97CFCE8B-31B1-4FD2-AD55-FC0EDFC8227C}"/>
  </w:font>
  <w:font w:name="方正小标宋简体">
    <w:panose1 w:val="02000000000000000000"/>
    <w:charset w:val="86"/>
    <w:family w:val="script"/>
    <w:pitch w:val="default"/>
    <w:sig w:usb0="00000001" w:usb1="08000000" w:usb2="00000000" w:usb3="00000000" w:csb0="00040000" w:csb1="00000000"/>
    <w:embedRegular r:id="rId5" w:fontKey="{967A5BFF-A9F9-4A24-AEDD-0500848A0F35}"/>
  </w:font>
  <w:font w:name="华文中宋">
    <w:panose1 w:val="02010600040101010101"/>
    <w:charset w:val="86"/>
    <w:family w:val="auto"/>
    <w:pitch w:val="default"/>
    <w:sig w:usb0="00000287" w:usb1="080F0000" w:usb2="00000000" w:usb3="00000000" w:csb0="0004009F" w:csb1="DFD70000"/>
    <w:embedRegular r:id="rId6" w:fontKey="{6A320869-8FD8-456B-81C3-FB99D8CB091F}"/>
  </w:font>
  <w:font w:name="楷体_GB2312">
    <w:altName w:val="楷体"/>
    <w:panose1 w:val="02010609030101010101"/>
    <w:charset w:val="86"/>
    <w:family w:val="modern"/>
    <w:pitch w:val="default"/>
    <w:sig w:usb0="00000000" w:usb1="00000000" w:usb2="00000000" w:usb3="00000000" w:csb0="00040000" w:csb1="00000000"/>
    <w:embedRegular r:id="rId7" w:fontKey="{53BBCFE0-ED36-4286-91CF-DD2D842A894E}"/>
  </w:font>
  <w:font w:name="仿宋">
    <w:panose1 w:val="02010609060101010101"/>
    <w:charset w:val="86"/>
    <w:family w:val="modern"/>
    <w:pitch w:val="default"/>
    <w:sig w:usb0="800002BF" w:usb1="38CF7CFA" w:usb2="00000016" w:usb3="00000000" w:csb0="00040001" w:csb1="00000000"/>
    <w:embedRegular r:id="rId8" w:fontKey="{4F5F8244-ECFA-421B-83FA-C1E5E875BEA3}"/>
  </w:font>
  <w:font w:name="Segoe UI Symbol">
    <w:panose1 w:val="020B0502040204020203"/>
    <w:charset w:val="00"/>
    <w:family w:val="swiss"/>
    <w:pitch w:val="default"/>
    <w:sig w:usb0="800001E3" w:usb1="1200FFEF" w:usb2="00040000" w:usb3="04000000" w:csb0="00000001" w:csb1="40000000"/>
    <w:embedRegular r:id="rId9" w:fontKey="{F2A77496-BAEF-4CD5-B981-91264116C88B}"/>
  </w:font>
  <w:font w:name="MS Mincho">
    <w:altName w:val="Yu Gothic UI"/>
    <w:panose1 w:val="02020609040205080304"/>
    <w:charset w:val="80"/>
    <w:family w:val="roman"/>
    <w:pitch w:val="default"/>
    <w:sig w:usb0="00000000" w:usb1="00000000" w:usb2="08000012" w:usb3="00000000" w:csb0="0002009F" w:csb1="00000000"/>
    <w:embedRegular r:id="rId10" w:fontKey="{89A74E1F-38E4-4E05-9274-6E115FD6B7EA}"/>
  </w:font>
  <w:font w:name="等线">
    <w:panose1 w:val="02010600030101010101"/>
    <w:charset w:val="86"/>
    <w:family w:val="auto"/>
    <w:pitch w:val="default"/>
    <w:sig w:usb0="A00002BF" w:usb1="38CF7CFA" w:usb2="00000016" w:usb3="00000000" w:csb0="0004000F" w:csb1="00000000"/>
    <w:embedRegular r:id="rId11" w:fontKey="{117E5083-2D1E-4306-B029-84B6BA4343D5}"/>
  </w:font>
  <w:font w:name="华文宋体">
    <w:panose1 w:val="02010600040101010101"/>
    <w:charset w:val="86"/>
    <w:family w:val="auto"/>
    <w:pitch w:val="default"/>
    <w:sig w:usb0="00000287" w:usb1="080F0000" w:usb2="00000000" w:usb3="00000000" w:csb0="0004009F" w:csb1="DFD70000"/>
    <w:embedRegular r:id="rId12" w:fontKey="{86B6EE18-D130-4685-A74C-A8EE9F43E89C}"/>
  </w:font>
  <w:font w:name="CESI仿宋-GB18030">
    <w:altName w:val="仿宋"/>
    <w:panose1 w:val="02000500000000000000"/>
    <w:charset w:val="86"/>
    <w:family w:val="auto"/>
    <w:pitch w:val="default"/>
    <w:sig w:usb0="00000000" w:usb1="00000000" w:usb2="00000016" w:usb3="00000000" w:csb0="0004000F" w:csb1="00000000"/>
    <w:embedRegular r:id="rId13" w:fontKey="{E47F4692-175F-4BC8-9770-E9234C484FAE}"/>
  </w:font>
  <w:font w:name="楷体">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MwMWMwNDliYWM1ODQ4MWZmYjlhNDdlMGEzZDBlNTQifQ=="/>
  </w:docVars>
  <w:rsids>
    <w:rsidRoot w:val="006E68E0"/>
    <w:rsid w:val="00013E12"/>
    <w:rsid w:val="00017727"/>
    <w:rsid w:val="00021F05"/>
    <w:rsid w:val="00041A69"/>
    <w:rsid w:val="0005176E"/>
    <w:rsid w:val="000541CD"/>
    <w:rsid w:val="0006267F"/>
    <w:rsid w:val="00075E92"/>
    <w:rsid w:val="000920AC"/>
    <w:rsid w:val="000B6626"/>
    <w:rsid w:val="000E37F8"/>
    <w:rsid w:val="000E4A9E"/>
    <w:rsid w:val="00104331"/>
    <w:rsid w:val="001213FA"/>
    <w:rsid w:val="00130BF3"/>
    <w:rsid w:val="00142DFB"/>
    <w:rsid w:val="001806E2"/>
    <w:rsid w:val="00180C3D"/>
    <w:rsid w:val="00186B3B"/>
    <w:rsid w:val="00196434"/>
    <w:rsid w:val="001C2686"/>
    <w:rsid w:val="001C7FF2"/>
    <w:rsid w:val="001D2119"/>
    <w:rsid w:val="00200BCB"/>
    <w:rsid w:val="00205166"/>
    <w:rsid w:val="00213F6F"/>
    <w:rsid w:val="002211D0"/>
    <w:rsid w:val="002429D7"/>
    <w:rsid w:val="00243027"/>
    <w:rsid w:val="002476AF"/>
    <w:rsid w:val="002522F6"/>
    <w:rsid w:val="002870A0"/>
    <w:rsid w:val="00295DAB"/>
    <w:rsid w:val="002969D4"/>
    <w:rsid w:val="002C4075"/>
    <w:rsid w:val="002C7B43"/>
    <w:rsid w:val="002E4800"/>
    <w:rsid w:val="002F1C94"/>
    <w:rsid w:val="002F2391"/>
    <w:rsid w:val="00341254"/>
    <w:rsid w:val="00341DC7"/>
    <w:rsid w:val="003450A0"/>
    <w:rsid w:val="00350562"/>
    <w:rsid w:val="00365C2D"/>
    <w:rsid w:val="0036709E"/>
    <w:rsid w:val="00386DA6"/>
    <w:rsid w:val="00390825"/>
    <w:rsid w:val="0039188A"/>
    <w:rsid w:val="003A6442"/>
    <w:rsid w:val="003C1C8B"/>
    <w:rsid w:val="003D5D4C"/>
    <w:rsid w:val="003F5CDB"/>
    <w:rsid w:val="004044EA"/>
    <w:rsid w:val="00404C81"/>
    <w:rsid w:val="0042368B"/>
    <w:rsid w:val="0043022D"/>
    <w:rsid w:val="00432676"/>
    <w:rsid w:val="00434823"/>
    <w:rsid w:val="00447BF5"/>
    <w:rsid w:val="00451D18"/>
    <w:rsid w:val="00464C96"/>
    <w:rsid w:val="004658A5"/>
    <w:rsid w:val="00486C05"/>
    <w:rsid w:val="004A0CE7"/>
    <w:rsid w:val="004A0DAE"/>
    <w:rsid w:val="004A6471"/>
    <w:rsid w:val="004B2BAF"/>
    <w:rsid w:val="004B6751"/>
    <w:rsid w:val="004C394A"/>
    <w:rsid w:val="004E0EE3"/>
    <w:rsid w:val="004F7844"/>
    <w:rsid w:val="005068B0"/>
    <w:rsid w:val="0055191C"/>
    <w:rsid w:val="00555286"/>
    <w:rsid w:val="0055626C"/>
    <w:rsid w:val="005663A8"/>
    <w:rsid w:val="0059003E"/>
    <w:rsid w:val="005C71CB"/>
    <w:rsid w:val="005E40C9"/>
    <w:rsid w:val="005E514A"/>
    <w:rsid w:val="005F0598"/>
    <w:rsid w:val="00602540"/>
    <w:rsid w:val="0061363A"/>
    <w:rsid w:val="00620FBA"/>
    <w:rsid w:val="0062667E"/>
    <w:rsid w:val="00636968"/>
    <w:rsid w:val="00644442"/>
    <w:rsid w:val="00646817"/>
    <w:rsid w:val="0064759F"/>
    <w:rsid w:val="00651E52"/>
    <w:rsid w:val="00674B40"/>
    <w:rsid w:val="0067650F"/>
    <w:rsid w:val="0069787C"/>
    <w:rsid w:val="006E55BC"/>
    <w:rsid w:val="006E68E0"/>
    <w:rsid w:val="006F62AC"/>
    <w:rsid w:val="00724953"/>
    <w:rsid w:val="00726C87"/>
    <w:rsid w:val="00752259"/>
    <w:rsid w:val="0075353B"/>
    <w:rsid w:val="007627FA"/>
    <w:rsid w:val="007758D2"/>
    <w:rsid w:val="007C6874"/>
    <w:rsid w:val="007D3376"/>
    <w:rsid w:val="007D7244"/>
    <w:rsid w:val="007E6312"/>
    <w:rsid w:val="007F335D"/>
    <w:rsid w:val="008016C4"/>
    <w:rsid w:val="008204D4"/>
    <w:rsid w:val="008304AE"/>
    <w:rsid w:val="00890EDE"/>
    <w:rsid w:val="0089380D"/>
    <w:rsid w:val="008A07BE"/>
    <w:rsid w:val="008A1144"/>
    <w:rsid w:val="008A4A9B"/>
    <w:rsid w:val="008A77D4"/>
    <w:rsid w:val="008D0602"/>
    <w:rsid w:val="008D35D2"/>
    <w:rsid w:val="008D5A90"/>
    <w:rsid w:val="009026E0"/>
    <w:rsid w:val="00924155"/>
    <w:rsid w:val="00927070"/>
    <w:rsid w:val="009513F8"/>
    <w:rsid w:val="00977477"/>
    <w:rsid w:val="00994039"/>
    <w:rsid w:val="009B141D"/>
    <w:rsid w:val="009B6917"/>
    <w:rsid w:val="009C6F00"/>
    <w:rsid w:val="009D2EDA"/>
    <w:rsid w:val="009E7823"/>
    <w:rsid w:val="009F0921"/>
    <w:rsid w:val="00A22FDD"/>
    <w:rsid w:val="00A27215"/>
    <w:rsid w:val="00A37303"/>
    <w:rsid w:val="00A620F6"/>
    <w:rsid w:val="00A64E84"/>
    <w:rsid w:val="00A76445"/>
    <w:rsid w:val="00AA0A60"/>
    <w:rsid w:val="00AC3939"/>
    <w:rsid w:val="00AC48C5"/>
    <w:rsid w:val="00AD2B3B"/>
    <w:rsid w:val="00AE132A"/>
    <w:rsid w:val="00AE3390"/>
    <w:rsid w:val="00AE4A1F"/>
    <w:rsid w:val="00AF10F0"/>
    <w:rsid w:val="00B0224E"/>
    <w:rsid w:val="00B045DE"/>
    <w:rsid w:val="00B17273"/>
    <w:rsid w:val="00B1740D"/>
    <w:rsid w:val="00B23767"/>
    <w:rsid w:val="00B31E9A"/>
    <w:rsid w:val="00B325C6"/>
    <w:rsid w:val="00B449D4"/>
    <w:rsid w:val="00B46699"/>
    <w:rsid w:val="00B54A6C"/>
    <w:rsid w:val="00B55522"/>
    <w:rsid w:val="00B64240"/>
    <w:rsid w:val="00B65A43"/>
    <w:rsid w:val="00B74A42"/>
    <w:rsid w:val="00B809D2"/>
    <w:rsid w:val="00B92615"/>
    <w:rsid w:val="00BA2323"/>
    <w:rsid w:val="00BA3F7E"/>
    <w:rsid w:val="00BB1AC0"/>
    <w:rsid w:val="00BC45A5"/>
    <w:rsid w:val="00BD6FE0"/>
    <w:rsid w:val="00BE2668"/>
    <w:rsid w:val="00C5245C"/>
    <w:rsid w:val="00C8026D"/>
    <w:rsid w:val="00C8040E"/>
    <w:rsid w:val="00CA2C61"/>
    <w:rsid w:val="00CE1EF6"/>
    <w:rsid w:val="00CF36F4"/>
    <w:rsid w:val="00D0730A"/>
    <w:rsid w:val="00D13C7B"/>
    <w:rsid w:val="00D162B3"/>
    <w:rsid w:val="00D220E3"/>
    <w:rsid w:val="00D42143"/>
    <w:rsid w:val="00D62A25"/>
    <w:rsid w:val="00D62F1C"/>
    <w:rsid w:val="00D64290"/>
    <w:rsid w:val="00D86450"/>
    <w:rsid w:val="00D971F6"/>
    <w:rsid w:val="00DA17D3"/>
    <w:rsid w:val="00DB2DE1"/>
    <w:rsid w:val="00DB50A9"/>
    <w:rsid w:val="00DB5A0E"/>
    <w:rsid w:val="00DB7C04"/>
    <w:rsid w:val="00DF1301"/>
    <w:rsid w:val="00DF1DFB"/>
    <w:rsid w:val="00DF6982"/>
    <w:rsid w:val="00E065AE"/>
    <w:rsid w:val="00E1100E"/>
    <w:rsid w:val="00E2133E"/>
    <w:rsid w:val="00E22DBA"/>
    <w:rsid w:val="00E24559"/>
    <w:rsid w:val="00E47E9F"/>
    <w:rsid w:val="00E51CBE"/>
    <w:rsid w:val="00E53DAE"/>
    <w:rsid w:val="00E822C7"/>
    <w:rsid w:val="00E87C53"/>
    <w:rsid w:val="00EA64B4"/>
    <w:rsid w:val="00EB3CF4"/>
    <w:rsid w:val="00EC19BC"/>
    <w:rsid w:val="00EC24A5"/>
    <w:rsid w:val="00ED084C"/>
    <w:rsid w:val="00ED7240"/>
    <w:rsid w:val="00EF4AC7"/>
    <w:rsid w:val="00F16D7A"/>
    <w:rsid w:val="00F3761A"/>
    <w:rsid w:val="00F520E6"/>
    <w:rsid w:val="00F55B71"/>
    <w:rsid w:val="00F57EB9"/>
    <w:rsid w:val="00F74563"/>
    <w:rsid w:val="00F909D4"/>
    <w:rsid w:val="00F97F49"/>
    <w:rsid w:val="00FA39B4"/>
    <w:rsid w:val="00FB7B27"/>
    <w:rsid w:val="00FD51EB"/>
    <w:rsid w:val="00FE33A3"/>
    <w:rsid w:val="00FF0B17"/>
    <w:rsid w:val="01F92F02"/>
    <w:rsid w:val="021A7EAC"/>
    <w:rsid w:val="03A96C0F"/>
    <w:rsid w:val="058F34B0"/>
    <w:rsid w:val="07375BAD"/>
    <w:rsid w:val="07F41CF0"/>
    <w:rsid w:val="0BE06321"/>
    <w:rsid w:val="0C322DE7"/>
    <w:rsid w:val="0C793FE4"/>
    <w:rsid w:val="0CBA2B69"/>
    <w:rsid w:val="0D6F789C"/>
    <w:rsid w:val="0E0E56CA"/>
    <w:rsid w:val="0E2A646C"/>
    <w:rsid w:val="110F4EDE"/>
    <w:rsid w:val="11A402E3"/>
    <w:rsid w:val="15AE2D22"/>
    <w:rsid w:val="168411C4"/>
    <w:rsid w:val="20E26732"/>
    <w:rsid w:val="2131296D"/>
    <w:rsid w:val="216B2BCB"/>
    <w:rsid w:val="23224E62"/>
    <w:rsid w:val="23642AB9"/>
    <w:rsid w:val="2C797AC1"/>
    <w:rsid w:val="2CE31F25"/>
    <w:rsid w:val="2D0C3A07"/>
    <w:rsid w:val="2E132621"/>
    <w:rsid w:val="319A299B"/>
    <w:rsid w:val="35212C30"/>
    <w:rsid w:val="35D501BC"/>
    <w:rsid w:val="35E24A41"/>
    <w:rsid w:val="36473EC1"/>
    <w:rsid w:val="38124AF2"/>
    <w:rsid w:val="395E18A3"/>
    <w:rsid w:val="39D51CFD"/>
    <w:rsid w:val="3B7E5E8B"/>
    <w:rsid w:val="3CC60EDC"/>
    <w:rsid w:val="3E067951"/>
    <w:rsid w:val="3FB47094"/>
    <w:rsid w:val="40706B2D"/>
    <w:rsid w:val="44F9600F"/>
    <w:rsid w:val="453D70B6"/>
    <w:rsid w:val="46780EA9"/>
    <w:rsid w:val="476B6BD2"/>
    <w:rsid w:val="48253225"/>
    <w:rsid w:val="4B555BCF"/>
    <w:rsid w:val="4DCD64FE"/>
    <w:rsid w:val="4F6F97CA"/>
    <w:rsid w:val="507C5EB7"/>
    <w:rsid w:val="50B50BC1"/>
    <w:rsid w:val="51654692"/>
    <w:rsid w:val="52093956"/>
    <w:rsid w:val="54FA3589"/>
    <w:rsid w:val="55142657"/>
    <w:rsid w:val="557379DC"/>
    <w:rsid w:val="55A734CB"/>
    <w:rsid w:val="582B2191"/>
    <w:rsid w:val="589752E6"/>
    <w:rsid w:val="5A4532B2"/>
    <w:rsid w:val="5C9067E4"/>
    <w:rsid w:val="610E321F"/>
    <w:rsid w:val="611B4D6D"/>
    <w:rsid w:val="61643C1E"/>
    <w:rsid w:val="62810F0E"/>
    <w:rsid w:val="642E644E"/>
    <w:rsid w:val="64914233"/>
    <w:rsid w:val="654A3ABB"/>
    <w:rsid w:val="674764C3"/>
    <w:rsid w:val="67EB5499"/>
    <w:rsid w:val="68B019C1"/>
    <w:rsid w:val="69FA4DFE"/>
    <w:rsid w:val="6B0D3978"/>
    <w:rsid w:val="6C1D5E3D"/>
    <w:rsid w:val="6C847C6A"/>
    <w:rsid w:val="6C980A08"/>
    <w:rsid w:val="6E8E2D1A"/>
    <w:rsid w:val="70645DDA"/>
    <w:rsid w:val="725105EF"/>
    <w:rsid w:val="727566D7"/>
    <w:rsid w:val="744B19B1"/>
    <w:rsid w:val="79BB867B"/>
    <w:rsid w:val="7B617FF9"/>
    <w:rsid w:val="7CAC259A"/>
    <w:rsid w:val="7DFB1373"/>
    <w:rsid w:val="B7EE28C7"/>
    <w:rsid w:val="BF9A9D62"/>
    <w:rsid w:val="FFEFB30E"/>
    <w:rsid w:val="FFFF9A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0"/>
    <w:unhideWhenUsed/>
    <w:qFormat/>
    <w:uiPriority w:val="99"/>
    <w:pPr>
      <w:jc w:val="left"/>
    </w:pPr>
  </w:style>
  <w:style w:type="paragraph" w:styleId="3">
    <w:name w:val="Body Text"/>
    <w:basedOn w:val="1"/>
    <w:unhideWhenUsed/>
    <w:qFormat/>
    <w:uiPriority w:val="99"/>
    <w:pPr>
      <w:spacing w:after="120"/>
    </w:pPr>
  </w:style>
  <w:style w:type="paragraph" w:styleId="4">
    <w:name w:val="Body Text Indent"/>
    <w:basedOn w:val="1"/>
    <w:qFormat/>
    <w:uiPriority w:val="0"/>
    <w:pPr>
      <w:spacing w:line="460" w:lineRule="exact"/>
      <w:ind w:firstLine="640" w:firstLineChars="200"/>
    </w:pPr>
    <w:rPr>
      <w:rFonts w:ascii="仿宋_GB2312" w:eastAsia="仿宋_GB2312"/>
      <w:sz w:val="32"/>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eastAsia="宋体"/>
      <w:kern w:val="0"/>
      <w:sz w:val="24"/>
      <w:szCs w:val="24"/>
    </w:rPr>
  </w:style>
  <w:style w:type="paragraph" w:styleId="8">
    <w:name w:val="annotation subject"/>
    <w:basedOn w:val="2"/>
    <w:next w:val="2"/>
    <w:link w:val="21"/>
    <w:semiHidden/>
    <w:unhideWhenUsed/>
    <w:qFormat/>
    <w:uiPriority w:val="99"/>
    <w:rPr>
      <w:b/>
      <w:bCs/>
    </w:rPr>
  </w:style>
  <w:style w:type="paragraph" w:styleId="9">
    <w:name w:val="Body Text First Indent 2"/>
    <w:basedOn w:val="4"/>
    <w:next w:val="1"/>
    <w:qFormat/>
    <w:uiPriority w:val="0"/>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Hyperlink"/>
    <w:basedOn w:val="12"/>
    <w:semiHidden/>
    <w:unhideWhenUsed/>
    <w:qFormat/>
    <w:uiPriority w:val="99"/>
    <w:rPr>
      <w:color w:val="0000FF"/>
      <w:u w:val="single"/>
    </w:rPr>
  </w:style>
  <w:style w:type="character" w:styleId="15">
    <w:name w:val="annotation reference"/>
    <w:basedOn w:val="12"/>
    <w:semiHidden/>
    <w:unhideWhenUsed/>
    <w:qFormat/>
    <w:uiPriority w:val="99"/>
    <w:rPr>
      <w:sz w:val="21"/>
      <w:szCs w:val="21"/>
    </w:rPr>
  </w:style>
  <w:style w:type="character" w:customStyle="1" w:styleId="16">
    <w:name w:val="页眉 字符"/>
    <w:basedOn w:val="12"/>
    <w:link w:val="6"/>
    <w:qFormat/>
    <w:uiPriority w:val="99"/>
    <w:rPr>
      <w:sz w:val="18"/>
      <w:szCs w:val="18"/>
    </w:rPr>
  </w:style>
  <w:style w:type="character" w:customStyle="1" w:styleId="17">
    <w:name w:val="页脚 字符"/>
    <w:basedOn w:val="12"/>
    <w:link w:val="5"/>
    <w:qFormat/>
    <w:uiPriority w:val="99"/>
    <w:rPr>
      <w:sz w:val="18"/>
      <w:szCs w:val="18"/>
    </w:rPr>
  </w:style>
  <w:style w:type="paragraph" w:styleId="18">
    <w:name w:val="List Paragraph"/>
    <w:basedOn w:val="1"/>
    <w:qFormat/>
    <w:uiPriority w:val="34"/>
    <w:pPr>
      <w:ind w:firstLine="420" w:firstLineChars="200"/>
    </w:pPr>
  </w:style>
  <w:style w:type="paragraph" w:customStyle="1" w:styleId="19">
    <w:name w:val="Char"/>
    <w:basedOn w:val="1"/>
    <w:qFormat/>
    <w:uiPriority w:val="0"/>
    <w:pPr>
      <w:spacing w:line="360" w:lineRule="auto"/>
      <w:jc w:val="left"/>
    </w:pPr>
    <w:rPr>
      <w:rFonts w:ascii="Tahoma" w:hAnsi="Tahoma" w:eastAsia="宋体" w:cs="Times New Roman"/>
      <w:sz w:val="24"/>
      <w:szCs w:val="20"/>
    </w:rPr>
  </w:style>
  <w:style w:type="character" w:customStyle="1" w:styleId="20">
    <w:name w:val="批注文字 字符"/>
    <w:basedOn w:val="12"/>
    <w:link w:val="2"/>
    <w:qFormat/>
    <w:uiPriority w:val="99"/>
  </w:style>
  <w:style w:type="character" w:customStyle="1" w:styleId="21">
    <w:name w:val="批注主题 字符"/>
    <w:basedOn w:val="20"/>
    <w:link w:val="8"/>
    <w:semiHidden/>
    <w:qFormat/>
    <w:uiPriority w:val="99"/>
    <w:rPr>
      <w:b/>
      <w:bCs/>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6581</Words>
  <Characters>6659</Characters>
  <Lines>54</Lines>
  <Paragraphs>15</Paragraphs>
  <TotalTime>487</TotalTime>
  <ScaleCrop>false</ScaleCrop>
  <LinksUpToDate>false</LinksUpToDate>
  <CharactersWithSpaces>8589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2023-03-10T13:00:00Z</dcterms:created>
  <dc:creator>祖宏迪</dc:creator>
  <cp:lastModifiedBy>WPS_1682243584</cp:lastModifiedBy>
  <dcterms:modified xsi:type="dcterms:W3CDTF">2023-11-05T22:19:16Z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0360983EA0D2456BB0745B0FBBB53C6D_13</vt:lpwstr>
  </property>
</Properties>
</file>