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75" w14:textId="284DA0AD" w:rsidR="00A40DC4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14:paraId="2EF65B6B" w14:textId="7EBD9216" w:rsidR="00A40DC4" w:rsidRDefault="00000000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202</w:t>
      </w:r>
      <w:r w:rsidR="000F65DA">
        <w:rPr>
          <w:rFonts w:ascii="方正小标宋_GBK" w:eastAsia="方正小标宋_GBK" w:hAnsi="宋体" w:cs="宋体"/>
          <w:sz w:val="44"/>
          <w:szCs w:val="44"/>
        </w:rPr>
        <w:t>3</w:t>
      </w:r>
      <w:r>
        <w:rPr>
          <w:rFonts w:ascii="方正小标宋_GBK" w:eastAsia="方正小标宋_GBK" w:hAnsi="宋体" w:cs="宋体" w:hint="eastAsia"/>
          <w:sz w:val="44"/>
          <w:szCs w:val="44"/>
        </w:rPr>
        <w:t>年度北京工业设计促进专项</w:t>
      </w:r>
    </w:p>
    <w:p w14:paraId="3C1DF1A3" w14:textId="77777777" w:rsidR="00A40DC4" w:rsidRDefault="00000000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拟立项名单</w:t>
      </w:r>
    </w:p>
    <w:p w14:paraId="63CBC4EB" w14:textId="77777777" w:rsidR="00A40DC4" w:rsidRDefault="00A40DC4">
      <w:pPr>
        <w:spacing w:line="560" w:lineRule="exact"/>
        <w:jc w:val="left"/>
        <w:rPr>
          <w:rFonts w:ascii="黑体" w:eastAsia="黑体" w:hAnsi="黑体"/>
          <w:sz w:val="15"/>
          <w:szCs w:val="15"/>
        </w:rPr>
      </w:pPr>
    </w:p>
    <w:p w14:paraId="1B4E48E2" w14:textId="77777777" w:rsidR="00A40DC4" w:rsidRDefault="00000000" w:rsidP="00CC78FB">
      <w:pPr>
        <w:pStyle w:val="a7"/>
        <w:spacing w:line="560" w:lineRule="exact"/>
        <w:ind w:leftChars="-2" w:left="-4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一、设计人才</w:t>
      </w:r>
    </w:p>
    <w:p w14:paraId="254ED3F4" w14:textId="77777777" w:rsidR="00A40DC4" w:rsidRDefault="00000000" w:rsidP="000F65DA">
      <w:pPr>
        <w:spacing w:line="560" w:lineRule="exact"/>
        <w:ind w:firstLineChars="130" w:firstLine="418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杰出设计人才</w:t>
      </w:r>
    </w:p>
    <w:p w14:paraId="7BBDE890" w14:textId="77777777" w:rsidR="00526322" w:rsidRPr="00526322" w:rsidRDefault="00526322" w:rsidP="000F65DA">
      <w:pPr>
        <w:numPr>
          <w:ilvl w:val="0"/>
          <w:numId w:val="1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李剑叶</w:t>
      </w:r>
    </w:p>
    <w:p w14:paraId="3F8FDCAA" w14:textId="77777777" w:rsidR="00526322" w:rsidRPr="00526322" w:rsidRDefault="00526322" w:rsidP="000F65DA">
      <w:pPr>
        <w:numPr>
          <w:ilvl w:val="0"/>
          <w:numId w:val="1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苏峻</w:t>
      </w:r>
    </w:p>
    <w:p w14:paraId="0D114572" w14:textId="77777777" w:rsidR="00526322" w:rsidRPr="00526322" w:rsidRDefault="00526322" w:rsidP="000F65DA">
      <w:pPr>
        <w:numPr>
          <w:ilvl w:val="0"/>
          <w:numId w:val="1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张融</w:t>
      </w:r>
    </w:p>
    <w:p w14:paraId="6AA1D82A" w14:textId="77777777" w:rsidR="00526322" w:rsidRPr="00526322" w:rsidRDefault="00526322" w:rsidP="000F65DA">
      <w:pPr>
        <w:numPr>
          <w:ilvl w:val="0"/>
          <w:numId w:val="1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宫晓东</w:t>
      </w:r>
    </w:p>
    <w:p w14:paraId="2833EA34" w14:textId="5DEEB479" w:rsidR="00526322" w:rsidRDefault="00526322" w:rsidP="000F65DA">
      <w:pPr>
        <w:numPr>
          <w:ilvl w:val="0"/>
          <w:numId w:val="1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靳鑫</w:t>
      </w:r>
    </w:p>
    <w:p w14:paraId="3BEC7E6A" w14:textId="77777777" w:rsidR="00A40DC4" w:rsidRDefault="00000000" w:rsidP="000F65DA">
      <w:pPr>
        <w:spacing w:line="560" w:lineRule="exact"/>
        <w:ind w:firstLineChars="130" w:firstLine="418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优秀青年设计人才</w:t>
      </w:r>
    </w:p>
    <w:p w14:paraId="7ABA7229" w14:textId="3CA6B7BC" w:rsidR="00A40DC4" w:rsidRDefault="00526322" w:rsidP="000F65DA">
      <w:pPr>
        <w:numPr>
          <w:ilvl w:val="0"/>
          <w:numId w:val="2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金铮</w:t>
      </w:r>
    </w:p>
    <w:p w14:paraId="5DBA7DF0" w14:textId="7DB60520" w:rsidR="00A40DC4" w:rsidRDefault="00526322" w:rsidP="000F65DA">
      <w:pPr>
        <w:numPr>
          <w:ilvl w:val="0"/>
          <w:numId w:val="2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臧晨</w:t>
      </w:r>
    </w:p>
    <w:p w14:paraId="44A46348" w14:textId="2FA28D6A" w:rsidR="00A40DC4" w:rsidRDefault="00526322" w:rsidP="000F65DA">
      <w:pPr>
        <w:numPr>
          <w:ilvl w:val="0"/>
          <w:numId w:val="2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姜钊</w:t>
      </w:r>
    </w:p>
    <w:p w14:paraId="7181A46F" w14:textId="62211E54" w:rsidR="00A40DC4" w:rsidRDefault="00526322" w:rsidP="000F65DA">
      <w:pPr>
        <w:numPr>
          <w:ilvl w:val="0"/>
          <w:numId w:val="2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冯祖光</w:t>
      </w:r>
    </w:p>
    <w:p w14:paraId="2288F422" w14:textId="77777777" w:rsidR="00A40DC4" w:rsidRDefault="00000000">
      <w:pPr>
        <w:pStyle w:val="a7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二、设计机构</w:t>
      </w:r>
    </w:p>
    <w:p w14:paraId="7B0A725F" w14:textId="77777777" w:rsidR="00A40DC4" w:rsidRDefault="00000000" w:rsidP="000F65DA">
      <w:pPr>
        <w:spacing w:line="560" w:lineRule="exact"/>
        <w:ind w:firstLineChars="130" w:firstLine="418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（一）设计领军机构</w:t>
      </w:r>
    </w:p>
    <w:p w14:paraId="75A55D89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北京汽车研究总院有限公司</w:t>
      </w:r>
    </w:p>
    <w:p w14:paraId="64024CA0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北京石头世纪科技股份有限公司</w:t>
      </w:r>
    </w:p>
    <w:p w14:paraId="474279B4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曲美家居集团股份有限公司</w:t>
      </w:r>
    </w:p>
    <w:p w14:paraId="5C43D797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北京上品极致产品设计有限公司</w:t>
      </w:r>
    </w:p>
    <w:p w14:paraId="31B29698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北京元隆雅图文化传播股份有限公司</w:t>
      </w:r>
    </w:p>
    <w:p w14:paraId="2B481DC9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北京顺造科技有限公司</w:t>
      </w:r>
    </w:p>
    <w:p w14:paraId="08AB7653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北京爱其科技有限公司</w:t>
      </w:r>
    </w:p>
    <w:p w14:paraId="34E6FA83" w14:textId="77777777" w:rsidR="00526322" w:rsidRP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lastRenderedPageBreak/>
        <w:t>爱慕股份有限公司</w:t>
      </w:r>
    </w:p>
    <w:p w14:paraId="2079D50B" w14:textId="1C253B73" w:rsidR="00526322" w:rsidRDefault="00526322" w:rsidP="000F65DA">
      <w:pPr>
        <w:numPr>
          <w:ilvl w:val="0"/>
          <w:numId w:val="3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北京格雷时尚科技有限公司</w:t>
      </w:r>
    </w:p>
    <w:p w14:paraId="31CD3125" w14:textId="77777777" w:rsidR="00A40DC4" w:rsidRDefault="00000000" w:rsidP="000F65DA">
      <w:pPr>
        <w:spacing w:line="560" w:lineRule="exact"/>
        <w:ind w:leftChars="200" w:left="420" w:firstLineChars="130" w:firstLine="418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（二）张家湾小镇新设机构</w:t>
      </w:r>
    </w:p>
    <w:p w14:paraId="46DA3D46" w14:textId="77777777" w:rsidR="00526322" w:rsidRPr="00526322" w:rsidRDefault="00526322" w:rsidP="000F65DA">
      <w:pPr>
        <w:numPr>
          <w:ilvl w:val="0"/>
          <w:numId w:val="5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北京东雷恒业环保科技有限公司</w:t>
      </w:r>
    </w:p>
    <w:p w14:paraId="2A5CDFAF" w14:textId="3D6D860A" w:rsidR="00526322" w:rsidRDefault="00526322" w:rsidP="000F65DA">
      <w:pPr>
        <w:numPr>
          <w:ilvl w:val="0"/>
          <w:numId w:val="5"/>
        </w:numPr>
        <w:spacing w:line="560" w:lineRule="exact"/>
        <w:ind w:left="0" w:firstLineChars="130" w:firstLine="416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526322">
        <w:rPr>
          <w:rFonts w:ascii="仿宋_GB2312" w:eastAsia="仿宋_GB2312" w:hAnsi="Arial" w:cs="Arial"/>
          <w:bCs/>
          <w:kern w:val="0"/>
          <w:sz w:val="32"/>
          <w:szCs w:val="32"/>
        </w:rPr>
        <w:t>首都创新设计研究院有限公司</w:t>
      </w:r>
    </w:p>
    <w:sectPr w:rsidR="00526322">
      <w:footerReference w:type="default" r:id="rId8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2C4B" w14:textId="77777777" w:rsidR="00994EB2" w:rsidRDefault="00994EB2">
      <w:r>
        <w:separator/>
      </w:r>
    </w:p>
  </w:endnote>
  <w:endnote w:type="continuationSeparator" w:id="0">
    <w:p w14:paraId="7DEF3A93" w14:textId="77777777" w:rsidR="00994EB2" w:rsidRDefault="009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20626"/>
    </w:sdtPr>
    <w:sdtContent>
      <w:p w14:paraId="43F7EB23" w14:textId="77777777" w:rsidR="00A40DC4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904760F" w14:textId="77777777" w:rsidR="00A40DC4" w:rsidRDefault="00A40D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B64D" w14:textId="77777777" w:rsidR="00994EB2" w:rsidRDefault="00994EB2">
      <w:r>
        <w:separator/>
      </w:r>
    </w:p>
  </w:footnote>
  <w:footnote w:type="continuationSeparator" w:id="0">
    <w:p w14:paraId="3864BE30" w14:textId="77777777" w:rsidR="00994EB2" w:rsidRDefault="0099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16FBF"/>
    <w:multiLevelType w:val="singleLevel"/>
    <w:tmpl w:val="CEE16F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EAD26E"/>
    <w:multiLevelType w:val="singleLevel"/>
    <w:tmpl w:val="04EAD26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21401FF"/>
    <w:multiLevelType w:val="singleLevel"/>
    <w:tmpl w:val="CEE16F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7A3C5FD"/>
    <w:multiLevelType w:val="singleLevel"/>
    <w:tmpl w:val="27A3C5F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BFD7F6F"/>
    <w:multiLevelType w:val="singleLevel"/>
    <w:tmpl w:val="4BFD7F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531072330">
    <w:abstractNumId w:val="1"/>
  </w:num>
  <w:num w:numId="2" w16cid:durableId="1415854037">
    <w:abstractNumId w:val="4"/>
  </w:num>
  <w:num w:numId="3" w16cid:durableId="904024234">
    <w:abstractNumId w:val="0"/>
  </w:num>
  <w:num w:numId="4" w16cid:durableId="436489163">
    <w:abstractNumId w:val="3"/>
  </w:num>
  <w:num w:numId="5" w16cid:durableId="98501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D4"/>
    <w:rsid w:val="91BF0B6D"/>
    <w:rsid w:val="CE7B9734"/>
    <w:rsid w:val="FBFB7791"/>
    <w:rsid w:val="00064D3A"/>
    <w:rsid w:val="000A5317"/>
    <w:rsid w:val="000F65DA"/>
    <w:rsid w:val="001A157F"/>
    <w:rsid w:val="001B42C3"/>
    <w:rsid w:val="00203BC9"/>
    <w:rsid w:val="002342E8"/>
    <w:rsid w:val="00235056"/>
    <w:rsid w:val="00283236"/>
    <w:rsid w:val="002C0461"/>
    <w:rsid w:val="002D0E22"/>
    <w:rsid w:val="00395962"/>
    <w:rsid w:val="003A20BB"/>
    <w:rsid w:val="003A28AD"/>
    <w:rsid w:val="003B78EA"/>
    <w:rsid w:val="003E1CBF"/>
    <w:rsid w:val="0041155E"/>
    <w:rsid w:val="0042049D"/>
    <w:rsid w:val="00440634"/>
    <w:rsid w:val="00443B4B"/>
    <w:rsid w:val="00452338"/>
    <w:rsid w:val="0049130E"/>
    <w:rsid w:val="004A2D51"/>
    <w:rsid w:val="004F475A"/>
    <w:rsid w:val="00521407"/>
    <w:rsid w:val="00526322"/>
    <w:rsid w:val="005A26F1"/>
    <w:rsid w:val="005F08EE"/>
    <w:rsid w:val="0065459F"/>
    <w:rsid w:val="00675D9A"/>
    <w:rsid w:val="006E75DB"/>
    <w:rsid w:val="0072205E"/>
    <w:rsid w:val="007C2E51"/>
    <w:rsid w:val="007C44BA"/>
    <w:rsid w:val="007E417F"/>
    <w:rsid w:val="00823EDF"/>
    <w:rsid w:val="008247FF"/>
    <w:rsid w:val="00831B1C"/>
    <w:rsid w:val="00870222"/>
    <w:rsid w:val="008B7BD1"/>
    <w:rsid w:val="00944AF0"/>
    <w:rsid w:val="00994EB2"/>
    <w:rsid w:val="00A24C7B"/>
    <w:rsid w:val="00A40DC4"/>
    <w:rsid w:val="00A639B4"/>
    <w:rsid w:val="00A91BB4"/>
    <w:rsid w:val="00A93806"/>
    <w:rsid w:val="00AA171E"/>
    <w:rsid w:val="00B2069C"/>
    <w:rsid w:val="00B5651E"/>
    <w:rsid w:val="00B70361"/>
    <w:rsid w:val="00B932AF"/>
    <w:rsid w:val="00BD1D50"/>
    <w:rsid w:val="00BF2686"/>
    <w:rsid w:val="00C30808"/>
    <w:rsid w:val="00C94E0C"/>
    <w:rsid w:val="00CC78FB"/>
    <w:rsid w:val="00D01C23"/>
    <w:rsid w:val="00D87636"/>
    <w:rsid w:val="00DB0F5D"/>
    <w:rsid w:val="00DF10C4"/>
    <w:rsid w:val="00EA0B67"/>
    <w:rsid w:val="00EB327C"/>
    <w:rsid w:val="00F15B83"/>
    <w:rsid w:val="00F1632C"/>
    <w:rsid w:val="00F46FD4"/>
    <w:rsid w:val="00F554AB"/>
    <w:rsid w:val="00F7500B"/>
    <w:rsid w:val="00FC2EB4"/>
    <w:rsid w:val="00FE780D"/>
    <w:rsid w:val="02085FD4"/>
    <w:rsid w:val="02D868FF"/>
    <w:rsid w:val="0B263469"/>
    <w:rsid w:val="12D561BF"/>
    <w:rsid w:val="17B40C82"/>
    <w:rsid w:val="5F935FD6"/>
    <w:rsid w:val="60AD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3383F"/>
  <w15:docId w15:val="{C77FA84D-8595-9347-B94C-D025655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Produce</cp:lastModifiedBy>
  <cp:revision>2</cp:revision>
  <cp:lastPrinted>2021-08-21T07:19:00Z</cp:lastPrinted>
  <dcterms:created xsi:type="dcterms:W3CDTF">2023-11-06T07:57:00Z</dcterms:created>
  <dcterms:modified xsi:type="dcterms:W3CDTF">2023-11-06T07:57:00Z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