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12" w:rsidRDefault="00F84112" w:rsidP="00E06FDE">
      <w:pPr>
        <w:spacing w:line="560" w:lineRule="exact"/>
        <w:ind w:firstLineChars="1750" w:firstLine="5600"/>
        <w:rPr>
          <w:rFonts w:ascii="仿宋_GB2312" w:eastAsia="仿宋_GB2312" w:hAnsi="宋体" w:cs="宋体"/>
          <w:kern w:val="0"/>
          <w:sz w:val="32"/>
          <w:szCs w:val="32"/>
        </w:rPr>
      </w:pPr>
    </w:p>
    <w:p w:rsidR="00F84112" w:rsidRDefault="00F84112" w:rsidP="00F84112">
      <w:pPr>
        <w:spacing w:line="560" w:lineRule="exact"/>
        <w:ind w:left="800" w:hangingChars="250" w:hanging="80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附件：</w:t>
      </w:r>
    </w:p>
    <w:p w:rsidR="00F84112" w:rsidRPr="00130F7B" w:rsidRDefault="00F84112" w:rsidP="00F84112">
      <w:pPr>
        <w:spacing w:line="560" w:lineRule="exact"/>
        <w:ind w:left="2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130F7B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9</w:t>
      </w:r>
      <w:r w:rsidRPr="00130F7B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年度中关村高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层次</w:t>
      </w:r>
      <w:r w:rsidRPr="00130F7B">
        <w:rPr>
          <w:rFonts w:ascii="方正小标宋简体" w:eastAsia="方正小标宋简体" w:hAnsi="宋体" w:cs="宋体" w:hint="eastAsia"/>
          <w:kern w:val="0"/>
          <w:sz w:val="44"/>
          <w:szCs w:val="44"/>
        </w:rPr>
        <w:t>人才创业基地</w:t>
      </w:r>
    </w:p>
    <w:p w:rsidR="00F84112" w:rsidRPr="00130F7B" w:rsidRDefault="00F84112" w:rsidP="00F84112">
      <w:pPr>
        <w:spacing w:line="560" w:lineRule="exact"/>
        <w:ind w:left="2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130F7B">
        <w:rPr>
          <w:rFonts w:ascii="方正小标宋简体" w:eastAsia="方正小标宋简体" w:hAnsi="宋体" w:cs="宋体" w:hint="eastAsia"/>
          <w:kern w:val="0"/>
          <w:sz w:val="44"/>
          <w:szCs w:val="44"/>
        </w:rPr>
        <w:t>资金支持企业名单</w:t>
      </w:r>
    </w:p>
    <w:p w:rsidR="00F84112" w:rsidRPr="00EF766D" w:rsidRDefault="00F84112" w:rsidP="00F84112">
      <w:pPr>
        <w:spacing w:line="560" w:lineRule="exact"/>
        <w:ind w:left="2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Style w:val="a6"/>
        <w:tblW w:w="0" w:type="auto"/>
        <w:tblLook w:val="04A0"/>
      </w:tblPr>
      <w:tblGrid>
        <w:gridCol w:w="1809"/>
        <w:gridCol w:w="6713"/>
      </w:tblGrid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6713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企业名称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北京英诺智达生物科技有限公司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北京普迈迪基因科技有限公司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光合（北京）文化创意股份有限公司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慧安金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科（北京）科技有限公司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北京图灵正时投资管理有限公司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pStyle w:val="Default"/>
              <w:jc w:val="both"/>
            </w:pPr>
            <w:r>
              <w:rPr>
                <w:rFonts w:ascii="仿宋_GB2312" w:eastAsia="仿宋_GB2312" w:hAnsi="仿宋_GB2312" w:cs="仿宋_GB2312" w:hint="eastAsia"/>
                <w:color w:val="auto"/>
                <w:kern w:val="2"/>
                <w:sz w:val="32"/>
                <w:szCs w:val="32"/>
              </w:rPr>
              <w:t>北京超电通科技有限公司</w:t>
            </w:r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6713" w:type="dxa"/>
          </w:tcPr>
          <w:p w:rsidR="00F84112" w:rsidRDefault="005C3964" w:rsidP="00C12F27">
            <w:pPr>
              <w:spacing w:line="560" w:lineRule="exac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hyperlink r:id="rId6" w:tgtFrame="https://www.so.com/_blank" w:history="1">
              <w:r w:rsidR="00F84112">
                <w:rPr>
                  <w:rFonts w:ascii="仿宋_GB2312" w:eastAsia="仿宋_GB2312" w:hAnsi="仿宋_GB2312" w:cs="仿宋_GB2312"/>
                  <w:sz w:val="32"/>
                  <w:szCs w:val="32"/>
                </w:rPr>
                <w:t>北京美素创意科技有限公司</w:t>
              </w:r>
            </w:hyperlink>
          </w:p>
        </w:tc>
      </w:tr>
      <w:tr w:rsidR="00F84112" w:rsidTr="0016054D">
        <w:tc>
          <w:tcPr>
            <w:tcW w:w="1809" w:type="dxa"/>
          </w:tcPr>
          <w:p w:rsidR="00F84112" w:rsidRDefault="00F84112" w:rsidP="0016054D">
            <w:pPr>
              <w:spacing w:line="560" w:lineRule="exac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6713" w:type="dxa"/>
          </w:tcPr>
          <w:p w:rsidR="00F84112" w:rsidRPr="00291FE4" w:rsidRDefault="00F84112" w:rsidP="00C12F27">
            <w:pPr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驭势科技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（北京）有限公司</w:t>
            </w:r>
          </w:p>
        </w:tc>
      </w:tr>
    </w:tbl>
    <w:p w:rsidR="00F84112" w:rsidRPr="00291FE4" w:rsidRDefault="00F84112" w:rsidP="00F84112">
      <w:pPr>
        <w:spacing w:line="56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F84112" w:rsidRPr="00F84112" w:rsidRDefault="00F84112" w:rsidP="00E06FDE">
      <w:pPr>
        <w:spacing w:line="560" w:lineRule="exact"/>
        <w:ind w:firstLineChars="1750" w:firstLine="560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F84112" w:rsidRPr="00F84112" w:rsidSect="003C0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FE7" w:rsidRDefault="00561FE7" w:rsidP="00511601">
      <w:r>
        <w:separator/>
      </w:r>
    </w:p>
  </w:endnote>
  <w:endnote w:type="continuationSeparator" w:id="0">
    <w:p w:rsidR="00561FE7" w:rsidRDefault="00561FE7" w:rsidP="0051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FE7" w:rsidRDefault="00561FE7" w:rsidP="00511601">
      <w:r>
        <w:separator/>
      </w:r>
    </w:p>
  </w:footnote>
  <w:footnote w:type="continuationSeparator" w:id="0">
    <w:p w:rsidR="00561FE7" w:rsidRDefault="00561FE7" w:rsidP="005116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E77"/>
    <w:rsid w:val="0013139A"/>
    <w:rsid w:val="0014225E"/>
    <w:rsid w:val="0020484D"/>
    <w:rsid w:val="002A0ED8"/>
    <w:rsid w:val="003B5371"/>
    <w:rsid w:val="003C0993"/>
    <w:rsid w:val="004E630A"/>
    <w:rsid w:val="00511601"/>
    <w:rsid w:val="00561FE7"/>
    <w:rsid w:val="005C3964"/>
    <w:rsid w:val="007803B3"/>
    <w:rsid w:val="00826A8A"/>
    <w:rsid w:val="0085665D"/>
    <w:rsid w:val="008C4FD9"/>
    <w:rsid w:val="0096359C"/>
    <w:rsid w:val="00AD6E77"/>
    <w:rsid w:val="00AE5638"/>
    <w:rsid w:val="00C12F27"/>
    <w:rsid w:val="00CE4AE5"/>
    <w:rsid w:val="00D07D7B"/>
    <w:rsid w:val="00D955BA"/>
    <w:rsid w:val="00E06FDE"/>
    <w:rsid w:val="00EC0D73"/>
    <w:rsid w:val="00F00FF0"/>
    <w:rsid w:val="00F024D1"/>
    <w:rsid w:val="00F577B5"/>
    <w:rsid w:val="00F84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1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16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1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160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06FD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06FDE"/>
  </w:style>
  <w:style w:type="table" w:styleId="a6">
    <w:name w:val="Table Grid"/>
    <w:basedOn w:val="a1"/>
    <w:uiPriority w:val="59"/>
    <w:rsid w:val="00F841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84112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8C%97%E4%BA%AC%E7%BE%8E%E7%B4%A0%E5%88%9B%E6%84%8F%E7%A7%91%E6%8A%80%E6%9C%89%E9%99%90%E5%85%AC%E5%8F%B8/2206273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MXB</dc:creator>
  <cp:lastModifiedBy>123</cp:lastModifiedBy>
  <cp:revision>3</cp:revision>
  <cp:lastPrinted>2019-10-11T03:11:00Z</cp:lastPrinted>
  <dcterms:created xsi:type="dcterms:W3CDTF">2019-10-11T07:14:00Z</dcterms:created>
  <dcterms:modified xsi:type="dcterms:W3CDTF">2019-10-11T07:15:00Z</dcterms:modified>
</cp:coreProperties>
</file>