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 w:line="560" w:lineRule="exact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jc w:val="both"/>
        <w:rPr>
          <w:rFonts w:ascii="方正小标宋_GBK" w:hAnsi="方正小标宋_GBK" w:eastAsia="方正小标宋_GBK" w:cs="方正小标宋_GBK"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  <w:t>2019年中关村颠覆性技术研发和成果转化项目名单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jc w:val="center"/>
        <w:rPr>
          <w:rFonts w:ascii="楷体" w:hAnsi="楷体" w:eastAsia="楷体" w:cs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（排名不分先后）</w:t>
      </w:r>
    </w:p>
    <w:tbl>
      <w:tblPr>
        <w:tblStyle w:val="4"/>
        <w:tblW w:w="888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629"/>
        <w:gridCol w:w="3396"/>
        <w:gridCol w:w="32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医药健康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定制化3D干细胞微组织新药的研发与临床应用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北京华龛生物科技有限公司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医药健康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注射用难溶性药物自乳化给药系统关键技术研究及临床前成果转化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北京德立福瑞医药科技有限公司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医药健康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基于超级TIL细胞技术的抗癌药物研发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北京卡替医疗技术有限公司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深度势能分子模拟平台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北京深势科技有限公司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第三代自旋存储器 TST-MRAM 研制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致真存储（北京）科技有限公司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类脑计算芯片、系统的关键技术研发及产业化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北京灵汐科技有限公司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钙钛矿量子点的原位制备与光电集成应用开发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致晶科技（北京）有限公司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核聚变装置中偏滤器用钨铜复合组件的研制产业化和推广应用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北京安泰中科金属材料有限公司</w:t>
            </w:r>
          </w:p>
        </w:tc>
      </w:tr>
    </w:tbl>
    <w:p>
      <w:pPr>
        <w:pStyle w:val="3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279" w:bottom="1984" w:left="13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7211A"/>
    <w:rsid w:val="00B85AC0"/>
    <w:rsid w:val="00BE5321"/>
    <w:rsid w:val="00E7767F"/>
    <w:rsid w:val="06085593"/>
    <w:rsid w:val="0B0E245B"/>
    <w:rsid w:val="222D0588"/>
    <w:rsid w:val="2BFE49EB"/>
    <w:rsid w:val="2C77211A"/>
    <w:rsid w:val="3B2EB3FB"/>
    <w:rsid w:val="7BDF0337"/>
    <w:rsid w:val="9E17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346</Characters>
  <Lines>2</Lines>
  <Paragraphs>1</Paragraphs>
  <TotalTime>14</TotalTime>
  <ScaleCrop>false</ScaleCrop>
  <LinksUpToDate>false</LinksUpToDate>
  <CharactersWithSpaces>405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2019-12-09T18:10:00Z</dcterms:created>
  <dc:creator>刘靓</dc:creator>
  <cp:lastModifiedBy>10233</cp:lastModifiedBy>
  <cp:lastPrinted>2019-12-09T12:20:00Z</cp:lastPrinted>
  <dcterms:modified xsi:type="dcterms:W3CDTF">2019-12-09T15:12:44Z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