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3C" w:rsidRPr="00364F5D" w:rsidRDefault="00B94F10">
      <w:pPr>
        <w:overflowPunct w:val="0"/>
        <w:snapToGrid w:val="0"/>
        <w:spacing w:line="560" w:lineRule="exact"/>
        <w:jc w:val="left"/>
        <w:rPr>
          <w:rFonts w:ascii="黑体" w:eastAsia="黑体" w:hAnsi="仿宋_GB2312" w:cs="仿宋_GB2312" w:hint="eastAsia"/>
          <w:bCs/>
          <w:sz w:val="32"/>
          <w:szCs w:val="32"/>
        </w:rPr>
      </w:pPr>
      <w:bookmarkStart w:id="0" w:name="_GoBack"/>
      <w:r w:rsidRPr="00364F5D">
        <w:rPr>
          <w:rFonts w:ascii="黑体" w:eastAsia="黑体" w:hAnsi="仿宋_GB2312" w:cs="仿宋_GB2312" w:hint="eastAsia"/>
          <w:bCs/>
          <w:sz w:val="32"/>
          <w:szCs w:val="32"/>
        </w:rPr>
        <w:t>附件</w:t>
      </w:r>
      <w:r w:rsidRPr="00364F5D">
        <w:rPr>
          <w:rFonts w:ascii="黑体" w:eastAsia="黑体" w:hAnsi="仿宋_GB2312" w:cs="仿宋_GB2312" w:hint="eastAsia"/>
          <w:bCs/>
          <w:sz w:val="32"/>
          <w:szCs w:val="32"/>
        </w:rPr>
        <w:t>2</w:t>
      </w:r>
    </w:p>
    <w:bookmarkEnd w:id="0"/>
    <w:p w:rsidR="00364F5D" w:rsidRDefault="00364F5D">
      <w:pPr>
        <w:overflowPunct w:val="0"/>
        <w:snapToGrid w:val="0"/>
        <w:spacing w:line="560" w:lineRule="exact"/>
        <w:jc w:val="center"/>
        <w:rPr>
          <w:rFonts w:ascii="方正小标宋_GBK" w:eastAsia="方正小标宋_GBK" w:hAnsi="方正小标宋简体" w:cs="方正小标宋简体" w:hint="eastAsia"/>
          <w:sz w:val="44"/>
          <w:szCs w:val="44"/>
        </w:rPr>
      </w:pPr>
    </w:p>
    <w:p w:rsidR="00DD523C" w:rsidRPr="00364F5D" w:rsidRDefault="00B94F10">
      <w:pPr>
        <w:overflowPunct w:val="0"/>
        <w:snapToGrid w:val="0"/>
        <w:spacing w:line="560" w:lineRule="exact"/>
        <w:jc w:val="center"/>
        <w:rPr>
          <w:rFonts w:ascii="方正小标宋_GBK" w:eastAsia="方正小标宋_GBK" w:hAnsi="方正小标宋简体" w:cs="方正小标宋简体" w:hint="eastAsia"/>
          <w:sz w:val="44"/>
          <w:szCs w:val="44"/>
        </w:rPr>
      </w:pPr>
      <w:r w:rsidRPr="00364F5D">
        <w:rPr>
          <w:rFonts w:ascii="方正小标宋_GBK" w:eastAsia="方正小标宋_GBK" w:hAnsi="方正小标宋简体" w:cs="方正小标宋简体" w:hint="eastAsia"/>
          <w:sz w:val="44"/>
          <w:szCs w:val="44"/>
        </w:rPr>
        <w:t>关于《</w:t>
      </w:r>
      <w:r w:rsidRPr="00364F5D">
        <w:rPr>
          <w:rFonts w:ascii="方正小标宋_GBK" w:eastAsia="方正小标宋_GBK" w:hAnsi="方正小标宋简体" w:cs="方正小标宋简体" w:hint="eastAsia"/>
          <w:sz w:val="44"/>
          <w:szCs w:val="44"/>
        </w:rPr>
        <w:t>中关村国家自主创新示范区优化创业服务促进人才发展</w:t>
      </w:r>
      <w:r w:rsidRPr="00364F5D">
        <w:rPr>
          <w:rFonts w:ascii="方正小标宋_GBK" w:eastAsia="方正小标宋_GBK" w:hAnsi="方正小标宋简体" w:cs="方正小标宋简体" w:hint="eastAsia"/>
          <w:bCs/>
          <w:sz w:val="44"/>
          <w:szCs w:val="44"/>
        </w:rPr>
        <w:t>支持资金管理办法</w:t>
      </w:r>
      <w:r w:rsidRPr="00364F5D">
        <w:rPr>
          <w:rFonts w:ascii="方正小标宋_GBK" w:eastAsia="方正小标宋_GBK" w:hAnsi="方正小标宋简体" w:cs="方正小标宋简体" w:hint="eastAsia"/>
          <w:sz w:val="44"/>
          <w:szCs w:val="44"/>
        </w:rPr>
        <w:t>》的</w:t>
      </w:r>
    </w:p>
    <w:p w:rsidR="00DD523C" w:rsidRPr="00364F5D" w:rsidRDefault="00B94F10">
      <w:pPr>
        <w:overflowPunct w:val="0"/>
        <w:snapToGrid w:val="0"/>
        <w:spacing w:line="560" w:lineRule="exact"/>
        <w:jc w:val="center"/>
        <w:rPr>
          <w:rFonts w:ascii="方正小标宋_GBK" w:eastAsia="方正小标宋_GBK" w:hAnsi="方正小标宋简体" w:cs="方正小标宋简体" w:hint="eastAsia"/>
          <w:sz w:val="44"/>
          <w:szCs w:val="44"/>
        </w:rPr>
      </w:pPr>
      <w:r w:rsidRPr="00364F5D">
        <w:rPr>
          <w:rFonts w:ascii="方正小标宋_GBK" w:eastAsia="方正小标宋_GBK" w:hAnsi="方正小标宋简体" w:cs="方正小标宋简体" w:hint="eastAsia"/>
          <w:sz w:val="44"/>
          <w:szCs w:val="44"/>
        </w:rPr>
        <w:t>起草说明</w:t>
      </w:r>
    </w:p>
    <w:p w:rsidR="00DD523C" w:rsidRDefault="00DD523C">
      <w:pPr>
        <w:snapToGrid w:val="0"/>
        <w:spacing w:line="560" w:lineRule="exact"/>
        <w:jc w:val="center"/>
        <w:rPr>
          <w:rFonts w:ascii="仿宋_GB2312" w:eastAsia="仿宋_GB2312"/>
          <w:sz w:val="28"/>
          <w:szCs w:val="28"/>
        </w:rPr>
      </w:pPr>
    </w:p>
    <w:p w:rsidR="00DD523C" w:rsidRDefault="00B94F10">
      <w:pPr>
        <w:snapToGrid w:val="0"/>
        <w:spacing w:line="560" w:lineRule="exact"/>
        <w:ind w:firstLineChars="200" w:firstLine="640"/>
        <w:textAlignment w:val="baseline"/>
        <w:rPr>
          <w:rFonts w:ascii="仿宋_GB2312" w:eastAsia="仿宋_GB2312" w:hAnsi="宋体" w:cs="宋体"/>
          <w:sz w:val="32"/>
          <w:szCs w:val="32"/>
        </w:rPr>
      </w:pP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发挥中关村示范区在</w:t>
      </w:r>
      <w:r>
        <w:rPr>
          <w:rFonts w:ascii="仿宋_GB2312" w:eastAsia="仿宋_GB2312" w:hAnsi="仿宋_GB2312" w:cs="仿宋_GB2312" w:hint="eastAsia"/>
          <w:sz w:val="32"/>
          <w:szCs w:val="32"/>
        </w:rPr>
        <w:t>建设国际科技创新中心</w:t>
      </w:r>
      <w:r>
        <w:rPr>
          <w:rFonts w:ascii="仿宋_GB2312" w:eastAsia="仿宋_GB2312" w:hAnsi="仿宋_GB2312" w:cs="仿宋_GB2312" w:hint="eastAsia"/>
          <w:sz w:val="32"/>
          <w:szCs w:val="32"/>
        </w:rPr>
        <w:t>中的作用</w:t>
      </w:r>
      <w:r>
        <w:rPr>
          <w:rFonts w:ascii="仿宋_GB2312" w:eastAsia="仿宋_GB2312" w:hAnsi="仿宋_GB2312" w:cs="仿宋_GB2312" w:hint="eastAsia"/>
          <w:sz w:val="32"/>
          <w:szCs w:val="32"/>
        </w:rPr>
        <w:t>，持续</w:t>
      </w:r>
      <w:r>
        <w:rPr>
          <w:rFonts w:ascii="仿宋_GB2312" w:eastAsia="仿宋_GB2312" w:hAnsi="仿宋_GB2312" w:cs="仿宋_GB2312" w:hint="eastAsia"/>
          <w:sz w:val="32"/>
          <w:szCs w:val="32"/>
        </w:rPr>
        <w:t>完善</w:t>
      </w:r>
      <w:r>
        <w:rPr>
          <w:rFonts w:ascii="仿宋_GB2312" w:eastAsia="仿宋_GB2312" w:hAnsi="仿宋_GB2312" w:cs="仿宋_GB2312" w:hint="eastAsia"/>
          <w:sz w:val="32"/>
          <w:szCs w:val="32"/>
        </w:rPr>
        <w:t>中关村</w:t>
      </w:r>
      <w:r>
        <w:rPr>
          <w:rFonts w:ascii="仿宋_GB2312" w:eastAsia="仿宋_GB2312" w:hAnsi="仿宋_GB2312" w:cs="仿宋_GB2312" w:hint="eastAsia"/>
          <w:sz w:val="32"/>
          <w:szCs w:val="32"/>
        </w:rPr>
        <w:t>创新</w:t>
      </w:r>
      <w:r>
        <w:rPr>
          <w:rFonts w:ascii="仿宋_GB2312" w:eastAsia="仿宋_GB2312" w:hAnsi="仿宋_GB2312" w:cs="仿宋_GB2312" w:hint="eastAsia"/>
          <w:sz w:val="32"/>
          <w:szCs w:val="32"/>
        </w:rPr>
        <w:t>创业</w:t>
      </w:r>
      <w:r>
        <w:rPr>
          <w:rFonts w:ascii="仿宋_GB2312" w:eastAsia="仿宋_GB2312" w:hAnsi="仿宋_GB2312" w:cs="仿宋_GB2312" w:hint="eastAsia"/>
          <w:sz w:val="32"/>
          <w:szCs w:val="32"/>
        </w:rPr>
        <w:t>生态环境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打造高效高能创业服务体系，培育新产业</w:t>
      </w:r>
      <w:r>
        <w:rPr>
          <w:rFonts w:ascii="仿宋_GB2312" w:eastAsia="仿宋_GB2312" w:hAnsi="仿宋_GB2312" w:cs="仿宋_GB2312" w:hint="eastAsia"/>
          <w:sz w:val="32"/>
          <w:szCs w:val="32"/>
        </w:rPr>
        <w:t>新业态新模式</w:t>
      </w:r>
      <w:r>
        <w:rPr>
          <w:rStyle w:val="NormalCharacter"/>
          <w:rFonts w:ascii="仿宋_GB2312" w:eastAsia="仿宋_GB2312" w:hAnsi="Times New Roman" w:hint="eastAsia"/>
          <w:kern w:val="0"/>
          <w:sz w:val="32"/>
          <w:szCs w:val="32"/>
        </w:rPr>
        <w:t>，全方位培养、引进、用好人才</w:t>
      </w:r>
      <w:r>
        <w:rPr>
          <w:rFonts w:ascii="仿宋_GB2312" w:eastAsia="仿宋_GB2312" w:hAnsi="仿宋_GB2312" w:cs="仿宋_GB2312" w:hint="eastAsia"/>
          <w:sz w:val="32"/>
          <w:szCs w:val="32"/>
        </w:rPr>
        <w:t>，吸引优秀人才创新创业，</w:t>
      </w:r>
      <w:r>
        <w:rPr>
          <w:rFonts w:ascii="仿宋_GB2312" w:eastAsia="仿宋_GB2312" w:hAnsi="仿宋_GB2312" w:cs="仿宋_GB2312" w:hint="eastAsia"/>
          <w:sz w:val="32"/>
          <w:szCs w:val="32"/>
        </w:rPr>
        <w:t>支持初创企业快速成长，</w:t>
      </w:r>
      <w:r>
        <w:rPr>
          <w:rFonts w:ascii="仿宋_GB2312" w:eastAsia="仿宋_GB2312" w:hint="eastAsia"/>
          <w:color w:val="000000"/>
          <w:sz w:val="32"/>
          <w:szCs w:val="32"/>
        </w:rPr>
        <w:t>中关村科技园区管理委员会研究修订了《中关村国家自主创新示范区优化创业服务促进人才发展支持资金管理办法》（以下简称《管理办法》）。</w:t>
      </w:r>
      <w:r>
        <w:rPr>
          <w:rFonts w:ascii="仿宋_GB2312" w:eastAsia="仿宋_GB2312" w:hAnsi="宋体" w:cs="宋体" w:hint="eastAsia"/>
          <w:sz w:val="32"/>
          <w:szCs w:val="32"/>
        </w:rPr>
        <w:t>相关情况说明如下：</w:t>
      </w:r>
    </w:p>
    <w:p w:rsidR="00DD523C" w:rsidRDefault="00B94F10">
      <w:pPr>
        <w:overflowPunct w:val="0"/>
        <w:snapToGrid w:val="0"/>
        <w:spacing w:line="560" w:lineRule="exact"/>
        <w:ind w:left="641"/>
        <w:outlineLvl w:val="0"/>
        <w:rPr>
          <w:rFonts w:ascii="黑体" w:eastAsia="黑体"/>
          <w:sz w:val="32"/>
          <w:szCs w:val="32"/>
        </w:rPr>
      </w:pPr>
      <w:r>
        <w:rPr>
          <w:rFonts w:ascii="黑体" w:eastAsia="黑体" w:hint="eastAsia"/>
          <w:sz w:val="32"/>
          <w:szCs w:val="32"/>
        </w:rPr>
        <w:t>一、背景情况</w:t>
      </w:r>
    </w:p>
    <w:p w:rsidR="00DD523C" w:rsidRDefault="00B94F10">
      <w:pPr>
        <w:pStyle w:val="21"/>
        <w:spacing w:line="560" w:lineRule="exact"/>
        <w:ind w:firstLine="640"/>
        <w:jc w:val="both"/>
        <w:rPr>
          <w:rFonts w:ascii="楷体_GB2312" w:eastAsia="楷体_GB2312"/>
          <w:sz w:val="32"/>
          <w:szCs w:val="32"/>
        </w:rPr>
      </w:pPr>
      <w:r>
        <w:rPr>
          <w:rFonts w:ascii="楷体_GB2312" w:eastAsia="楷体_GB2312" w:hint="eastAsia"/>
          <w:sz w:val="32"/>
          <w:szCs w:val="32"/>
        </w:rPr>
        <w:t>（一）主要考虑</w:t>
      </w:r>
    </w:p>
    <w:p w:rsidR="00DD523C" w:rsidRDefault="00B94F10">
      <w:pPr>
        <w:pStyle w:val="a7"/>
        <w:spacing w:line="560" w:lineRule="exact"/>
        <w:ind w:firstLine="640"/>
        <w:rPr>
          <w:rStyle w:val="ab"/>
          <w:rFonts w:ascii="仿宋_GB2312" w:eastAsia="仿宋_GB2312" w:hAnsi="仿宋_GB2312" w:cs="仿宋_GB2312"/>
          <w:b w:val="0"/>
          <w:bCs w:val="0"/>
          <w:sz w:val="32"/>
          <w:szCs w:val="32"/>
        </w:rPr>
      </w:pPr>
      <w:r>
        <w:rPr>
          <w:rStyle w:val="ab"/>
          <w:rFonts w:ascii="仿宋_GB2312" w:eastAsia="仿宋_GB2312" w:hAnsi="仿宋_GB2312" w:cs="仿宋_GB2312" w:hint="eastAsia"/>
          <w:b w:val="0"/>
          <w:sz w:val="32"/>
          <w:szCs w:val="32"/>
        </w:rPr>
        <w:t>在创业服务方面，</w:t>
      </w:r>
      <w:r>
        <w:rPr>
          <w:rStyle w:val="ab"/>
          <w:rFonts w:ascii="仿宋_GB2312" w:eastAsia="仿宋_GB2312" w:hAnsi="仿宋_GB2312" w:cs="仿宋_GB2312" w:hint="eastAsia"/>
          <w:b w:val="0"/>
          <w:sz w:val="32"/>
          <w:szCs w:val="32"/>
        </w:rPr>
        <w:t>落实</w:t>
      </w:r>
      <w:r>
        <w:rPr>
          <w:rStyle w:val="ab"/>
          <w:rFonts w:ascii="仿宋_GB2312" w:eastAsia="仿宋_GB2312" w:hAnsi="仿宋_GB2312" w:cs="仿宋_GB2312" w:hint="eastAsia"/>
          <w:b w:val="0"/>
          <w:sz w:val="32"/>
          <w:szCs w:val="32"/>
        </w:rPr>
        <w:t>市政府</w:t>
      </w:r>
      <w:r>
        <w:rPr>
          <w:rStyle w:val="ab"/>
          <w:rFonts w:ascii="仿宋_GB2312" w:eastAsia="仿宋_GB2312" w:hAnsi="仿宋_GB2312" w:cs="仿宋_GB2312" w:hint="eastAsia"/>
          <w:b w:val="0"/>
          <w:sz w:val="32"/>
          <w:szCs w:val="32"/>
        </w:rPr>
        <w:t>有关</w:t>
      </w:r>
      <w:r>
        <w:rPr>
          <w:rStyle w:val="ab"/>
          <w:rFonts w:ascii="仿宋_GB2312" w:eastAsia="仿宋_GB2312" w:hAnsi="仿宋_GB2312" w:cs="仿宋_GB2312" w:hint="eastAsia"/>
          <w:b w:val="0"/>
          <w:sz w:val="32"/>
          <w:szCs w:val="32"/>
        </w:rPr>
        <w:t>孵化器建设发展的工作要求，</w:t>
      </w:r>
      <w:r>
        <w:rPr>
          <w:rStyle w:val="ab"/>
          <w:rFonts w:ascii="仿宋_GB2312" w:eastAsia="仿宋_GB2312" w:hAnsi="仿宋_GB2312" w:cs="仿宋_GB2312" w:hint="eastAsia"/>
          <w:b w:val="0"/>
          <w:sz w:val="32"/>
          <w:szCs w:val="32"/>
        </w:rPr>
        <w:t>加强对孵化器评估引导、集中资源支持优质孵化器发展，</w:t>
      </w:r>
      <w:r>
        <w:rPr>
          <w:rStyle w:val="ab"/>
          <w:rFonts w:ascii="仿宋_GB2312" w:eastAsia="仿宋_GB2312" w:hAnsi="仿宋_GB2312" w:cs="仿宋_GB2312" w:hint="eastAsia"/>
          <w:b w:val="0"/>
          <w:sz w:val="32"/>
          <w:szCs w:val="32"/>
        </w:rPr>
        <w:t>打造孵化器认定、评估、支持的系统服务体系，提升孵化服务质量和成效，此次修订将孵化器</w:t>
      </w:r>
      <w:r>
        <w:rPr>
          <w:rStyle w:val="ab"/>
          <w:rFonts w:ascii="仿宋_GB2312" w:eastAsia="仿宋_GB2312" w:hAnsi="仿宋_GB2312" w:cs="仿宋_GB2312" w:hint="eastAsia"/>
          <w:b w:val="0"/>
          <w:sz w:val="32"/>
          <w:szCs w:val="32"/>
        </w:rPr>
        <w:t>支持方式从设计政策点针对某项具体工作开展支持，调整为通过综合评价后择优给予支持</w:t>
      </w:r>
      <w:r>
        <w:rPr>
          <w:rStyle w:val="ab"/>
          <w:rFonts w:ascii="仿宋_GB2312" w:eastAsia="仿宋_GB2312" w:hAnsi="仿宋_GB2312" w:cs="仿宋_GB2312" w:hint="eastAsia"/>
          <w:b w:val="0"/>
          <w:bCs w:val="0"/>
          <w:sz w:val="32"/>
          <w:szCs w:val="32"/>
        </w:rPr>
        <w:t>。</w:t>
      </w:r>
      <w:r>
        <w:rPr>
          <w:rStyle w:val="ab"/>
          <w:rFonts w:ascii="仿宋_GB2312" w:eastAsia="仿宋_GB2312" w:hAnsi="仿宋_GB2312" w:cs="仿宋_GB2312" w:hint="eastAsia"/>
          <w:b w:val="0"/>
          <w:bCs w:val="0"/>
          <w:sz w:val="32"/>
          <w:szCs w:val="32"/>
        </w:rPr>
        <w:t>同时</w:t>
      </w:r>
      <w:r>
        <w:rPr>
          <w:rFonts w:ascii="仿宋_GB2312" w:eastAsia="仿宋_GB2312" w:hint="eastAsia"/>
          <w:sz w:val="32"/>
          <w:szCs w:val="32"/>
        </w:rPr>
        <w:t>，</w:t>
      </w:r>
      <w:r>
        <w:rPr>
          <w:rStyle w:val="ab"/>
          <w:rFonts w:ascii="仿宋_GB2312" w:eastAsia="仿宋_GB2312" w:hAnsi="仿宋_GB2312" w:cs="仿宋_GB2312" w:hint="eastAsia"/>
          <w:b w:val="0"/>
          <w:bCs w:val="0"/>
          <w:sz w:val="32"/>
          <w:szCs w:val="32"/>
        </w:rPr>
        <w:t>进一步引导优质企业加大研发投入，进一步做优做强，将原科技型小微企业研发支持标准上调，</w:t>
      </w:r>
      <w:r>
        <w:rPr>
          <w:rFonts w:ascii="仿宋_GB2312" w:eastAsia="仿宋_GB2312" w:hint="eastAsia"/>
          <w:sz w:val="32"/>
          <w:szCs w:val="32"/>
        </w:rPr>
        <w:t>在保证政策普惠性的基础上，实现精准支持，提高财政资金支持效率</w:t>
      </w:r>
      <w:r>
        <w:rPr>
          <w:rStyle w:val="ab"/>
          <w:rFonts w:ascii="仿宋_GB2312" w:eastAsia="仿宋_GB2312" w:hAnsi="仿宋_GB2312" w:cs="仿宋_GB2312" w:hint="eastAsia"/>
          <w:b w:val="0"/>
          <w:bCs w:val="0"/>
          <w:sz w:val="32"/>
          <w:szCs w:val="32"/>
        </w:rPr>
        <w:t>。</w:t>
      </w:r>
    </w:p>
    <w:p w:rsidR="00DD523C" w:rsidRDefault="00B94F10">
      <w:pPr>
        <w:pStyle w:val="a7"/>
        <w:spacing w:line="560" w:lineRule="exact"/>
        <w:ind w:firstLine="640"/>
        <w:rPr>
          <w:rStyle w:val="ab"/>
          <w:rFonts w:ascii="仿宋_GB2312" w:eastAsia="仿宋_GB2312" w:hAnsi="仿宋_GB2312" w:cs="仿宋_GB2312"/>
          <w:b w:val="0"/>
          <w:bCs w:val="0"/>
          <w:sz w:val="32"/>
          <w:szCs w:val="32"/>
        </w:rPr>
      </w:pPr>
      <w:r>
        <w:rPr>
          <w:rStyle w:val="ab"/>
          <w:rFonts w:ascii="仿宋_GB2312" w:eastAsia="仿宋_GB2312" w:hAnsi="仿宋_GB2312" w:cs="仿宋_GB2312" w:hint="eastAsia"/>
          <w:b w:val="0"/>
          <w:bCs w:val="0"/>
          <w:sz w:val="32"/>
          <w:szCs w:val="32"/>
        </w:rPr>
        <w:t>在促进人才发展方面，</w:t>
      </w:r>
      <w:r>
        <w:rPr>
          <w:rStyle w:val="NormalCharacter"/>
          <w:rFonts w:ascii="仿宋_GB2312" w:eastAsia="仿宋_GB2312" w:hAnsi="Times New Roman" w:hint="eastAsia"/>
          <w:kern w:val="0"/>
          <w:sz w:val="32"/>
          <w:szCs w:val="32"/>
        </w:rPr>
        <w:t>进一步加强</w:t>
      </w:r>
      <w:r>
        <w:rPr>
          <w:rStyle w:val="NormalCharacter"/>
          <w:rFonts w:ascii="仿宋_GB2312" w:eastAsia="仿宋_GB2312" w:hAnsi="Times New Roman"/>
          <w:kern w:val="0"/>
          <w:sz w:val="32"/>
          <w:szCs w:val="32"/>
        </w:rPr>
        <w:t>中关村</w:t>
      </w:r>
      <w:r>
        <w:rPr>
          <w:rStyle w:val="NormalCharacter"/>
          <w:rFonts w:ascii="仿宋_GB2312" w:eastAsia="仿宋_GB2312" w:hAnsi="Times New Roman" w:hint="eastAsia"/>
          <w:kern w:val="0"/>
          <w:sz w:val="32"/>
          <w:szCs w:val="32"/>
        </w:rPr>
        <w:t>人才特区建设，全</w:t>
      </w:r>
      <w:r>
        <w:rPr>
          <w:rStyle w:val="NormalCharacter"/>
          <w:rFonts w:ascii="仿宋_GB2312" w:eastAsia="仿宋_GB2312" w:hAnsi="Times New Roman" w:hint="eastAsia"/>
          <w:kern w:val="0"/>
          <w:sz w:val="32"/>
          <w:szCs w:val="32"/>
        </w:rPr>
        <w:lastRenderedPageBreak/>
        <w:t>方位培养、引进、用好人才，完善</w:t>
      </w:r>
      <w:r>
        <w:rPr>
          <w:rStyle w:val="NormalCharacter"/>
          <w:rFonts w:ascii="仿宋_GB2312" w:eastAsia="仿宋_GB2312" w:hAnsi="Times New Roman"/>
          <w:kern w:val="0"/>
          <w:sz w:val="32"/>
          <w:szCs w:val="32"/>
        </w:rPr>
        <w:t>中关村海外人才创业园</w:t>
      </w:r>
      <w:r>
        <w:rPr>
          <w:rStyle w:val="NormalCharacter"/>
          <w:rFonts w:ascii="仿宋_GB2312" w:eastAsia="仿宋_GB2312" w:hAnsi="Times New Roman" w:hint="eastAsia"/>
          <w:kern w:val="0"/>
          <w:sz w:val="32"/>
          <w:szCs w:val="32"/>
        </w:rPr>
        <w:t>体系，不断提升服务海外人才创业企业的能力</w:t>
      </w:r>
      <w:r>
        <w:rPr>
          <w:rStyle w:val="NormalCharacter"/>
          <w:rFonts w:ascii="仿宋_GB2312" w:eastAsia="仿宋_GB2312" w:hAnsi="Times New Roman"/>
          <w:kern w:val="0"/>
          <w:sz w:val="32"/>
          <w:szCs w:val="32"/>
        </w:rPr>
        <w:t>，</w:t>
      </w:r>
      <w:r>
        <w:rPr>
          <w:rStyle w:val="NormalCharacter"/>
          <w:rFonts w:ascii="仿宋_GB2312" w:eastAsia="仿宋_GB2312" w:hAnsi="Times New Roman" w:hint="eastAsia"/>
          <w:kern w:val="0"/>
          <w:sz w:val="32"/>
          <w:szCs w:val="32"/>
        </w:rPr>
        <w:t>本次调整加大了对中关村海创园的资金支持力度，</w:t>
      </w:r>
      <w:r>
        <w:rPr>
          <w:rStyle w:val="NormalCharacter"/>
          <w:rFonts w:ascii="仿宋_GB2312" w:eastAsia="仿宋_GB2312" w:hAnsi="仿宋_GB2312" w:hint="eastAsia"/>
          <w:sz w:val="32"/>
          <w:szCs w:val="32"/>
        </w:rPr>
        <w:t>增加原有支持办法中缺少的回国年限的限制，重点支持海创园吸引、培育近</w:t>
      </w:r>
      <w:r>
        <w:rPr>
          <w:rStyle w:val="NormalCharacter"/>
          <w:rFonts w:ascii="仿宋_GB2312" w:eastAsia="仿宋_GB2312" w:hAnsi="仿宋_GB2312" w:hint="eastAsia"/>
          <w:sz w:val="32"/>
          <w:szCs w:val="32"/>
        </w:rPr>
        <w:t>3</w:t>
      </w:r>
      <w:r>
        <w:rPr>
          <w:rStyle w:val="NormalCharacter"/>
          <w:rFonts w:ascii="仿宋_GB2312" w:eastAsia="仿宋_GB2312" w:hAnsi="仿宋_GB2312" w:hint="eastAsia"/>
          <w:sz w:val="32"/>
          <w:szCs w:val="32"/>
        </w:rPr>
        <w:t>年从海外到示范区创业的优秀项目。同时，</w:t>
      </w:r>
      <w:r>
        <w:rPr>
          <w:rStyle w:val="NormalCharacter"/>
          <w:rFonts w:ascii="仿宋_GB2312" w:eastAsia="仿宋_GB2312" w:hint="eastAsia"/>
          <w:kern w:val="0"/>
          <w:sz w:val="32"/>
          <w:szCs w:val="32"/>
        </w:rPr>
        <w:t>持续关注示范区优秀青年人才创办企业，完善雏鹰人才企业申报的入选标准、报送材料等内容，</w:t>
      </w:r>
      <w:r>
        <w:rPr>
          <w:rStyle w:val="NormalCharacter"/>
          <w:rFonts w:ascii="仿宋_GB2312" w:eastAsia="仿宋_GB2312" w:hint="eastAsia"/>
          <w:kern w:val="0"/>
          <w:sz w:val="32"/>
          <w:szCs w:val="32"/>
        </w:rPr>
        <w:t>择优推荐一批成长性较好的科技企业。</w:t>
      </w:r>
    </w:p>
    <w:p w:rsidR="00DD523C" w:rsidRDefault="00B94F10">
      <w:pPr>
        <w:tabs>
          <w:tab w:val="left" w:pos="3525"/>
        </w:tabs>
        <w:overflowPunct w:val="0"/>
        <w:snapToGrid w:val="0"/>
        <w:spacing w:line="560" w:lineRule="exact"/>
        <w:ind w:firstLineChars="200" w:firstLine="640"/>
        <w:outlineLvl w:val="1"/>
        <w:rPr>
          <w:rFonts w:ascii="楷体_GB2312" w:eastAsia="楷体_GB2312"/>
          <w:color w:val="000000"/>
          <w:sz w:val="32"/>
          <w:szCs w:val="32"/>
        </w:rPr>
      </w:pPr>
      <w:r>
        <w:rPr>
          <w:rFonts w:ascii="楷体_GB2312" w:eastAsia="楷体_GB2312" w:hint="eastAsia"/>
          <w:color w:val="000000"/>
          <w:sz w:val="32"/>
          <w:szCs w:val="32"/>
        </w:rPr>
        <w:t>（二）起草过程</w:t>
      </w:r>
    </w:p>
    <w:p w:rsidR="00DD523C" w:rsidRDefault="00B94F10">
      <w:pPr>
        <w:spacing w:line="540" w:lineRule="exact"/>
        <w:ind w:firstLine="640"/>
        <w:rPr>
          <w:rStyle w:val="ab"/>
          <w:rFonts w:ascii="仿宋_GB2312" w:eastAsia="仿宋_GB2312" w:hAnsi="仿宋_GB2312" w:cs="仿宋_GB2312"/>
          <w:b w:val="0"/>
          <w:sz w:val="32"/>
          <w:szCs w:val="32"/>
        </w:rPr>
      </w:pPr>
      <w:r>
        <w:rPr>
          <w:rStyle w:val="ab"/>
          <w:rFonts w:ascii="仿宋_GB2312" w:eastAsia="仿宋_GB2312" w:hAnsi="仿宋_GB2312" w:cs="仿宋_GB2312" w:hint="eastAsia"/>
          <w:b w:val="0"/>
          <w:sz w:val="32"/>
          <w:szCs w:val="32"/>
        </w:rPr>
        <w:t>按照</w:t>
      </w:r>
      <w:r>
        <w:rPr>
          <w:rStyle w:val="ab"/>
          <w:rFonts w:ascii="仿宋_GB2312" w:eastAsia="仿宋_GB2312" w:hAnsi="仿宋_GB2312" w:cs="仿宋_GB2312" w:hint="eastAsia"/>
          <w:b w:val="0"/>
          <w:sz w:val="32"/>
          <w:szCs w:val="32"/>
        </w:rPr>
        <w:t>中关村管委会</w:t>
      </w:r>
      <w:r>
        <w:rPr>
          <w:rStyle w:val="ab"/>
          <w:rFonts w:ascii="仿宋_GB2312" w:eastAsia="仿宋_GB2312" w:hAnsi="仿宋_GB2312" w:cs="仿宋_GB2312" w:hint="eastAsia"/>
          <w:b w:val="0"/>
          <w:sz w:val="32"/>
          <w:szCs w:val="32"/>
        </w:rPr>
        <w:t>统一部署，</w:t>
      </w:r>
      <w:r>
        <w:rPr>
          <w:rStyle w:val="ab"/>
          <w:rFonts w:ascii="仿宋_GB2312" w:eastAsia="仿宋_GB2312" w:hAnsi="仿宋_GB2312" w:cs="仿宋_GB2312" w:hint="eastAsia"/>
          <w:b w:val="0"/>
          <w:sz w:val="32"/>
          <w:szCs w:val="32"/>
        </w:rPr>
        <w:t>从</w:t>
      </w:r>
      <w:r>
        <w:rPr>
          <w:rStyle w:val="ab"/>
          <w:rFonts w:ascii="仿宋_GB2312" w:eastAsia="仿宋_GB2312" w:hAnsi="仿宋_GB2312" w:cs="仿宋_GB2312" w:hint="eastAsia"/>
          <w:b w:val="0"/>
          <w:sz w:val="32"/>
          <w:szCs w:val="32"/>
        </w:rPr>
        <w:t>10</w:t>
      </w:r>
      <w:r>
        <w:rPr>
          <w:rStyle w:val="ab"/>
          <w:rFonts w:ascii="仿宋_GB2312" w:eastAsia="仿宋_GB2312" w:hAnsi="仿宋_GB2312" w:cs="仿宋_GB2312" w:hint="eastAsia"/>
          <w:b w:val="0"/>
          <w:sz w:val="32"/>
          <w:szCs w:val="32"/>
        </w:rPr>
        <w:t>月起，相继</w:t>
      </w:r>
      <w:r>
        <w:rPr>
          <w:rStyle w:val="ab"/>
          <w:rFonts w:ascii="仿宋_GB2312" w:eastAsia="仿宋_GB2312" w:hAnsi="仿宋_GB2312" w:cs="仿宋_GB2312" w:hint="eastAsia"/>
          <w:b w:val="0"/>
          <w:sz w:val="32"/>
          <w:szCs w:val="32"/>
        </w:rPr>
        <w:t>邀请相关孵化器代表、</w:t>
      </w:r>
      <w:r>
        <w:rPr>
          <w:rStyle w:val="ab"/>
          <w:rFonts w:ascii="仿宋_GB2312" w:eastAsia="仿宋_GB2312" w:hAnsi="仿宋_GB2312" w:cs="仿宋_GB2312" w:hint="eastAsia"/>
          <w:b w:val="0"/>
          <w:sz w:val="32"/>
          <w:szCs w:val="32"/>
        </w:rPr>
        <w:t>小微</w:t>
      </w:r>
      <w:r>
        <w:rPr>
          <w:rStyle w:val="ab"/>
          <w:rFonts w:ascii="仿宋_GB2312" w:eastAsia="仿宋_GB2312" w:hAnsi="仿宋_GB2312" w:cs="仿宋_GB2312" w:hint="eastAsia"/>
          <w:b w:val="0"/>
          <w:sz w:val="32"/>
          <w:szCs w:val="32"/>
        </w:rPr>
        <w:t>企业代表</w:t>
      </w:r>
      <w:r>
        <w:rPr>
          <w:rStyle w:val="ab"/>
          <w:rFonts w:ascii="仿宋_GB2312" w:eastAsia="仿宋_GB2312" w:hAnsi="仿宋_GB2312" w:cs="仿宋_GB2312" w:hint="eastAsia"/>
          <w:b w:val="0"/>
          <w:sz w:val="32"/>
          <w:szCs w:val="32"/>
        </w:rPr>
        <w:t>、海创园代表、金融机构代表</w:t>
      </w:r>
      <w:r>
        <w:rPr>
          <w:rStyle w:val="ab"/>
          <w:rFonts w:ascii="仿宋_GB2312" w:eastAsia="仿宋_GB2312" w:hAnsi="仿宋_GB2312" w:cs="仿宋_GB2312" w:hint="eastAsia"/>
          <w:b w:val="0"/>
          <w:sz w:val="32"/>
          <w:szCs w:val="32"/>
        </w:rPr>
        <w:t>和专家召开座谈会</w:t>
      </w:r>
      <w:r>
        <w:rPr>
          <w:rStyle w:val="ab"/>
          <w:rFonts w:ascii="仿宋_GB2312" w:eastAsia="仿宋_GB2312" w:hAnsi="仿宋_GB2312" w:cs="仿宋_GB2312" w:hint="eastAsia"/>
          <w:b w:val="0"/>
          <w:sz w:val="32"/>
          <w:szCs w:val="32"/>
        </w:rPr>
        <w:t>，就相关支持政策修订工作开展研讨</w:t>
      </w:r>
      <w:r>
        <w:rPr>
          <w:rStyle w:val="ab"/>
          <w:rFonts w:ascii="仿宋_GB2312" w:eastAsia="仿宋_GB2312" w:hAnsi="仿宋_GB2312" w:cs="仿宋_GB2312" w:hint="eastAsia"/>
          <w:b w:val="0"/>
          <w:sz w:val="32"/>
          <w:szCs w:val="32"/>
        </w:rPr>
        <w:t>。</w:t>
      </w:r>
      <w:r>
        <w:rPr>
          <w:rStyle w:val="ab"/>
          <w:rFonts w:ascii="仿宋_GB2312" w:eastAsia="仿宋_GB2312" w:hAnsi="仿宋_GB2312" w:cs="仿宋_GB2312" w:hint="eastAsia"/>
          <w:b w:val="0"/>
          <w:sz w:val="32"/>
          <w:szCs w:val="32"/>
        </w:rPr>
        <w:t>并通过实地调研、发放线上</w:t>
      </w:r>
      <w:r>
        <w:rPr>
          <w:rStyle w:val="ab"/>
          <w:rFonts w:ascii="仿宋_GB2312" w:eastAsia="仿宋_GB2312" w:hAnsi="仿宋_GB2312" w:cs="仿宋_GB2312" w:hint="eastAsia"/>
          <w:b w:val="0"/>
          <w:sz w:val="32"/>
          <w:szCs w:val="32"/>
        </w:rPr>
        <w:t>问卷</w:t>
      </w:r>
      <w:r>
        <w:rPr>
          <w:rStyle w:val="ab"/>
          <w:rFonts w:ascii="仿宋_GB2312" w:eastAsia="仿宋_GB2312" w:hAnsi="仿宋_GB2312" w:cs="仿宋_GB2312" w:hint="eastAsia"/>
          <w:b w:val="0"/>
          <w:sz w:val="32"/>
          <w:szCs w:val="32"/>
        </w:rPr>
        <w:t>等形式</w:t>
      </w:r>
      <w:r>
        <w:rPr>
          <w:rStyle w:val="ab"/>
          <w:rFonts w:ascii="仿宋_GB2312" w:eastAsia="仿宋_GB2312" w:hAnsi="仿宋_GB2312" w:cs="仿宋_GB2312" w:hint="eastAsia"/>
          <w:b w:val="0"/>
          <w:sz w:val="32"/>
          <w:szCs w:val="32"/>
        </w:rPr>
        <w:t>，</w:t>
      </w:r>
      <w:r>
        <w:rPr>
          <w:rStyle w:val="ab"/>
          <w:rFonts w:ascii="仿宋_GB2312" w:eastAsia="仿宋_GB2312" w:hAnsi="仿宋_GB2312" w:cs="仿宋_GB2312" w:hint="eastAsia"/>
          <w:b w:val="0"/>
          <w:sz w:val="32"/>
          <w:szCs w:val="32"/>
        </w:rPr>
        <w:t>了解机构和企业需求，收集相关意见建议，</w:t>
      </w:r>
      <w:r>
        <w:rPr>
          <w:rStyle w:val="ab"/>
          <w:rFonts w:ascii="仿宋_GB2312" w:eastAsia="仿宋_GB2312" w:hAnsi="仿宋_GB2312" w:cs="仿宋_GB2312" w:hint="eastAsia"/>
          <w:b w:val="0"/>
          <w:sz w:val="32"/>
          <w:szCs w:val="32"/>
        </w:rPr>
        <w:t>综合研究形成了修订稿。</w:t>
      </w:r>
    </w:p>
    <w:p w:rsidR="00DD523C" w:rsidRDefault="00B94F10">
      <w:pPr>
        <w:pStyle w:val="1"/>
        <w:ind w:left="709" w:firstLineChars="0" w:firstLine="0"/>
      </w:pPr>
      <w:r>
        <w:rPr>
          <w:rFonts w:hint="eastAsia"/>
        </w:rPr>
        <w:t>二、主要</w:t>
      </w:r>
      <w:r>
        <w:t>内容</w:t>
      </w:r>
    </w:p>
    <w:p w:rsidR="00DD523C" w:rsidRDefault="00B94F10">
      <w:pPr>
        <w:spacing w:line="560" w:lineRule="exact"/>
        <w:ind w:firstLineChars="200" w:firstLine="640"/>
        <w:rPr>
          <w:rFonts w:ascii="仿宋_GB2312" w:eastAsia="仿宋_GB2312"/>
          <w:sz w:val="32"/>
          <w:szCs w:val="32"/>
        </w:rPr>
      </w:pPr>
      <w:r>
        <w:rPr>
          <w:rFonts w:ascii="仿宋_GB2312" w:eastAsia="仿宋_GB2312" w:hint="eastAsia"/>
          <w:sz w:val="32"/>
          <w:szCs w:val="32"/>
        </w:rPr>
        <w:t>《管理办法》共</w:t>
      </w:r>
      <w:r>
        <w:rPr>
          <w:rFonts w:ascii="仿宋_GB2312" w:eastAsia="仿宋_GB2312" w:hint="eastAsia"/>
          <w:sz w:val="32"/>
          <w:szCs w:val="32"/>
        </w:rPr>
        <w:t>4</w:t>
      </w:r>
      <w:r>
        <w:rPr>
          <w:rFonts w:ascii="仿宋_GB2312" w:eastAsia="仿宋_GB2312" w:hint="eastAsia"/>
          <w:sz w:val="32"/>
          <w:szCs w:val="32"/>
        </w:rPr>
        <w:t>章</w:t>
      </w:r>
      <w:r>
        <w:rPr>
          <w:rFonts w:ascii="仿宋_GB2312" w:eastAsia="仿宋_GB2312" w:hint="eastAsia"/>
          <w:sz w:val="32"/>
          <w:szCs w:val="32"/>
        </w:rPr>
        <w:t>17</w:t>
      </w:r>
      <w:r>
        <w:rPr>
          <w:rFonts w:ascii="仿宋_GB2312" w:eastAsia="仿宋_GB2312" w:hint="eastAsia"/>
          <w:sz w:val="32"/>
          <w:szCs w:val="32"/>
        </w:rPr>
        <w:t>条，具体内容如下：</w:t>
      </w:r>
      <w:r>
        <w:rPr>
          <w:rFonts w:ascii="仿宋_GB2312" w:eastAsia="仿宋_GB2312" w:hint="eastAsia"/>
          <w:sz w:val="32"/>
          <w:szCs w:val="32"/>
        </w:rPr>
        <w:t xml:space="preserve">  </w:t>
      </w:r>
    </w:p>
    <w:p w:rsidR="00DD523C" w:rsidRDefault="00B94F10">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中关村创新型孵化器。</w:t>
      </w:r>
      <w:r>
        <w:rPr>
          <w:rFonts w:ascii="仿宋_GB2312" w:eastAsia="仿宋_GB2312" w:hAnsi="仿宋_GB2312" w:cs="仿宋_GB2312" w:hint="eastAsia"/>
          <w:sz w:val="32"/>
          <w:szCs w:val="32"/>
        </w:rPr>
        <w:t>支持中关村创新型孵化器为企业</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创业辅导、培训咨询、投资融资、技术对接、产业对接、</w:t>
      </w:r>
      <w:r>
        <w:rPr>
          <w:rFonts w:ascii="仿宋_GB2312" w:eastAsia="仿宋_GB2312" w:hAnsi="仿宋_GB2312" w:cs="仿宋_GB2312" w:hint="eastAsia"/>
          <w:sz w:val="32"/>
          <w:szCs w:val="32"/>
        </w:rPr>
        <w:t>创业活动、</w:t>
      </w:r>
      <w:r>
        <w:rPr>
          <w:rFonts w:ascii="仿宋_GB2312" w:eastAsia="仿宋_GB2312" w:hAnsi="仿宋_GB2312" w:cs="仿宋_GB2312" w:hint="eastAsia"/>
          <w:sz w:val="32"/>
          <w:szCs w:val="32"/>
        </w:rPr>
        <w:t>落地发展等服务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根据服务内容和绩效进行综合评价，依据评价结果择优</w:t>
      </w:r>
      <w:r>
        <w:rPr>
          <w:rFonts w:ascii="仿宋_GB2312" w:eastAsia="仿宋_GB2312" w:hAnsi="仿宋_GB2312" w:cs="仿宋_GB2312" w:hint="eastAsia"/>
          <w:sz w:val="32"/>
          <w:szCs w:val="32"/>
        </w:rPr>
        <w:t>对孵化器提供</w:t>
      </w:r>
      <w:r>
        <w:rPr>
          <w:rFonts w:ascii="仿宋_GB2312" w:eastAsia="仿宋_GB2312" w:hAnsi="仿宋_GB2312" w:cs="仿宋_GB2312" w:hint="eastAsia"/>
          <w:sz w:val="32"/>
          <w:szCs w:val="32"/>
        </w:rPr>
        <w:t>服务以及举办活动实际发生</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费用</w:t>
      </w:r>
      <w:r>
        <w:rPr>
          <w:rFonts w:ascii="仿宋_GB2312" w:eastAsia="仿宋_GB2312" w:hAnsi="仿宋_GB2312" w:cs="仿宋_GB2312" w:hint="eastAsia"/>
          <w:sz w:val="32"/>
          <w:szCs w:val="32"/>
        </w:rPr>
        <w:t>按一定标准</w:t>
      </w:r>
      <w:r>
        <w:rPr>
          <w:rFonts w:ascii="仿宋_GB2312" w:eastAsia="仿宋_GB2312" w:hAnsi="仿宋_GB2312" w:cs="仿宋_GB2312" w:hint="eastAsia"/>
          <w:sz w:val="32"/>
          <w:szCs w:val="32"/>
        </w:rPr>
        <w:t>予以支持。</w:t>
      </w:r>
    </w:p>
    <w:p w:rsidR="00DD523C" w:rsidRDefault="00B94F10">
      <w:pPr>
        <w:spacing w:line="560" w:lineRule="exact"/>
        <w:ind w:firstLineChars="200" w:firstLine="640"/>
        <w:rPr>
          <w:rFonts w:ascii="楷体_GB2312" w:eastAsia="楷体_GB2312"/>
          <w:sz w:val="32"/>
          <w:szCs w:val="32"/>
        </w:rPr>
      </w:pPr>
      <w:r>
        <w:rPr>
          <w:rFonts w:ascii="楷体_GB2312" w:eastAsia="楷体_GB2312" w:hAnsi="楷体_GB2312" w:cs="楷体_GB2312" w:hint="eastAsia"/>
          <w:sz w:val="32"/>
          <w:szCs w:val="32"/>
        </w:rPr>
        <w:t>（二）支持</w:t>
      </w:r>
      <w:r>
        <w:rPr>
          <w:rFonts w:ascii="楷体_GB2312" w:eastAsia="楷体_GB2312" w:hAnsi="楷体_GB2312" w:cs="楷体_GB2312" w:hint="eastAsia"/>
          <w:sz w:val="32"/>
          <w:szCs w:val="32"/>
        </w:rPr>
        <w:t>中关村小微企业加大研发投入</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支持成</w:t>
      </w:r>
      <w:r>
        <w:rPr>
          <w:rFonts w:ascii="仿宋_GB2312" w:eastAsia="仿宋_GB2312" w:hAnsi="仿宋_GB2312" w:cs="仿宋_GB2312" w:hint="eastAsia"/>
          <w:sz w:val="32"/>
          <w:szCs w:val="32"/>
        </w:rPr>
        <w:t>立时间在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年（含）以内，从业人员</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人（含）以下，上一年度研发费用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万元（含）以上，营业收入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万元（含）以下</w:t>
      </w:r>
      <w:r>
        <w:rPr>
          <w:rFonts w:ascii="仿宋_GB2312" w:eastAsia="仿宋_GB2312" w:hAnsi="仿宋_GB2312" w:cs="仿宋_GB2312" w:hint="eastAsia"/>
          <w:sz w:val="32"/>
          <w:szCs w:val="32"/>
        </w:rPr>
        <w:t>的中关村科技型小微企业加大科技研发投入，根据企业上一年度研发费</w:t>
      </w:r>
      <w:r>
        <w:rPr>
          <w:rFonts w:ascii="仿宋_GB2312" w:eastAsia="仿宋_GB2312" w:hAnsi="仿宋_GB2312" w:cs="仿宋_GB2312" w:hint="eastAsia"/>
          <w:sz w:val="32"/>
          <w:szCs w:val="32"/>
        </w:rPr>
        <w:lastRenderedPageBreak/>
        <w:t>用支出额度按一定标准给予补助。</w:t>
      </w:r>
    </w:p>
    <w:p w:rsidR="00DD523C" w:rsidRDefault="00B94F10">
      <w:pPr>
        <w:pStyle w:val="2"/>
        <w:spacing w:after="0" w:line="560" w:lineRule="exact"/>
        <w:ind w:leftChars="0" w:left="0" w:firstLine="640"/>
        <w:rPr>
          <w:rFonts w:ascii="仿宋_GB2312" w:eastAsia="仿宋_GB2312" w:hAnsi="楷体_GB2312" w:cs="楷体_GB2312"/>
          <w:sz w:val="32"/>
          <w:szCs w:val="32"/>
        </w:rPr>
      </w:pPr>
      <w:r>
        <w:rPr>
          <w:rFonts w:ascii="楷体_GB2312" w:eastAsia="楷体_GB2312" w:hint="eastAsia"/>
          <w:sz w:val="32"/>
          <w:szCs w:val="32"/>
        </w:rPr>
        <w:t>（</w:t>
      </w:r>
      <w:r>
        <w:rPr>
          <w:rFonts w:ascii="楷体_GB2312" w:eastAsia="楷体_GB2312" w:hint="eastAsia"/>
          <w:sz w:val="32"/>
          <w:szCs w:val="32"/>
        </w:rPr>
        <w:t>三</w:t>
      </w:r>
      <w:r>
        <w:rPr>
          <w:rFonts w:ascii="楷体_GB2312" w:eastAsia="楷体_GB2312" w:hint="eastAsia"/>
          <w:sz w:val="32"/>
          <w:szCs w:val="32"/>
        </w:rPr>
        <w:t>）支持海创园</w:t>
      </w:r>
      <w:r>
        <w:rPr>
          <w:rFonts w:ascii="楷体_GB2312" w:eastAsia="楷体_GB2312" w:hint="eastAsia"/>
          <w:sz w:val="32"/>
          <w:szCs w:val="32"/>
        </w:rPr>
        <w:t>发展</w:t>
      </w:r>
      <w:r>
        <w:rPr>
          <w:rFonts w:ascii="楷体_GB2312" w:eastAsia="楷体_GB2312" w:hint="eastAsia"/>
          <w:sz w:val="32"/>
          <w:szCs w:val="32"/>
        </w:rPr>
        <w:t>。</w:t>
      </w:r>
      <w:r>
        <w:rPr>
          <w:rStyle w:val="NormalCharacter"/>
          <w:rFonts w:ascii="仿宋_GB2312" w:eastAsia="仿宋_GB2312" w:hAnsi="仿宋_GB2312" w:cs="仿宋_GB2312" w:hint="eastAsia"/>
          <w:sz w:val="32"/>
          <w:szCs w:val="32"/>
        </w:rPr>
        <w:t>支持吸引海外人才</w:t>
      </w:r>
      <w:r>
        <w:rPr>
          <w:rStyle w:val="NormalCharacter"/>
          <w:rFonts w:ascii="仿宋_GB2312" w:eastAsia="仿宋_GB2312" w:hAnsi="仿宋_GB2312" w:cs="仿宋_GB2312" w:hint="eastAsia"/>
          <w:sz w:val="32"/>
          <w:szCs w:val="32"/>
        </w:rPr>
        <w:t>创办</w:t>
      </w:r>
      <w:r>
        <w:rPr>
          <w:rStyle w:val="NormalCharacter"/>
          <w:rFonts w:ascii="仿宋_GB2312" w:eastAsia="仿宋_GB2312" w:hAnsi="仿宋_GB2312" w:cs="仿宋_GB2312" w:hint="eastAsia"/>
          <w:sz w:val="32"/>
          <w:szCs w:val="32"/>
        </w:rPr>
        <w:t>企业</w:t>
      </w:r>
      <w:r>
        <w:rPr>
          <w:rStyle w:val="NormalCharacter"/>
          <w:rFonts w:ascii="仿宋_GB2312" w:eastAsia="仿宋_GB2312" w:hAnsi="仿宋_GB2312" w:cs="仿宋_GB2312" w:hint="eastAsia"/>
          <w:sz w:val="32"/>
          <w:szCs w:val="32"/>
        </w:rPr>
        <w:t>，按照相应</w:t>
      </w:r>
      <w:r>
        <w:rPr>
          <w:rStyle w:val="NormalCharacter"/>
          <w:rFonts w:ascii="仿宋_GB2312" w:eastAsia="仿宋_GB2312" w:hAnsi="仿宋_GB2312" w:cs="仿宋_GB2312" w:hint="eastAsia"/>
          <w:sz w:val="32"/>
          <w:szCs w:val="32"/>
        </w:rPr>
        <w:t>标准给予海创园一次性资金支持</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支持培育优秀</w:t>
      </w:r>
      <w:r>
        <w:rPr>
          <w:rStyle w:val="NormalCharacter"/>
          <w:rFonts w:ascii="仿宋_GB2312" w:eastAsia="仿宋_GB2312" w:hAnsi="仿宋_GB2312" w:cs="仿宋_GB2312" w:hint="eastAsia"/>
          <w:sz w:val="32"/>
          <w:szCs w:val="32"/>
        </w:rPr>
        <w:t>海创企业，按照相应</w:t>
      </w:r>
      <w:r>
        <w:rPr>
          <w:rStyle w:val="NormalCharacter"/>
          <w:rFonts w:ascii="仿宋_GB2312" w:eastAsia="仿宋_GB2312" w:hAnsi="仿宋_GB2312" w:cs="仿宋_GB2312" w:hint="eastAsia"/>
          <w:sz w:val="32"/>
          <w:szCs w:val="32"/>
        </w:rPr>
        <w:t>标准给予海创园一次性资金支持</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支持开展海外人才创新创业专项服务</w:t>
      </w:r>
      <w:r>
        <w:rPr>
          <w:rStyle w:val="NormalCharacter"/>
          <w:rFonts w:ascii="仿宋_GB2312" w:eastAsia="仿宋_GB2312" w:hAnsi="仿宋_GB2312" w:cs="仿宋_GB2312" w:hint="eastAsia"/>
          <w:sz w:val="32"/>
          <w:szCs w:val="32"/>
        </w:rPr>
        <w:t>，按照相应</w:t>
      </w:r>
      <w:r>
        <w:rPr>
          <w:rStyle w:val="NormalCharacter"/>
          <w:rFonts w:ascii="仿宋_GB2312" w:eastAsia="仿宋_GB2312" w:hAnsi="仿宋_GB2312" w:cs="仿宋_GB2312" w:hint="eastAsia"/>
          <w:sz w:val="32"/>
          <w:szCs w:val="32"/>
        </w:rPr>
        <w:t>标准给予海创园一次性资金支持</w:t>
      </w:r>
      <w:r>
        <w:rPr>
          <w:rStyle w:val="NormalCharacter"/>
          <w:rFonts w:ascii="仿宋_GB2312" w:eastAsia="仿宋_GB2312" w:hAnsi="仿宋_GB2312" w:cs="仿宋_GB2312" w:hint="eastAsia"/>
          <w:sz w:val="32"/>
          <w:szCs w:val="32"/>
        </w:rPr>
        <w:t>。</w:t>
      </w:r>
    </w:p>
    <w:p w:rsidR="00DD523C" w:rsidRDefault="00B94F10">
      <w:pPr>
        <w:spacing w:line="560" w:lineRule="exact"/>
        <w:ind w:firstLineChars="200" w:firstLine="640"/>
        <w:rPr>
          <w:rFonts w:ascii="仿宋_GB2312" w:eastAsia="仿宋_GB2312"/>
          <w:sz w:val="32"/>
          <w:szCs w:val="32"/>
        </w:rPr>
      </w:pPr>
      <w:r>
        <w:rPr>
          <w:rFonts w:ascii="楷体_GB2312" w:eastAsia="楷体_GB2312" w:hint="eastAsia"/>
          <w:sz w:val="32"/>
          <w:szCs w:val="32"/>
        </w:rPr>
        <w:t>（</w:t>
      </w:r>
      <w:r>
        <w:rPr>
          <w:rFonts w:ascii="楷体_GB2312" w:eastAsia="楷体_GB2312" w:hint="eastAsia"/>
          <w:sz w:val="32"/>
          <w:szCs w:val="32"/>
        </w:rPr>
        <w:t>四</w:t>
      </w:r>
      <w:r>
        <w:rPr>
          <w:rFonts w:ascii="楷体_GB2312" w:eastAsia="楷体_GB2312" w:hint="eastAsia"/>
          <w:sz w:val="32"/>
          <w:szCs w:val="32"/>
        </w:rPr>
        <w:t>）支持优秀青年人才创办企业</w:t>
      </w:r>
      <w:r>
        <w:rPr>
          <w:rFonts w:ascii="楷体_GB2312" w:eastAsia="楷体_GB2312" w:hint="eastAsia"/>
          <w:sz w:val="32"/>
          <w:szCs w:val="32"/>
        </w:rPr>
        <w:t>。</w:t>
      </w:r>
      <w:r>
        <w:rPr>
          <w:rFonts w:ascii="仿宋_GB2312" w:eastAsia="仿宋_GB2312" w:hint="eastAsia"/>
          <w:sz w:val="32"/>
          <w:szCs w:val="32"/>
        </w:rPr>
        <w:t>支持</w:t>
      </w:r>
      <w:r>
        <w:rPr>
          <w:rFonts w:ascii="仿宋_GB2312" w:eastAsia="仿宋_GB2312" w:hint="eastAsia"/>
          <w:sz w:val="32"/>
          <w:szCs w:val="32"/>
        </w:rPr>
        <w:t>U30</w:t>
      </w:r>
      <w:r>
        <w:rPr>
          <w:rFonts w:ascii="仿宋_GB2312" w:eastAsia="仿宋_GB2312" w:hint="eastAsia"/>
          <w:sz w:val="32"/>
          <w:szCs w:val="32"/>
        </w:rPr>
        <w:t>雏鹰人才企业</w:t>
      </w:r>
      <w:r>
        <w:rPr>
          <w:rFonts w:ascii="仿宋_GB2312" w:eastAsia="仿宋_GB2312" w:hint="eastAsia"/>
          <w:sz w:val="32"/>
          <w:szCs w:val="32"/>
        </w:rPr>
        <w:t>和</w:t>
      </w:r>
      <w:r>
        <w:rPr>
          <w:rFonts w:ascii="仿宋_GB2312" w:eastAsia="仿宋_GB2312" w:hint="eastAsia"/>
          <w:sz w:val="32"/>
          <w:szCs w:val="32"/>
        </w:rPr>
        <w:t>获得投资类雏鹰人才企业</w:t>
      </w:r>
      <w:r>
        <w:rPr>
          <w:rFonts w:ascii="仿宋_GB2312" w:eastAsia="仿宋_GB2312" w:hint="eastAsia"/>
          <w:sz w:val="32"/>
          <w:szCs w:val="32"/>
        </w:rPr>
        <w:t>，</w:t>
      </w:r>
      <w:r>
        <w:rPr>
          <w:rStyle w:val="NormalCharacter"/>
          <w:rFonts w:ascii="仿宋_GB2312" w:eastAsia="仿宋_GB2312" w:hAnsi="仿宋_GB2312" w:cs="仿宋_GB2312" w:hint="eastAsia"/>
          <w:sz w:val="32"/>
          <w:szCs w:val="32"/>
        </w:rPr>
        <w:t>按照相应</w:t>
      </w:r>
      <w:r>
        <w:rPr>
          <w:rStyle w:val="NormalCharacter"/>
          <w:rFonts w:ascii="仿宋_GB2312" w:eastAsia="仿宋_GB2312" w:hAnsi="仿宋_GB2312" w:cs="仿宋_GB2312" w:hint="eastAsia"/>
          <w:sz w:val="32"/>
          <w:szCs w:val="32"/>
        </w:rPr>
        <w:t>标准给予一次性资金支持</w:t>
      </w:r>
      <w:r>
        <w:rPr>
          <w:rFonts w:ascii="仿宋_GB2312" w:eastAsia="仿宋_GB2312" w:hint="eastAsia"/>
          <w:sz w:val="32"/>
          <w:szCs w:val="32"/>
        </w:rPr>
        <w:t>。</w:t>
      </w:r>
    </w:p>
    <w:p w:rsidR="00DD523C" w:rsidRDefault="00B94F10">
      <w:pPr>
        <w:pStyle w:val="2"/>
        <w:spacing w:after="0" w:line="560" w:lineRule="exact"/>
        <w:ind w:leftChars="0" w:left="0" w:firstLine="640"/>
        <w:rPr>
          <w:rFonts w:ascii="仿宋_GB2312" w:eastAsia="仿宋_GB2312"/>
          <w:sz w:val="32"/>
          <w:szCs w:val="32"/>
        </w:rPr>
      </w:pPr>
      <w:r>
        <w:rPr>
          <w:rFonts w:ascii="楷体_GB2312" w:eastAsia="楷体_GB2312" w:hint="eastAsia"/>
          <w:sz w:val="32"/>
          <w:szCs w:val="32"/>
        </w:rPr>
        <w:t>（</w:t>
      </w:r>
      <w:r>
        <w:rPr>
          <w:rFonts w:ascii="楷体_GB2312" w:eastAsia="楷体_GB2312" w:hint="eastAsia"/>
          <w:sz w:val="32"/>
          <w:szCs w:val="32"/>
        </w:rPr>
        <w:t>五</w:t>
      </w:r>
      <w:r>
        <w:rPr>
          <w:rFonts w:ascii="楷体_GB2312" w:eastAsia="楷体_GB2312" w:hint="eastAsia"/>
          <w:sz w:val="32"/>
          <w:szCs w:val="32"/>
        </w:rPr>
        <w:t>）支持中关村高端领军人才发展</w:t>
      </w:r>
      <w:r>
        <w:rPr>
          <w:rFonts w:ascii="楷体_GB2312" w:eastAsia="楷体_GB2312" w:hint="eastAsia"/>
          <w:sz w:val="32"/>
          <w:szCs w:val="32"/>
        </w:rPr>
        <w:t>。</w:t>
      </w:r>
      <w:r>
        <w:rPr>
          <w:rFonts w:ascii="仿宋_GB2312" w:eastAsia="仿宋_GB2312" w:hint="eastAsia"/>
          <w:sz w:val="32"/>
          <w:szCs w:val="32"/>
        </w:rPr>
        <w:t>有关支持政策按照《中关村高端领军人才聚集工程实施细则》执行。</w:t>
      </w:r>
    </w:p>
    <w:p w:rsidR="00DD523C" w:rsidRDefault="00B94F10">
      <w:pPr>
        <w:pStyle w:val="2"/>
        <w:spacing w:after="0" w:line="560" w:lineRule="exact"/>
        <w:ind w:leftChars="0" w:left="0" w:firstLineChars="250" w:firstLine="800"/>
        <w:rPr>
          <w:rFonts w:ascii="楷体_GB2312" w:eastAsia="楷体_GB2312"/>
          <w:sz w:val="32"/>
          <w:szCs w:val="32"/>
        </w:rPr>
      </w:pPr>
      <w:r>
        <w:rPr>
          <w:rFonts w:ascii="仿宋_GB2312" w:eastAsia="仿宋_GB2312" w:hAnsi="KaiTi" w:hint="eastAsia"/>
          <w:bCs/>
          <w:sz w:val="32"/>
          <w:szCs w:val="32"/>
        </w:rPr>
        <w:t>特此说明。</w:t>
      </w:r>
    </w:p>
    <w:sectPr w:rsidR="00DD523C" w:rsidSect="00DD523C">
      <w:headerReference w:type="default" r:id="rId7"/>
      <w:footerReference w:type="default" r:id="rId8"/>
      <w:pgSz w:w="11906" w:h="16838"/>
      <w:pgMar w:top="1531" w:right="1531" w:bottom="153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F10" w:rsidRDefault="00B94F10" w:rsidP="00DD523C">
      <w:r>
        <w:separator/>
      </w:r>
    </w:p>
  </w:endnote>
  <w:endnote w:type="continuationSeparator" w:id="0">
    <w:p w:rsidR="00B94F10" w:rsidRDefault="00B94F10" w:rsidP="00DD5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00000" w:usb2="00000000" w:usb3="00000000" w:csb0="00040000" w:csb1="00000000"/>
  </w:font>
  <w:font w:name="KaiTi">
    <w:charset w:val="86"/>
    <w:family w:val="modern"/>
    <w:pitch w:val="default"/>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23C" w:rsidRDefault="00DD523C">
    <w:pPr>
      <w:pStyle w:val="a7"/>
      <w:jc w:val="center"/>
    </w:pPr>
    <w:r>
      <w:fldChar w:fldCharType="begin"/>
    </w:r>
    <w:r w:rsidR="00B94F10">
      <w:instrText>PAGE   \* MERGEFORMAT</w:instrText>
    </w:r>
    <w:r>
      <w:fldChar w:fldCharType="separate"/>
    </w:r>
    <w:r w:rsidR="00364F5D" w:rsidRPr="00364F5D">
      <w:rPr>
        <w:noProof/>
        <w:lang w:val="zh-CN"/>
      </w:rPr>
      <w:t>1</w:t>
    </w:r>
    <w:r>
      <w:fldChar w:fldCharType="end"/>
    </w:r>
  </w:p>
  <w:p w:rsidR="00DD523C" w:rsidRDefault="00DD523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F10" w:rsidRDefault="00B94F10" w:rsidP="00DD523C">
      <w:r>
        <w:separator/>
      </w:r>
    </w:p>
  </w:footnote>
  <w:footnote w:type="continuationSeparator" w:id="0">
    <w:p w:rsidR="00B94F10" w:rsidRDefault="00B94F10" w:rsidP="00DD5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23C" w:rsidRDefault="00DD523C">
    <w:pPr>
      <w:pStyle w:val="a8"/>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4C17"/>
    <w:rsid w:val="96B5FA26"/>
    <w:rsid w:val="9A8687E7"/>
    <w:rsid w:val="9FF3C5DF"/>
    <w:rsid w:val="A169B1C1"/>
    <w:rsid w:val="ABE7CB5F"/>
    <w:rsid w:val="B671E333"/>
    <w:rsid w:val="B6F53BEB"/>
    <w:rsid w:val="B74FDBEB"/>
    <w:rsid w:val="B7FB692C"/>
    <w:rsid w:val="B85D7CC7"/>
    <w:rsid w:val="BCBE73DC"/>
    <w:rsid w:val="BF7FFA7D"/>
    <w:rsid w:val="BFBF369F"/>
    <w:rsid w:val="CCEFC1D1"/>
    <w:rsid w:val="D35F3A09"/>
    <w:rsid w:val="DDF5E2C9"/>
    <w:rsid w:val="DEA70739"/>
    <w:rsid w:val="DEE5B7FC"/>
    <w:rsid w:val="DFEB0879"/>
    <w:rsid w:val="E9FFBAB5"/>
    <w:rsid w:val="EA7CF6E1"/>
    <w:rsid w:val="EAFABC46"/>
    <w:rsid w:val="EBFD6316"/>
    <w:rsid w:val="EDFB2D48"/>
    <w:rsid w:val="EFDB432B"/>
    <w:rsid w:val="EFFB9DA1"/>
    <w:rsid w:val="F43B3DB8"/>
    <w:rsid w:val="F5FCC8BF"/>
    <w:rsid w:val="F6FFEF9B"/>
    <w:rsid w:val="F7FDCE6B"/>
    <w:rsid w:val="F97F6B45"/>
    <w:rsid w:val="FBBF4855"/>
    <w:rsid w:val="FBCF6D45"/>
    <w:rsid w:val="FBF9C8FE"/>
    <w:rsid w:val="FBFA5F0A"/>
    <w:rsid w:val="FDDBE1E0"/>
    <w:rsid w:val="FEFDB316"/>
    <w:rsid w:val="FF7F7512"/>
    <w:rsid w:val="FF9EAF0D"/>
    <w:rsid w:val="FFB978BD"/>
    <w:rsid w:val="FFD06A6D"/>
    <w:rsid w:val="FFDD4E3B"/>
    <w:rsid w:val="FFFB70AB"/>
    <w:rsid w:val="00014E8D"/>
    <w:rsid w:val="00042C5C"/>
    <w:rsid w:val="00054965"/>
    <w:rsid w:val="0005583F"/>
    <w:rsid w:val="00060E9B"/>
    <w:rsid w:val="00082FAC"/>
    <w:rsid w:val="00097692"/>
    <w:rsid w:val="000A353D"/>
    <w:rsid w:val="000B0C44"/>
    <w:rsid w:val="000E69A9"/>
    <w:rsid w:val="000F2A75"/>
    <w:rsid w:val="001053E8"/>
    <w:rsid w:val="00120EC6"/>
    <w:rsid w:val="00136413"/>
    <w:rsid w:val="00144053"/>
    <w:rsid w:val="00152EE2"/>
    <w:rsid w:val="00165CCE"/>
    <w:rsid w:val="00167DB3"/>
    <w:rsid w:val="001823A7"/>
    <w:rsid w:val="001940EA"/>
    <w:rsid w:val="001A792D"/>
    <w:rsid w:val="001B27D2"/>
    <w:rsid w:val="001B71BA"/>
    <w:rsid w:val="001C12A0"/>
    <w:rsid w:val="00213995"/>
    <w:rsid w:val="00237032"/>
    <w:rsid w:val="002403EF"/>
    <w:rsid w:val="0025554A"/>
    <w:rsid w:val="00271A6A"/>
    <w:rsid w:val="00282FB3"/>
    <w:rsid w:val="002A5DBB"/>
    <w:rsid w:val="002A64A6"/>
    <w:rsid w:val="002B47AB"/>
    <w:rsid w:val="002B7492"/>
    <w:rsid w:val="002C7D1E"/>
    <w:rsid w:val="002D3D88"/>
    <w:rsid w:val="002D5609"/>
    <w:rsid w:val="0030024C"/>
    <w:rsid w:val="0030515E"/>
    <w:rsid w:val="003260D9"/>
    <w:rsid w:val="0033394B"/>
    <w:rsid w:val="00335FBC"/>
    <w:rsid w:val="003445CD"/>
    <w:rsid w:val="00351377"/>
    <w:rsid w:val="00356EF8"/>
    <w:rsid w:val="00361966"/>
    <w:rsid w:val="00363087"/>
    <w:rsid w:val="00364F5D"/>
    <w:rsid w:val="003754A9"/>
    <w:rsid w:val="00387C9A"/>
    <w:rsid w:val="00395BCD"/>
    <w:rsid w:val="003C02CA"/>
    <w:rsid w:val="003C6758"/>
    <w:rsid w:val="0040124D"/>
    <w:rsid w:val="00417AC2"/>
    <w:rsid w:val="0042242A"/>
    <w:rsid w:val="00427EFA"/>
    <w:rsid w:val="00437668"/>
    <w:rsid w:val="00447ADE"/>
    <w:rsid w:val="004851F0"/>
    <w:rsid w:val="004A3C92"/>
    <w:rsid w:val="004A5B33"/>
    <w:rsid w:val="004D4CBB"/>
    <w:rsid w:val="004F3809"/>
    <w:rsid w:val="00513DDF"/>
    <w:rsid w:val="00522634"/>
    <w:rsid w:val="00536FB5"/>
    <w:rsid w:val="005408F5"/>
    <w:rsid w:val="0054476C"/>
    <w:rsid w:val="00547A52"/>
    <w:rsid w:val="0055381A"/>
    <w:rsid w:val="00555130"/>
    <w:rsid w:val="00573110"/>
    <w:rsid w:val="005815E2"/>
    <w:rsid w:val="005818A6"/>
    <w:rsid w:val="00582E8B"/>
    <w:rsid w:val="005A10C2"/>
    <w:rsid w:val="005B40B3"/>
    <w:rsid w:val="005D2305"/>
    <w:rsid w:val="005F1A81"/>
    <w:rsid w:val="005F37F6"/>
    <w:rsid w:val="005F3937"/>
    <w:rsid w:val="0061352E"/>
    <w:rsid w:val="0061711B"/>
    <w:rsid w:val="006239B3"/>
    <w:rsid w:val="00633775"/>
    <w:rsid w:val="00657980"/>
    <w:rsid w:val="00666FBB"/>
    <w:rsid w:val="006718E2"/>
    <w:rsid w:val="0067570F"/>
    <w:rsid w:val="00677B1E"/>
    <w:rsid w:val="006A34BB"/>
    <w:rsid w:val="006B360F"/>
    <w:rsid w:val="006B4C7B"/>
    <w:rsid w:val="006C0A08"/>
    <w:rsid w:val="006C34A9"/>
    <w:rsid w:val="006E01D4"/>
    <w:rsid w:val="006F1703"/>
    <w:rsid w:val="007002DA"/>
    <w:rsid w:val="007239A8"/>
    <w:rsid w:val="00752B5A"/>
    <w:rsid w:val="00753402"/>
    <w:rsid w:val="007662B2"/>
    <w:rsid w:val="00787BF2"/>
    <w:rsid w:val="007A1DFE"/>
    <w:rsid w:val="007B5262"/>
    <w:rsid w:val="007C3F50"/>
    <w:rsid w:val="007E02F9"/>
    <w:rsid w:val="0080611A"/>
    <w:rsid w:val="008063F0"/>
    <w:rsid w:val="00816189"/>
    <w:rsid w:val="00842A6F"/>
    <w:rsid w:val="00851059"/>
    <w:rsid w:val="00851F4A"/>
    <w:rsid w:val="00852F38"/>
    <w:rsid w:val="0088031E"/>
    <w:rsid w:val="00881E23"/>
    <w:rsid w:val="0089188F"/>
    <w:rsid w:val="008C20FB"/>
    <w:rsid w:val="008D030D"/>
    <w:rsid w:val="008D7885"/>
    <w:rsid w:val="008F6150"/>
    <w:rsid w:val="00900C32"/>
    <w:rsid w:val="0090426F"/>
    <w:rsid w:val="00904421"/>
    <w:rsid w:val="00904AE2"/>
    <w:rsid w:val="00915222"/>
    <w:rsid w:val="00922F05"/>
    <w:rsid w:val="0092492E"/>
    <w:rsid w:val="00933A68"/>
    <w:rsid w:val="00935A51"/>
    <w:rsid w:val="00940226"/>
    <w:rsid w:val="0095130D"/>
    <w:rsid w:val="009567FB"/>
    <w:rsid w:val="00956A4A"/>
    <w:rsid w:val="009747C1"/>
    <w:rsid w:val="0098509D"/>
    <w:rsid w:val="009940A2"/>
    <w:rsid w:val="009B584B"/>
    <w:rsid w:val="009B79FB"/>
    <w:rsid w:val="009B7BA6"/>
    <w:rsid w:val="009C7592"/>
    <w:rsid w:val="00A06652"/>
    <w:rsid w:val="00A07778"/>
    <w:rsid w:val="00A07F40"/>
    <w:rsid w:val="00A24A33"/>
    <w:rsid w:val="00A64471"/>
    <w:rsid w:val="00A70209"/>
    <w:rsid w:val="00AA0E7D"/>
    <w:rsid w:val="00AA3A58"/>
    <w:rsid w:val="00AA7A25"/>
    <w:rsid w:val="00AA7B4A"/>
    <w:rsid w:val="00AB488D"/>
    <w:rsid w:val="00AC732D"/>
    <w:rsid w:val="00AD7939"/>
    <w:rsid w:val="00AE5CBB"/>
    <w:rsid w:val="00AE7D35"/>
    <w:rsid w:val="00AF143C"/>
    <w:rsid w:val="00AF7926"/>
    <w:rsid w:val="00B123CB"/>
    <w:rsid w:val="00B15BF7"/>
    <w:rsid w:val="00B23CEB"/>
    <w:rsid w:val="00B26166"/>
    <w:rsid w:val="00B466AA"/>
    <w:rsid w:val="00B46CE0"/>
    <w:rsid w:val="00B46F2B"/>
    <w:rsid w:val="00B54C46"/>
    <w:rsid w:val="00B6127A"/>
    <w:rsid w:val="00B75E11"/>
    <w:rsid w:val="00B830E6"/>
    <w:rsid w:val="00B94F10"/>
    <w:rsid w:val="00BB4614"/>
    <w:rsid w:val="00BD3613"/>
    <w:rsid w:val="00C06FFB"/>
    <w:rsid w:val="00C51817"/>
    <w:rsid w:val="00C525D7"/>
    <w:rsid w:val="00C53FDC"/>
    <w:rsid w:val="00C7647C"/>
    <w:rsid w:val="00C76F86"/>
    <w:rsid w:val="00C84BC9"/>
    <w:rsid w:val="00D009A9"/>
    <w:rsid w:val="00D14BED"/>
    <w:rsid w:val="00D45B6E"/>
    <w:rsid w:val="00D75EAE"/>
    <w:rsid w:val="00D918A5"/>
    <w:rsid w:val="00DD0740"/>
    <w:rsid w:val="00DD26AC"/>
    <w:rsid w:val="00DD523C"/>
    <w:rsid w:val="00DD543E"/>
    <w:rsid w:val="00E04A8A"/>
    <w:rsid w:val="00E166EA"/>
    <w:rsid w:val="00E24F79"/>
    <w:rsid w:val="00E2792F"/>
    <w:rsid w:val="00E4049F"/>
    <w:rsid w:val="00E44108"/>
    <w:rsid w:val="00E510DD"/>
    <w:rsid w:val="00E61BFD"/>
    <w:rsid w:val="00E8722B"/>
    <w:rsid w:val="00EC4A69"/>
    <w:rsid w:val="00ED15E4"/>
    <w:rsid w:val="00ED5767"/>
    <w:rsid w:val="00F359ED"/>
    <w:rsid w:val="00F35B12"/>
    <w:rsid w:val="00F650F5"/>
    <w:rsid w:val="00F66CBA"/>
    <w:rsid w:val="00F72703"/>
    <w:rsid w:val="00F80C8C"/>
    <w:rsid w:val="00F84C17"/>
    <w:rsid w:val="00F91998"/>
    <w:rsid w:val="00FA2566"/>
    <w:rsid w:val="00FB00C4"/>
    <w:rsid w:val="00FC6AC8"/>
    <w:rsid w:val="00FE7FD0"/>
    <w:rsid w:val="0BBF15D4"/>
    <w:rsid w:val="0F4DBA69"/>
    <w:rsid w:val="145E8858"/>
    <w:rsid w:val="15DEF6C1"/>
    <w:rsid w:val="23BFC4E0"/>
    <w:rsid w:val="26FF30C3"/>
    <w:rsid w:val="32FF6849"/>
    <w:rsid w:val="33F82212"/>
    <w:rsid w:val="36CF1239"/>
    <w:rsid w:val="3BCC5619"/>
    <w:rsid w:val="3DF56D38"/>
    <w:rsid w:val="3FF3EA12"/>
    <w:rsid w:val="3FF7896F"/>
    <w:rsid w:val="3FFCE016"/>
    <w:rsid w:val="3FFDAA1E"/>
    <w:rsid w:val="4F7746A1"/>
    <w:rsid w:val="5B3A810D"/>
    <w:rsid w:val="5B6F2264"/>
    <w:rsid w:val="5E124519"/>
    <w:rsid w:val="5EF36E28"/>
    <w:rsid w:val="5FFB0FE6"/>
    <w:rsid w:val="65EFB91B"/>
    <w:rsid w:val="665808E0"/>
    <w:rsid w:val="66FF7B5B"/>
    <w:rsid w:val="6D2E2C7E"/>
    <w:rsid w:val="6EF71B10"/>
    <w:rsid w:val="6FDD02DF"/>
    <w:rsid w:val="6FE79E9F"/>
    <w:rsid w:val="73D51ED7"/>
    <w:rsid w:val="73FF30C9"/>
    <w:rsid w:val="75BCC692"/>
    <w:rsid w:val="76EEEFD9"/>
    <w:rsid w:val="77B31758"/>
    <w:rsid w:val="77CE6A02"/>
    <w:rsid w:val="77EB7335"/>
    <w:rsid w:val="77FF249B"/>
    <w:rsid w:val="77FF7A8C"/>
    <w:rsid w:val="7BA76329"/>
    <w:rsid w:val="7BAB2C28"/>
    <w:rsid w:val="7BDF6D75"/>
    <w:rsid w:val="7BE7B942"/>
    <w:rsid w:val="7CEF45A4"/>
    <w:rsid w:val="7CFC9A6E"/>
    <w:rsid w:val="7DD7F0F1"/>
    <w:rsid w:val="7DDE09CD"/>
    <w:rsid w:val="7EF7CC4D"/>
    <w:rsid w:val="7F771076"/>
    <w:rsid w:val="7F9D5B69"/>
    <w:rsid w:val="7F9FCD36"/>
    <w:rsid w:val="7FE9932F"/>
    <w:rsid w:val="7FEB92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index heading"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0"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D523C"/>
    <w:pPr>
      <w:widowControl w:val="0"/>
      <w:jc w:val="both"/>
    </w:pPr>
    <w:rPr>
      <w:rFonts w:ascii="Calibri" w:hAnsi="Calibri"/>
      <w:kern w:val="2"/>
      <w:sz w:val="21"/>
      <w:szCs w:val="22"/>
    </w:rPr>
  </w:style>
  <w:style w:type="paragraph" w:styleId="1">
    <w:name w:val="heading 1"/>
    <w:basedOn w:val="a"/>
    <w:next w:val="a"/>
    <w:link w:val="1Char"/>
    <w:qFormat/>
    <w:rsid w:val="00DD523C"/>
    <w:pPr>
      <w:adjustRightInd w:val="0"/>
      <w:snapToGrid w:val="0"/>
      <w:spacing w:line="560" w:lineRule="exact"/>
      <w:ind w:firstLineChars="200" w:firstLine="640"/>
      <w:outlineLvl w:val="0"/>
    </w:pPr>
    <w:rPr>
      <w:rFonts w:ascii="黑体" w:eastAsia="黑体" w:hAnsi="黑体"/>
      <w:bCs/>
      <w:color w:val="000000"/>
      <w:sz w:val="32"/>
      <w:szCs w:val="32"/>
    </w:rPr>
  </w:style>
  <w:style w:type="paragraph" w:styleId="20">
    <w:name w:val="heading 2"/>
    <w:basedOn w:val="a"/>
    <w:next w:val="a"/>
    <w:uiPriority w:val="9"/>
    <w:qFormat/>
    <w:rsid w:val="00DD523C"/>
    <w:pPr>
      <w:snapToGrid w:val="0"/>
      <w:spacing w:line="560" w:lineRule="exact"/>
      <w:ind w:firstLineChars="200" w:firstLine="640"/>
      <w:outlineLvl w:val="1"/>
    </w:pPr>
    <w:rPr>
      <w:rFonts w:ascii="楷体_GB2312" w:eastAsia="楷体_GB2312" w:hAnsi="Times New Roman"/>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DD523C"/>
    <w:pPr>
      <w:ind w:firstLineChars="200" w:firstLine="420"/>
    </w:pPr>
  </w:style>
  <w:style w:type="paragraph" w:styleId="a3">
    <w:name w:val="Body Text Indent"/>
    <w:basedOn w:val="a"/>
    <w:qFormat/>
    <w:rsid w:val="00DD523C"/>
    <w:pPr>
      <w:spacing w:after="120"/>
      <w:ind w:leftChars="200" w:left="420"/>
    </w:pPr>
  </w:style>
  <w:style w:type="paragraph" w:styleId="a4">
    <w:name w:val="Normal Indent"/>
    <w:basedOn w:val="a"/>
    <w:qFormat/>
    <w:rsid w:val="00DD523C"/>
    <w:pPr>
      <w:ind w:firstLine="420"/>
    </w:pPr>
    <w:rPr>
      <w:szCs w:val="20"/>
    </w:rPr>
  </w:style>
  <w:style w:type="paragraph" w:styleId="a5">
    <w:name w:val="Plain Text"/>
    <w:basedOn w:val="a"/>
    <w:uiPriority w:val="99"/>
    <w:unhideWhenUsed/>
    <w:qFormat/>
    <w:rsid w:val="00DD523C"/>
    <w:rPr>
      <w:rFonts w:ascii="宋体" w:hAnsi="Courier New" w:cs="Courier New"/>
      <w:szCs w:val="21"/>
    </w:rPr>
  </w:style>
  <w:style w:type="paragraph" w:styleId="a6">
    <w:name w:val="Balloon Text"/>
    <w:basedOn w:val="a"/>
    <w:link w:val="Char"/>
    <w:uiPriority w:val="99"/>
    <w:unhideWhenUsed/>
    <w:qFormat/>
    <w:rsid w:val="00DD523C"/>
    <w:rPr>
      <w:sz w:val="18"/>
      <w:szCs w:val="18"/>
    </w:rPr>
  </w:style>
  <w:style w:type="paragraph" w:styleId="a7">
    <w:name w:val="footer"/>
    <w:basedOn w:val="a"/>
    <w:link w:val="Char0"/>
    <w:uiPriority w:val="99"/>
    <w:unhideWhenUsed/>
    <w:qFormat/>
    <w:rsid w:val="00DD523C"/>
    <w:pPr>
      <w:tabs>
        <w:tab w:val="center" w:pos="4153"/>
        <w:tab w:val="right" w:pos="8306"/>
      </w:tabs>
      <w:snapToGrid w:val="0"/>
      <w:jc w:val="left"/>
    </w:pPr>
    <w:rPr>
      <w:sz w:val="18"/>
      <w:szCs w:val="18"/>
    </w:rPr>
  </w:style>
  <w:style w:type="paragraph" w:styleId="a8">
    <w:name w:val="header"/>
    <w:basedOn w:val="a"/>
    <w:link w:val="Char1"/>
    <w:uiPriority w:val="99"/>
    <w:unhideWhenUsed/>
    <w:qFormat/>
    <w:rsid w:val="00DD523C"/>
    <w:pPr>
      <w:pBdr>
        <w:bottom w:val="single" w:sz="6" w:space="1" w:color="auto"/>
      </w:pBdr>
      <w:tabs>
        <w:tab w:val="center" w:pos="4153"/>
        <w:tab w:val="right" w:pos="8306"/>
      </w:tabs>
      <w:snapToGrid w:val="0"/>
      <w:jc w:val="center"/>
    </w:pPr>
    <w:rPr>
      <w:sz w:val="18"/>
      <w:szCs w:val="18"/>
    </w:rPr>
  </w:style>
  <w:style w:type="paragraph" w:styleId="a9">
    <w:name w:val="index heading"/>
    <w:basedOn w:val="a"/>
    <w:next w:val="10"/>
    <w:qFormat/>
    <w:rsid w:val="00DD523C"/>
    <w:rPr>
      <w:rFonts w:ascii="Arial" w:hAnsi="Arial"/>
      <w:b/>
    </w:rPr>
  </w:style>
  <w:style w:type="paragraph" w:styleId="10">
    <w:name w:val="index 1"/>
    <w:basedOn w:val="a"/>
    <w:next w:val="a"/>
    <w:qFormat/>
    <w:rsid w:val="00DD523C"/>
  </w:style>
  <w:style w:type="paragraph" w:styleId="aa">
    <w:name w:val="Normal (Web)"/>
    <w:basedOn w:val="a"/>
    <w:uiPriority w:val="99"/>
    <w:unhideWhenUsed/>
    <w:qFormat/>
    <w:rsid w:val="00DD523C"/>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rsid w:val="00DD523C"/>
    <w:rPr>
      <w:b/>
      <w:bCs/>
    </w:rPr>
  </w:style>
  <w:style w:type="paragraph" w:customStyle="1" w:styleId="AAA">
    <w:name w:val="AAA正文"/>
    <w:basedOn w:val="aaa0"/>
    <w:link w:val="AAAChar"/>
    <w:qFormat/>
    <w:rsid w:val="00DD523C"/>
  </w:style>
  <w:style w:type="paragraph" w:customStyle="1" w:styleId="aaa0">
    <w:name w:val="aaa正文"/>
    <w:basedOn w:val="a"/>
    <w:link w:val="aaaChar0"/>
    <w:qFormat/>
    <w:rsid w:val="00DD523C"/>
    <w:pPr>
      <w:spacing w:line="560" w:lineRule="exact"/>
      <w:ind w:firstLineChars="200" w:firstLine="640"/>
    </w:pPr>
    <w:rPr>
      <w:rFonts w:ascii="仿宋_GB2312" w:eastAsia="仿宋_GB2312"/>
      <w:sz w:val="32"/>
      <w:szCs w:val="32"/>
    </w:rPr>
  </w:style>
  <w:style w:type="paragraph" w:customStyle="1" w:styleId="21">
    <w:name w:val="正文2"/>
    <w:next w:val="a7"/>
    <w:link w:val="22"/>
    <w:qFormat/>
    <w:rsid w:val="00DD523C"/>
    <w:rPr>
      <w:rFonts w:ascii="Calibri" w:hAnsi="Calibri"/>
      <w:kern w:val="2"/>
      <w:sz w:val="21"/>
      <w:szCs w:val="22"/>
    </w:rPr>
  </w:style>
  <w:style w:type="paragraph" w:customStyle="1" w:styleId="ac">
    <w:name w:val="公文正文"/>
    <w:basedOn w:val="a"/>
    <w:qFormat/>
    <w:rsid w:val="00DD523C"/>
    <w:pPr>
      <w:spacing w:line="560" w:lineRule="exact"/>
      <w:ind w:firstLineChars="200" w:firstLine="640"/>
    </w:pPr>
    <w:rPr>
      <w:rFonts w:ascii="仿宋_GB2312" w:eastAsia="仿宋_GB2312"/>
      <w:sz w:val="32"/>
      <w:szCs w:val="32"/>
    </w:rPr>
  </w:style>
  <w:style w:type="paragraph" w:customStyle="1" w:styleId="ad">
    <w:name w:val="中关村正文"/>
    <w:basedOn w:val="a"/>
    <w:link w:val="Char2"/>
    <w:qFormat/>
    <w:rsid w:val="00DD523C"/>
    <w:pPr>
      <w:adjustRightInd w:val="0"/>
      <w:snapToGrid w:val="0"/>
      <w:spacing w:line="560" w:lineRule="exact"/>
      <w:ind w:firstLineChars="200" w:firstLine="200"/>
    </w:pPr>
    <w:rPr>
      <w:rFonts w:ascii="仿宋_GB2312" w:eastAsia="仿宋_GB2312" w:hAnsi="宋体"/>
      <w:color w:val="000000"/>
      <w:kern w:val="0"/>
      <w:sz w:val="32"/>
      <w:szCs w:val="32"/>
      <w:lang/>
    </w:rPr>
  </w:style>
  <w:style w:type="paragraph" w:styleId="ae">
    <w:name w:val="List Paragraph"/>
    <w:basedOn w:val="a"/>
    <w:uiPriority w:val="34"/>
    <w:qFormat/>
    <w:rsid w:val="00DD523C"/>
    <w:pPr>
      <w:ind w:firstLineChars="200" w:firstLine="420"/>
    </w:pPr>
  </w:style>
  <w:style w:type="character" w:customStyle="1" w:styleId="22">
    <w:name w:val="正文2 字符"/>
    <w:link w:val="21"/>
    <w:qFormat/>
    <w:rsid w:val="00DD523C"/>
    <w:rPr>
      <w:rFonts w:ascii="Calibri" w:hAnsi="Calibri"/>
      <w:kern w:val="2"/>
      <w:sz w:val="21"/>
      <w:szCs w:val="22"/>
      <w:lang w:bidi="ar-SA"/>
    </w:rPr>
  </w:style>
  <w:style w:type="character" w:customStyle="1" w:styleId="NormalCharacter">
    <w:name w:val="NormalCharacter"/>
    <w:semiHidden/>
    <w:qFormat/>
    <w:rsid w:val="00DD523C"/>
  </w:style>
  <w:style w:type="character" w:customStyle="1" w:styleId="aaaChar0">
    <w:name w:val="aaa正文 Char"/>
    <w:basedOn w:val="a0"/>
    <w:link w:val="aaa0"/>
    <w:qFormat/>
    <w:rsid w:val="00DD523C"/>
    <w:rPr>
      <w:rFonts w:ascii="仿宋_GB2312" w:eastAsia="仿宋_GB2312"/>
      <w:sz w:val="32"/>
      <w:szCs w:val="32"/>
    </w:rPr>
  </w:style>
  <w:style w:type="character" w:customStyle="1" w:styleId="Char1">
    <w:name w:val="页眉 Char"/>
    <w:basedOn w:val="a0"/>
    <w:link w:val="a8"/>
    <w:uiPriority w:val="99"/>
    <w:qFormat/>
    <w:rsid w:val="00DD523C"/>
    <w:rPr>
      <w:sz w:val="18"/>
      <w:szCs w:val="18"/>
    </w:rPr>
  </w:style>
  <w:style w:type="character" w:customStyle="1" w:styleId="Char0">
    <w:name w:val="页脚 Char"/>
    <w:basedOn w:val="a0"/>
    <w:link w:val="a7"/>
    <w:uiPriority w:val="99"/>
    <w:qFormat/>
    <w:rsid w:val="00DD523C"/>
    <w:rPr>
      <w:sz w:val="18"/>
      <w:szCs w:val="18"/>
    </w:rPr>
  </w:style>
  <w:style w:type="character" w:customStyle="1" w:styleId="Char2">
    <w:name w:val="中关村正文 Char"/>
    <w:link w:val="ad"/>
    <w:qFormat/>
    <w:rsid w:val="00DD523C"/>
    <w:rPr>
      <w:rFonts w:ascii="仿宋_GB2312" w:eastAsia="仿宋_GB2312" w:hAnsi="宋体" w:cs="宋体"/>
      <w:color w:val="000000"/>
      <w:sz w:val="32"/>
      <w:szCs w:val="32"/>
    </w:rPr>
  </w:style>
  <w:style w:type="character" w:customStyle="1" w:styleId="AAAChar">
    <w:name w:val="AAA正文 Char"/>
    <w:basedOn w:val="aaaChar0"/>
    <w:link w:val="AAA"/>
    <w:qFormat/>
    <w:rsid w:val="00DD523C"/>
    <w:rPr>
      <w:rFonts w:ascii="仿宋_GB2312" w:eastAsia="仿宋_GB2312"/>
      <w:sz w:val="32"/>
      <w:szCs w:val="32"/>
    </w:rPr>
  </w:style>
  <w:style w:type="character" w:customStyle="1" w:styleId="Char">
    <w:name w:val="批注框文本 Char"/>
    <w:basedOn w:val="a0"/>
    <w:link w:val="a6"/>
    <w:uiPriority w:val="99"/>
    <w:semiHidden/>
    <w:qFormat/>
    <w:rsid w:val="00DD523C"/>
    <w:rPr>
      <w:sz w:val="18"/>
      <w:szCs w:val="18"/>
    </w:rPr>
  </w:style>
  <w:style w:type="character" w:customStyle="1" w:styleId="1Char">
    <w:name w:val="标题 1 Char"/>
    <w:basedOn w:val="a0"/>
    <w:link w:val="1"/>
    <w:qFormat/>
    <w:rsid w:val="00DD523C"/>
    <w:rPr>
      <w:rFonts w:ascii="黑体" w:eastAsia="黑体" w:hAnsi="黑体" w:cs="Times New Roman"/>
      <w:bCs/>
      <w:color w:val="00000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1101</Characters>
  <Application>Microsoft Office Word</Application>
  <DocSecurity>0</DocSecurity>
  <Lines>9</Lines>
  <Paragraphs>2</Paragraphs>
  <ScaleCrop>false</ScaleCrop>
  <Company>Lenovo (Beijing) Limited</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杜玲</dc:creator>
  <cp:lastModifiedBy>秦琳</cp:lastModifiedBy>
  <cp:revision>11</cp:revision>
  <cp:lastPrinted>2020-08-23T09:47:00Z</cp:lastPrinted>
  <dcterms:created xsi:type="dcterms:W3CDTF">2020-08-09T11:39:00Z</dcterms:created>
  <dcterms:modified xsi:type="dcterms:W3CDTF">2020-12-29T02:29:00Z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2052-10.8.0.7285</vt:lpwstr>
  </property>
</Properties>
</file>