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 w:cs="宋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/>
        </w:rPr>
        <w:t>2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Calibri" w:hAnsi="宋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《北京市新技术新产品新服务支持培育办法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（征求意见稿）》意见反馈表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2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ODVkYjM0NWFhOTZjNzQ2ZGFiMDhkZDczMTY5YzgifQ=="/>
  </w:docVars>
  <w:rsids>
    <w:rsidRoot w:val="372D456E"/>
    <w:rsid w:val="372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2024-02-01T05:05:00Z</dcterms:created>
  <dc:creator>猪猪侠的爸爸 Daddy Pig</dc:creator>
  <cp:lastModifiedBy>猪猪侠的爸爸 Daddy Pig</cp:lastModifiedBy>
  <dcterms:modified xsi:type="dcterms:W3CDTF">2024-02-01T05:06:07Z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C1198AB992F44B94B2DE73EF722703D3_11</vt:lpwstr>
  </property>
</Properties>
</file>