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543FB" w14:textId="77777777" w:rsidR="001353E8" w:rsidRDefault="001353E8" w:rsidP="00515EB2">
      <w:pPr>
        <w:adjustRightInd w:val="0"/>
        <w:spacing w:after="0" w:line="560" w:lineRule="exact"/>
        <w:jc w:val="center"/>
        <w:rPr>
          <w:rFonts w:ascii="方正小标宋_GBK" w:eastAsia="方正小标宋_GBK" w:hAnsi="仿宋_GB2312" w:cs="仿宋_GB2312"/>
          <w:sz w:val="44"/>
          <w:szCs w:val="44"/>
        </w:rPr>
      </w:pPr>
    </w:p>
    <w:p w14:paraId="3DE02AD8" w14:textId="30F996A7" w:rsidR="00F014BE" w:rsidRPr="00531DDD" w:rsidRDefault="00CD3D33" w:rsidP="00515EB2">
      <w:pPr>
        <w:adjustRightInd w:val="0"/>
        <w:spacing w:after="0" w:line="560" w:lineRule="exact"/>
        <w:jc w:val="center"/>
        <w:rPr>
          <w:rFonts w:ascii="方正小标宋_GBK" w:eastAsia="方正小标宋_GBK" w:hAnsi="仿宋_GB2312" w:cs="仿宋_GB2312" w:hint="eastAsia"/>
          <w:sz w:val="44"/>
          <w:szCs w:val="44"/>
        </w:rPr>
      </w:pPr>
      <w:r w:rsidRPr="00531DDD">
        <w:rPr>
          <w:rFonts w:ascii="方正小标宋_GBK" w:eastAsia="方正小标宋_GBK" w:hAnsi="仿宋_GB2312" w:cs="仿宋_GB2312" w:hint="eastAsia"/>
          <w:sz w:val="44"/>
          <w:szCs w:val="44"/>
        </w:rPr>
        <w:t>支持创新药CDMO提质增效的若干措施</w:t>
      </w:r>
    </w:p>
    <w:p w14:paraId="111B2348" w14:textId="3B02BE86" w:rsidR="00515EB2" w:rsidRDefault="001353E8" w:rsidP="00515EB2">
      <w:pPr>
        <w:adjustRightInd w:val="0"/>
        <w:spacing w:after="0" w:line="560" w:lineRule="exact"/>
        <w:jc w:val="center"/>
        <w:rPr>
          <w:rFonts w:ascii="楷体" w:eastAsia="楷体" w:hAnsi="楷体" w:cs="方正楷体_GBK"/>
          <w:sz w:val="32"/>
          <w:szCs w:val="32"/>
        </w:rPr>
      </w:pPr>
      <w:r w:rsidRPr="001353E8">
        <w:rPr>
          <w:rFonts w:ascii="楷体" w:eastAsia="楷体" w:hAnsi="楷体" w:cs="方正楷体_GBK" w:hint="eastAsia"/>
          <w:sz w:val="32"/>
          <w:szCs w:val="32"/>
        </w:rPr>
        <w:t>（征求意见稿）</w:t>
      </w:r>
    </w:p>
    <w:p w14:paraId="3F014DA6" w14:textId="77777777" w:rsidR="001353E8" w:rsidRPr="001353E8" w:rsidRDefault="001353E8" w:rsidP="00515EB2">
      <w:pPr>
        <w:adjustRightInd w:val="0"/>
        <w:spacing w:after="0" w:line="560" w:lineRule="exact"/>
        <w:jc w:val="center"/>
        <w:rPr>
          <w:rFonts w:ascii="楷体" w:eastAsia="楷体" w:hAnsi="楷体" w:cs="方正楷体_GBK" w:hint="eastAsia"/>
          <w:sz w:val="32"/>
          <w:szCs w:val="32"/>
        </w:rPr>
      </w:pPr>
    </w:p>
    <w:p w14:paraId="1B8E123A" w14:textId="4E1594C8" w:rsidR="00F014BE" w:rsidRPr="00531DDD" w:rsidRDefault="00CD3D33" w:rsidP="00515EB2">
      <w:pPr>
        <w:adjustRightInd w:val="0"/>
        <w:spacing w:after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531DDD">
        <w:rPr>
          <w:rFonts w:ascii="仿宋_GB2312" w:eastAsia="仿宋_GB2312" w:hAnsi="仿宋_GB2312" w:cs="仿宋_GB2312" w:hint="eastAsia"/>
          <w:sz w:val="32"/>
          <w:szCs w:val="32"/>
        </w:rPr>
        <w:t>为全面提升</w:t>
      </w:r>
      <w:r w:rsidR="00856E96" w:rsidRPr="00531DDD">
        <w:rPr>
          <w:rFonts w:ascii="仿宋_GB2312" w:eastAsia="仿宋_GB2312" w:hAnsi="仿宋_GB2312" w:cs="仿宋_GB2312" w:hint="eastAsia"/>
          <w:sz w:val="32"/>
          <w:szCs w:val="32"/>
        </w:rPr>
        <w:t>本</w:t>
      </w:r>
      <w:r w:rsidRPr="00531DDD">
        <w:rPr>
          <w:rFonts w:ascii="仿宋_GB2312" w:eastAsia="仿宋_GB2312" w:hAnsi="仿宋_GB2312" w:cs="仿宋_GB2312" w:hint="eastAsia"/>
          <w:sz w:val="32"/>
          <w:szCs w:val="32"/>
        </w:rPr>
        <w:t>市创新</w:t>
      </w:r>
      <w:proofErr w:type="gramStart"/>
      <w:r w:rsidRPr="00531DDD">
        <w:rPr>
          <w:rFonts w:ascii="仿宋_GB2312" w:eastAsia="仿宋_GB2312" w:hAnsi="仿宋_GB2312" w:cs="仿宋_GB2312" w:hint="eastAsia"/>
          <w:sz w:val="32"/>
          <w:szCs w:val="32"/>
        </w:rPr>
        <w:t>药合同</w:t>
      </w:r>
      <w:proofErr w:type="gramEnd"/>
      <w:r w:rsidRPr="00531DDD">
        <w:rPr>
          <w:rFonts w:ascii="仿宋_GB2312" w:eastAsia="仿宋_GB2312" w:hAnsi="仿宋_GB2312" w:cs="仿宋_GB2312" w:hint="eastAsia"/>
          <w:sz w:val="32"/>
          <w:szCs w:val="32"/>
        </w:rPr>
        <w:t>研发生产组织平台企业（以下简称“CDMO”）规模化、专业化、国际化水平，</w:t>
      </w:r>
      <w:r w:rsidR="00371330" w:rsidRPr="00531DDD">
        <w:rPr>
          <w:rFonts w:ascii="仿宋_GB2312" w:eastAsia="仿宋_GB2312" w:hAnsi="仿宋_GB2312" w:cs="仿宋_GB2312" w:hint="eastAsia"/>
          <w:sz w:val="32"/>
          <w:szCs w:val="32"/>
        </w:rPr>
        <w:t>推动</w:t>
      </w:r>
      <w:r w:rsidRPr="00531DDD">
        <w:rPr>
          <w:rFonts w:ascii="仿宋_GB2312" w:eastAsia="仿宋_GB2312" w:hAnsi="仿宋_GB2312" w:cs="仿宋_GB2312" w:hint="eastAsia"/>
          <w:sz w:val="32"/>
          <w:szCs w:val="32"/>
        </w:rPr>
        <w:t>完善产业服务生态，满足创新品种生产转化的需求，更好支撑</w:t>
      </w:r>
      <w:r w:rsidR="00D27AF9" w:rsidRPr="00531DDD">
        <w:rPr>
          <w:rFonts w:ascii="仿宋_GB2312" w:eastAsia="仿宋_GB2312" w:hAnsi="仿宋_GB2312" w:cs="仿宋_GB2312" w:hint="eastAsia"/>
          <w:sz w:val="32"/>
          <w:szCs w:val="32"/>
        </w:rPr>
        <w:t>本</w:t>
      </w:r>
      <w:r w:rsidRPr="00531DDD">
        <w:rPr>
          <w:rFonts w:ascii="仿宋_GB2312" w:eastAsia="仿宋_GB2312" w:hAnsi="仿宋_GB2312" w:cs="仿宋_GB2312" w:hint="eastAsia"/>
          <w:sz w:val="32"/>
          <w:szCs w:val="32"/>
        </w:rPr>
        <w:t>市医药健康产业高质量发展，特制定如下措施。</w:t>
      </w:r>
    </w:p>
    <w:p w14:paraId="345DF704" w14:textId="77777777" w:rsidR="00F014BE" w:rsidRPr="00531DDD" w:rsidRDefault="00CD3D33" w:rsidP="00515EB2">
      <w:pPr>
        <w:adjustRightInd w:val="0"/>
        <w:spacing w:after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531DDD">
        <w:rPr>
          <w:rFonts w:ascii="黑体" w:eastAsia="黑体" w:hAnsi="黑体" w:cs="仿宋_GB2312" w:hint="eastAsia"/>
          <w:sz w:val="32"/>
          <w:szCs w:val="32"/>
        </w:rPr>
        <w:t>一、</w:t>
      </w:r>
      <w:r w:rsidRPr="00531DDD">
        <w:rPr>
          <w:rFonts w:ascii="黑体" w:eastAsia="黑体" w:hAnsi="黑体" w:cs="仿宋_GB2312"/>
          <w:sz w:val="32"/>
          <w:szCs w:val="32"/>
        </w:rPr>
        <w:t>支持</w:t>
      </w:r>
      <w:r w:rsidRPr="00531DDD">
        <w:rPr>
          <w:rFonts w:ascii="黑体" w:eastAsia="黑体" w:hAnsi="黑体" w:cs="仿宋_GB2312" w:hint="eastAsia"/>
          <w:sz w:val="32"/>
          <w:szCs w:val="32"/>
        </w:rPr>
        <w:t>对象</w:t>
      </w:r>
    </w:p>
    <w:p w14:paraId="13DA13EC" w14:textId="55493950" w:rsidR="00F014BE" w:rsidRPr="00531DDD" w:rsidRDefault="00CD3D33" w:rsidP="00515EB2">
      <w:pPr>
        <w:widowControl/>
        <w:adjustRightInd w:val="0"/>
        <w:snapToGrid w:val="0"/>
        <w:spacing w:after="0" w:line="560" w:lineRule="exact"/>
        <w:ind w:firstLineChars="200" w:firstLine="640"/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</w:pPr>
      <w:r w:rsidRPr="00531DDD"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  <w:t>在本市实际开展运营的CDMO以及与其合作的医药健康企业，且</w:t>
      </w:r>
      <w:r w:rsidRPr="00531DDD">
        <w:rPr>
          <w:rFonts w:ascii="仿宋_GB2312" w:eastAsia="仿宋_GB2312" w:hAnsi="黑体" w:cs="仿宋_GB2312" w:hint="eastAsia"/>
          <w:sz w:val="32"/>
          <w:szCs w:val="32"/>
        </w:rPr>
        <w:t>双方无投资关联</w:t>
      </w:r>
      <w:r w:rsidRPr="00531DD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。</w:t>
      </w:r>
    </w:p>
    <w:p w14:paraId="303AF271" w14:textId="77777777" w:rsidR="00F014BE" w:rsidRPr="00531DDD" w:rsidRDefault="00CD3D33" w:rsidP="00515EB2">
      <w:pPr>
        <w:adjustRightInd w:val="0"/>
        <w:spacing w:after="0" w:line="560" w:lineRule="exact"/>
        <w:ind w:firstLineChars="200" w:firstLine="640"/>
        <w:rPr>
          <w:rFonts w:ascii="黑体" w:eastAsia="黑体" w:hAnsi="黑体" w:cs="仿宋_GB2312" w:hint="eastAsia"/>
          <w:sz w:val="32"/>
          <w:szCs w:val="32"/>
        </w:rPr>
      </w:pPr>
      <w:r w:rsidRPr="00531DDD">
        <w:rPr>
          <w:rFonts w:ascii="黑体" w:eastAsia="黑体" w:hAnsi="黑体" w:cs="仿宋_GB2312" w:hint="eastAsia"/>
          <w:sz w:val="32"/>
          <w:szCs w:val="32"/>
        </w:rPr>
        <w:t>二、支持内容</w:t>
      </w:r>
    </w:p>
    <w:p w14:paraId="6073AB3F" w14:textId="4BA664B0" w:rsidR="00F014BE" w:rsidRPr="00531DDD" w:rsidRDefault="00CD3D33" w:rsidP="008D1C52">
      <w:pPr>
        <w:adjustRightInd w:val="0"/>
        <w:spacing w:after="0"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531DDD"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 w:rsidRPr="00531DD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支持提高CDMO技术服务能力。</w:t>
      </w:r>
      <w:r w:rsidRPr="00531DDD">
        <w:rPr>
          <w:rFonts w:ascii="仿宋_GB2312" w:eastAsia="仿宋_GB2312" w:hAnsi="仿宋_GB2312" w:cs="仿宋_GB2312" w:hint="eastAsia"/>
          <w:sz w:val="32"/>
          <w:szCs w:val="32"/>
        </w:rPr>
        <w:t>根据CDMO服务品种数量</w:t>
      </w:r>
      <w:r w:rsidR="00B07D0E" w:rsidRPr="00531DDD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Pr="00531DDD">
        <w:rPr>
          <w:rFonts w:ascii="仿宋_GB2312" w:eastAsia="仿宋_GB2312" w:hAnsi="仿宋_GB2312" w:cs="仿宋_GB2312" w:hint="eastAsia"/>
          <w:sz w:val="32"/>
          <w:szCs w:val="32"/>
        </w:rPr>
        <w:t>阶段、服务质量与效能等，予以分类支持。对医药企业委托CDMO</w:t>
      </w:r>
      <w:r w:rsidR="000B7735" w:rsidRPr="00531DDD">
        <w:rPr>
          <w:rFonts w:ascii="仿宋_GB2312" w:eastAsia="仿宋_GB2312" w:hAnsi="仿宋" w:hint="eastAsia"/>
          <w:sz w:val="32"/>
          <w:szCs w:val="32"/>
        </w:rPr>
        <w:t>开展创新药工艺开发、</w:t>
      </w:r>
      <w:r w:rsidR="008D1C52" w:rsidRPr="00531DDD">
        <w:rPr>
          <w:rFonts w:ascii="仿宋_GB2312" w:eastAsia="仿宋_GB2312" w:hAnsi="仿宋" w:hint="eastAsia"/>
          <w:sz w:val="32"/>
          <w:szCs w:val="32"/>
        </w:rPr>
        <w:t>临床试验样品制备、中试放大工艺开发及商业批生产等项目，</w:t>
      </w:r>
      <w:r w:rsidR="008D1C52" w:rsidRPr="00531DDD">
        <w:rPr>
          <w:rFonts w:ascii="仿宋_GB2312" w:eastAsia="仿宋_GB2312" w:hAnsi="仿宋_GB2312" w:cs="仿宋_GB2312" w:hint="eastAsia"/>
          <w:sz w:val="32"/>
          <w:szCs w:val="32"/>
        </w:rPr>
        <w:t>按照当年度实际交易合同金额的</w:t>
      </w:r>
      <w:r w:rsidR="00DA1CDD" w:rsidRPr="00531DDD">
        <w:rPr>
          <w:rFonts w:ascii="仿宋_GB2312" w:eastAsia="仿宋_GB2312" w:hAnsi="仿宋_GB2312" w:cs="仿宋_GB2312" w:hint="eastAsia"/>
          <w:sz w:val="32"/>
          <w:szCs w:val="32"/>
        </w:rPr>
        <w:t>30%</w:t>
      </w:r>
      <w:r w:rsidR="00DF07F2" w:rsidRPr="00531DDD">
        <w:rPr>
          <w:rFonts w:ascii="仿宋_GB2312" w:eastAsia="仿宋_GB2312" w:hAnsi="仿宋_GB2312" w:cs="仿宋_GB2312" w:hint="eastAsia"/>
          <w:sz w:val="32"/>
          <w:szCs w:val="32"/>
        </w:rPr>
        <w:t>、</w:t>
      </w:r>
      <w:r w:rsidR="008D1C52" w:rsidRPr="00531DDD">
        <w:rPr>
          <w:rFonts w:ascii="仿宋_GB2312" w:eastAsia="仿宋_GB2312" w:hAnsi="仿宋_GB2312" w:cs="仿宋_GB2312" w:hint="eastAsia"/>
          <w:sz w:val="32"/>
          <w:szCs w:val="32"/>
        </w:rPr>
        <w:t>给予</w:t>
      </w:r>
      <w:r w:rsidR="00DA1CDD" w:rsidRPr="00531DDD">
        <w:rPr>
          <w:rFonts w:ascii="仿宋_GB2312" w:eastAsia="仿宋_GB2312" w:hAnsi="仿宋_GB2312" w:cs="仿宋_GB2312" w:hint="eastAsia"/>
          <w:sz w:val="32"/>
          <w:szCs w:val="32"/>
        </w:rPr>
        <w:t>委托企业</w:t>
      </w:r>
      <w:r w:rsidR="00DF07F2" w:rsidRPr="00531DDD">
        <w:rPr>
          <w:rFonts w:ascii="仿宋_GB2312" w:eastAsia="仿宋_GB2312" w:hAnsi="仿宋_GB2312" w:cs="仿宋_GB2312" w:hint="eastAsia"/>
          <w:sz w:val="32"/>
          <w:szCs w:val="32"/>
        </w:rPr>
        <w:t>最高不超过</w:t>
      </w:r>
      <w:r w:rsidR="00990998" w:rsidRPr="00531DDD">
        <w:rPr>
          <w:rFonts w:ascii="仿宋_GB2312" w:eastAsia="仿宋_GB2312" w:hAnsi="仿宋_GB2312" w:cs="仿宋_GB2312" w:hint="eastAsia"/>
          <w:sz w:val="32"/>
          <w:szCs w:val="32"/>
        </w:rPr>
        <w:t>1000</w:t>
      </w:r>
      <w:r w:rsidR="00DF07F2" w:rsidRPr="00531DDD">
        <w:rPr>
          <w:rFonts w:ascii="仿宋_GB2312" w:eastAsia="仿宋_GB2312" w:hAnsi="仿宋_GB2312" w:cs="仿宋_GB2312" w:hint="eastAsia"/>
          <w:sz w:val="32"/>
          <w:szCs w:val="32"/>
        </w:rPr>
        <w:t>万元的</w:t>
      </w:r>
      <w:r w:rsidR="008D1C52" w:rsidRPr="00531DDD">
        <w:rPr>
          <w:rFonts w:ascii="仿宋_GB2312" w:eastAsia="仿宋_GB2312" w:hAnsi="仿宋_GB2312" w:cs="仿宋_GB2312" w:hint="eastAsia"/>
          <w:sz w:val="32"/>
          <w:szCs w:val="32"/>
        </w:rPr>
        <w:t>支持</w:t>
      </w:r>
      <w:r w:rsidR="008D1C52" w:rsidRPr="00531DDD">
        <w:rPr>
          <w:rFonts w:ascii="仿宋_GB2312" w:eastAsia="仿宋_GB2312" w:hAnsi="仿宋" w:hint="eastAsia"/>
          <w:sz w:val="32"/>
          <w:szCs w:val="32"/>
        </w:rPr>
        <w:t>。</w:t>
      </w:r>
      <w:r w:rsidRPr="00531DDD">
        <w:rPr>
          <w:rFonts w:ascii="仿宋_GB2312" w:eastAsia="仿宋_GB2312" w:hAnsi="仿宋_GB2312" w:cs="仿宋_GB2312" w:hint="eastAsia"/>
          <w:sz w:val="32"/>
          <w:szCs w:val="32"/>
        </w:rPr>
        <w:t>对</w:t>
      </w:r>
      <w:r w:rsidR="000B7735" w:rsidRPr="00531DDD">
        <w:rPr>
          <w:rFonts w:ascii="仿宋_GB2312" w:eastAsia="仿宋_GB2312" w:hAnsi="仿宋_GB2312" w:cs="仿宋_GB2312" w:hint="eastAsia"/>
          <w:sz w:val="32"/>
          <w:szCs w:val="32"/>
        </w:rPr>
        <w:t>首次</w:t>
      </w:r>
      <w:r w:rsidRPr="00531DDD">
        <w:rPr>
          <w:rFonts w:ascii="仿宋_GB2312" w:eastAsia="仿宋_GB2312" w:hAnsi="仿宋_GB2312" w:cs="仿宋_GB2312" w:hint="eastAsia"/>
          <w:sz w:val="32"/>
          <w:szCs w:val="32"/>
        </w:rPr>
        <w:t>委托CDMO生产</w:t>
      </w:r>
      <w:r w:rsidR="00973E94" w:rsidRPr="00531DDD">
        <w:rPr>
          <w:rFonts w:ascii="仿宋_GB2312" w:eastAsia="仿宋_GB2312" w:hAnsi="仿宋_GB2312" w:cs="仿宋_GB2312" w:hint="eastAsia"/>
          <w:sz w:val="32"/>
          <w:szCs w:val="32"/>
        </w:rPr>
        <w:t>或</w:t>
      </w:r>
      <w:r w:rsidR="00515EB2" w:rsidRPr="00531DDD">
        <w:rPr>
          <w:rFonts w:ascii="仿宋_GB2312" w:eastAsia="仿宋_GB2312" w:hAnsi="仿宋_GB2312" w:cs="仿宋_GB2312" w:hint="eastAsia"/>
          <w:sz w:val="32"/>
          <w:szCs w:val="32"/>
        </w:rPr>
        <w:t>获得国际</w:t>
      </w:r>
      <w:r w:rsidR="000B7735" w:rsidRPr="00531DDD">
        <w:rPr>
          <w:rFonts w:ascii="仿宋_GB2312" w:eastAsia="仿宋_GB2312" w:hAnsi="仿宋_GB2312" w:cs="仿宋_GB2312" w:hint="eastAsia"/>
          <w:sz w:val="32"/>
          <w:szCs w:val="32"/>
        </w:rPr>
        <w:t>注册</w:t>
      </w:r>
      <w:r w:rsidR="00515EB2" w:rsidRPr="00531DDD">
        <w:rPr>
          <w:rFonts w:ascii="仿宋_GB2312" w:eastAsia="仿宋_GB2312" w:hAnsi="仿宋_GB2312" w:cs="仿宋_GB2312" w:hint="eastAsia"/>
          <w:sz w:val="32"/>
          <w:szCs w:val="32"/>
        </w:rPr>
        <w:t>认证的</w:t>
      </w:r>
      <w:r w:rsidR="000B7735" w:rsidRPr="00531DDD">
        <w:rPr>
          <w:rFonts w:ascii="仿宋_GB2312" w:eastAsia="仿宋_GB2312" w:hAnsi="仿宋_GB2312" w:cs="仿宋_GB2312" w:hint="eastAsia"/>
          <w:sz w:val="32"/>
          <w:szCs w:val="32"/>
        </w:rPr>
        <w:t>创新药项目</w:t>
      </w:r>
      <w:r w:rsidR="00515EB2" w:rsidRPr="00531DDD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D12875" w:rsidRPr="00531DDD">
        <w:rPr>
          <w:rFonts w:ascii="仿宋_GB2312" w:eastAsia="仿宋_GB2312" w:hAnsi="仿宋_GB2312" w:cs="仿宋_GB2312" w:hint="eastAsia"/>
          <w:sz w:val="32"/>
          <w:szCs w:val="32"/>
        </w:rPr>
        <w:t>另</w:t>
      </w:r>
      <w:r w:rsidR="00DF07F2" w:rsidRPr="00531DDD">
        <w:rPr>
          <w:rFonts w:ascii="仿宋_GB2312" w:eastAsia="仿宋_GB2312" w:hAnsi="仿宋_GB2312" w:cs="仿宋_GB2312" w:hint="eastAsia"/>
          <w:sz w:val="32"/>
          <w:szCs w:val="32"/>
        </w:rPr>
        <w:t>额外给予委托企业</w:t>
      </w:r>
      <w:r w:rsidR="00973E94" w:rsidRPr="00531DDD">
        <w:rPr>
          <w:rFonts w:ascii="仿宋_GB2312" w:eastAsia="仿宋_GB2312" w:hAnsi="仿宋_GB2312" w:cs="仿宋_GB2312" w:hint="eastAsia"/>
          <w:sz w:val="32"/>
          <w:szCs w:val="32"/>
        </w:rPr>
        <w:t>最高300万元的</w:t>
      </w:r>
      <w:r w:rsidR="00DF07F2" w:rsidRPr="00531DDD">
        <w:rPr>
          <w:rFonts w:ascii="仿宋_GB2312" w:eastAsia="仿宋_GB2312" w:hAnsi="仿宋_GB2312" w:cs="仿宋_GB2312" w:hint="eastAsia"/>
          <w:sz w:val="32"/>
          <w:szCs w:val="32"/>
        </w:rPr>
        <w:t>支持</w:t>
      </w:r>
      <w:r w:rsidRPr="00531DDD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77CC250A" w14:textId="637CDD39" w:rsidR="00F014BE" w:rsidRPr="00531DDD" w:rsidRDefault="00CD3D33" w:rsidP="00515EB2">
      <w:pPr>
        <w:adjustRightInd w:val="0"/>
        <w:spacing w:after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531DDD">
        <w:rPr>
          <w:rFonts w:ascii="仿宋_GB2312" w:eastAsia="仿宋_GB2312" w:hAnsi="仿宋_GB2312" w:cs="仿宋_GB2312" w:hint="eastAsia"/>
          <w:sz w:val="32"/>
          <w:szCs w:val="32"/>
        </w:rPr>
        <w:t>（二）</w:t>
      </w:r>
      <w:r w:rsidRPr="00531DD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支持</w:t>
      </w:r>
      <w:r w:rsidRPr="00531DDD">
        <w:rPr>
          <w:rFonts w:ascii="仿宋_GB2312" w:eastAsia="仿宋_GB2312" w:hAnsi="仿宋_GB2312" w:cs="仿宋_GB2312" w:hint="eastAsia"/>
          <w:sz w:val="32"/>
          <w:szCs w:val="32"/>
        </w:rPr>
        <w:t>CDMO</w:t>
      </w:r>
      <w:r w:rsidRPr="00531DD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开展国际认证。</w:t>
      </w:r>
      <w:r w:rsidR="00846D1A" w:rsidRPr="00531DDD">
        <w:rPr>
          <w:rFonts w:ascii="仿宋_GB2312" w:eastAsia="仿宋_GB2312" w:hAnsi="仿宋_GB2312" w:cs="仿宋_GB2312" w:hint="eastAsia"/>
          <w:sz w:val="32"/>
          <w:szCs w:val="32"/>
        </w:rPr>
        <w:t>支持CDMO平台开展不同类型</w:t>
      </w:r>
      <w:r w:rsidRPr="00531DDD">
        <w:rPr>
          <w:rFonts w:ascii="仿宋_GB2312" w:eastAsia="仿宋_GB2312" w:hAnsi="仿宋_GB2312" w:cs="仿宋_GB2312" w:hint="eastAsia"/>
          <w:sz w:val="32"/>
          <w:szCs w:val="32"/>
        </w:rPr>
        <w:t>药</w:t>
      </w:r>
      <w:r w:rsidR="00846D1A" w:rsidRPr="00531DDD">
        <w:rPr>
          <w:rFonts w:ascii="仿宋_GB2312" w:eastAsia="仿宋_GB2312" w:hAnsi="仿宋_GB2312" w:cs="仿宋_GB2312" w:hint="eastAsia"/>
          <w:sz w:val="32"/>
          <w:szCs w:val="32"/>
        </w:rPr>
        <w:t>物的</w:t>
      </w:r>
      <w:r w:rsidR="00846D1A" w:rsidRPr="00531DDD">
        <w:rPr>
          <w:rFonts w:ascii="仿宋_GB2312" w:eastAsia="仿宋_GB2312" w:hAnsi="仿宋" w:hint="eastAsia"/>
          <w:sz w:val="32"/>
          <w:szCs w:val="32"/>
        </w:rPr>
        <w:t>质量体系国际认证</w:t>
      </w:r>
      <w:r w:rsidR="00846D1A" w:rsidRPr="00531DDD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531DDD">
        <w:rPr>
          <w:rFonts w:ascii="仿宋_GB2312" w:eastAsia="仿宋_GB2312" w:hAnsi="仿宋_GB2312" w:cs="仿宋_GB2312" w:hint="eastAsia"/>
          <w:sz w:val="32"/>
          <w:szCs w:val="32"/>
        </w:rPr>
        <w:t>对首次通过美国食品药品监督局（FDA）、欧洲药品管理局（EMA）等机构上市生产体系核查</w:t>
      </w:r>
      <w:r w:rsidR="00846D1A" w:rsidRPr="00531DDD"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Pr="00531DDD">
        <w:rPr>
          <w:rFonts w:ascii="仿宋_GB2312" w:eastAsia="仿宋_GB2312" w:hAnsi="仿宋_GB2312" w:cs="仿宋_GB2312" w:hint="eastAsia"/>
          <w:sz w:val="32"/>
          <w:szCs w:val="32"/>
        </w:rPr>
        <w:t>给</w:t>
      </w:r>
      <w:r w:rsidRPr="00531DDD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予</w:t>
      </w:r>
      <w:r w:rsidR="0094132C" w:rsidRPr="00531DDD">
        <w:rPr>
          <w:rFonts w:ascii="仿宋_GB2312" w:eastAsia="仿宋_GB2312" w:hAnsi="仿宋_GB2312" w:cs="仿宋_GB2312" w:hint="eastAsia"/>
          <w:sz w:val="32"/>
          <w:szCs w:val="32"/>
        </w:rPr>
        <w:t>CDMO最高1500万元的</w:t>
      </w:r>
      <w:r w:rsidRPr="00531DDD">
        <w:rPr>
          <w:rFonts w:ascii="仿宋_GB2312" w:eastAsia="仿宋_GB2312" w:hAnsi="仿宋_GB2312" w:cs="仿宋_GB2312" w:hint="eastAsia"/>
          <w:sz w:val="32"/>
          <w:szCs w:val="32"/>
        </w:rPr>
        <w:t>支持。</w:t>
      </w:r>
    </w:p>
    <w:p w14:paraId="080F30C5" w14:textId="6B87074D" w:rsidR="00F33F52" w:rsidRPr="00531DDD" w:rsidRDefault="00F33F52" w:rsidP="00F33F52">
      <w:pPr>
        <w:adjustRightInd w:val="0"/>
        <w:spacing w:after="0"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 w:rsidRPr="00531DD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（三）提升CDMO企业行业影响力。</w:t>
      </w:r>
      <w:bookmarkStart w:id="0" w:name="_Hlk213852775"/>
      <w:r w:rsidRPr="00531DDD">
        <w:rPr>
          <w:rFonts w:ascii="仿宋_GB2312" w:eastAsia="仿宋_GB2312" w:hAnsi="仿宋_GB2312" w:cs="仿宋_GB2312" w:hint="eastAsia"/>
          <w:sz w:val="32"/>
          <w:szCs w:val="32"/>
        </w:rPr>
        <w:t>支持CDMO生态建设，</w:t>
      </w:r>
      <w:bookmarkEnd w:id="0"/>
      <w:r w:rsidRPr="00531DDD">
        <w:rPr>
          <w:rFonts w:ascii="仿宋_GB2312" w:eastAsia="仿宋_GB2312" w:hAnsi="仿宋_GB2312" w:cs="仿宋_GB2312" w:hint="eastAsia"/>
          <w:sz w:val="32"/>
          <w:szCs w:val="32"/>
        </w:rPr>
        <w:t>推动提升CDMO在行业内的知名度和影响力。对组织CDMO及其合作的医药企业参加国际会展活动的组织方，给予活动认定费用的50%，不超过200万元的支持。支持行业协会、联盟等社会组织举办CDMO领域的会展活动，对符合条件的社会组织给予活动认定费用的50%，不超过300万元的支持。</w:t>
      </w:r>
    </w:p>
    <w:p w14:paraId="6DB5E55E" w14:textId="47CF2A67" w:rsidR="00F014BE" w:rsidRPr="00531DDD" w:rsidRDefault="00CD3D33" w:rsidP="00515EB2">
      <w:pPr>
        <w:adjustRightInd w:val="0"/>
        <w:spacing w:after="0"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 w:rsidRPr="00531DD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</w:t>
      </w:r>
      <w:r w:rsidR="00F33F52" w:rsidRPr="00531DD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</w:t>
      </w:r>
      <w:r w:rsidRPr="00531DD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）</w:t>
      </w:r>
      <w:proofErr w:type="gramStart"/>
      <w:r w:rsidR="00E1736F" w:rsidRPr="00531DD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优化</w:t>
      </w:r>
      <w:r w:rsidRPr="00531DD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全</w:t>
      </w:r>
      <w:proofErr w:type="gramEnd"/>
      <w:r w:rsidRPr="00531DD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链条服务</w:t>
      </w:r>
      <w:r w:rsidR="00E1736F" w:rsidRPr="00531DD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举措</w:t>
      </w:r>
      <w:r w:rsidRPr="00531DDD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  <w:r w:rsidR="0011504F" w:rsidRPr="00531DDD">
        <w:rPr>
          <w:rFonts w:ascii="仿宋_GB2312" w:eastAsia="仿宋_GB2312" w:hAnsi="仿宋_GB2312" w:cs="仿宋_GB2312" w:hint="eastAsia"/>
          <w:sz w:val="32"/>
          <w:szCs w:val="32"/>
        </w:rPr>
        <w:t>多部门协同围绕创新品种提供全生命周期服务。</w:t>
      </w:r>
      <w:r w:rsidRPr="00531DDD">
        <w:rPr>
          <w:rFonts w:ascii="仿宋_GB2312" w:eastAsia="仿宋_GB2312" w:hAnsi="仿宋_GB2312" w:cs="仿宋_GB2312" w:hint="eastAsia"/>
          <w:sz w:val="32"/>
          <w:szCs w:val="32"/>
        </w:rPr>
        <w:t>对委托CDMO的创新品种，纳入</w:t>
      </w:r>
      <w:r w:rsidR="008D1C52" w:rsidRPr="00531DDD">
        <w:rPr>
          <w:rFonts w:ascii="仿宋_GB2312" w:eastAsia="仿宋_GB2312" w:hAnsi="仿宋_GB2312" w:cs="仿宋_GB2312" w:hint="eastAsia"/>
          <w:sz w:val="32"/>
          <w:szCs w:val="32"/>
        </w:rPr>
        <w:t>“</w:t>
      </w:r>
      <w:r w:rsidRPr="00531DDD">
        <w:rPr>
          <w:rFonts w:ascii="仿宋_GB2312" w:eastAsia="仿宋_GB2312" w:hAnsi="仿宋_GB2312" w:cs="仿宋_GB2312" w:hint="eastAsia"/>
          <w:sz w:val="32"/>
          <w:szCs w:val="32"/>
        </w:rPr>
        <w:t>项目制</w:t>
      </w:r>
      <w:r w:rsidR="008D1C52" w:rsidRPr="00531DDD">
        <w:rPr>
          <w:rFonts w:ascii="仿宋_GB2312" w:eastAsia="仿宋_GB2312" w:hAnsi="仿宋_GB2312" w:cs="仿宋_GB2312" w:hint="eastAsia"/>
          <w:sz w:val="32"/>
          <w:szCs w:val="32"/>
        </w:rPr>
        <w:t>”</w:t>
      </w:r>
      <w:r w:rsidRPr="00531DDD">
        <w:rPr>
          <w:rFonts w:ascii="仿宋_GB2312" w:eastAsia="仿宋_GB2312" w:hAnsi="仿宋_GB2312" w:cs="仿宋_GB2312" w:hint="eastAsia"/>
          <w:sz w:val="32"/>
          <w:szCs w:val="32"/>
        </w:rPr>
        <w:t>管理，</w:t>
      </w:r>
      <w:r w:rsidR="00531DDD">
        <w:rPr>
          <w:rFonts w:ascii="仿宋_GB2312" w:eastAsia="仿宋_GB2312" w:hAnsi="仿宋_GB2312" w:cs="仿宋_GB2312" w:hint="eastAsia"/>
          <w:sz w:val="32"/>
          <w:szCs w:val="32"/>
        </w:rPr>
        <w:t>并通过“市区两级服务包”</w:t>
      </w:r>
      <w:r w:rsidR="004F3352">
        <w:rPr>
          <w:rFonts w:ascii="仿宋_GB2312" w:eastAsia="仿宋_GB2312" w:hAnsi="仿宋_GB2312" w:cs="仿宋_GB2312" w:hint="eastAsia"/>
          <w:sz w:val="32"/>
          <w:szCs w:val="32"/>
        </w:rPr>
        <w:t>协调</w:t>
      </w:r>
      <w:r w:rsidRPr="00531DDD">
        <w:rPr>
          <w:rFonts w:ascii="仿宋_GB2312" w:eastAsia="仿宋_GB2312" w:hAnsi="仿宋_GB2312" w:cs="仿宋_GB2312" w:hint="eastAsia"/>
          <w:sz w:val="32"/>
          <w:szCs w:val="32"/>
        </w:rPr>
        <w:t>解决</w:t>
      </w:r>
      <w:r w:rsidR="004F3352">
        <w:rPr>
          <w:rFonts w:ascii="仿宋_GB2312" w:eastAsia="仿宋_GB2312" w:hAnsi="仿宋_GB2312" w:cs="仿宋_GB2312" w:hint="eastAsia"/>
          <w:sz w:val="32"/>
          <w:szCs w:val="32"/>
        </w:rPr>
        <w:t>相关</w:t>
      </w:r>
      <w:r w:rsidR="00B063A0" w:rsidRPr="00531DDD">
        <w:rPr>
          <w:rFonts w:ascii="仿宋_GB2312" w:eastAsia="仿宋_GB2312" w:hAnsi="仿宋_GB2312" w:cs="仿宋_GB2312" w:hint="eastAsia"/>
          <w:sz w:val="32"/>
          <w:szCs w:val="32"/>
        </w:rPr>
        <w:t>诉求</w:t>
      </w:r>
      <w:r w:rsidR="001E440B" w:rsidRPr="00531DDD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42171971" w14:textId="77777777" w:rsidR="00F014BE" w:rsidRPr="00531DDD" w:rsidRDefault="00CD3D33" w:rsidP="00515EB2">
      <w:pPr>
        <w:adjustRightInd w:val="0"/>
        <w:spacing w:after="0" w:line="560" w:lineRule="exact"/>
        <w:ind w:firstLineChars="200" w:firstLine="640"/>
        <w:rPr>
          <w:rFonts w:ascii="黑体" w:eastAsia="黑体" w:hAnsi="黑体" w:cs="仿宋_GB2312" w:hint="eastAsia"/>
          <w:sz w:val="32"/>
          <w:szCs w:val="32"/>
        </w:rPr>
      </w:pPr>
      <w:r w:rsidRPr="00531DDD">
        <w:rPr>
          <w:rFonts w:ascii="黑体" w:eastAsia="黑体" w:hAnsi="黑体" w:cs="仿宋_GB2312" w:hint="eastAsia"/>
          <w:sz w:val="32"/>
          <w:szCs w:val="32"/>
        </w:rPr>
        <w:t>三、组织实施</w:t>
      </w:r>
    </w:p>
    <w:p w14:paraId="0B37E47D" w14:textId="4FB43C94" w:rsidR="00F014BE" w:rsidRPr="00531DDD" w:rsidRDefault="00CD3D33" w:rsidP="00515EB2">
      <w:pPr>
        <w:adjustRightInd w:val="0"/>
        <w:spacing w:after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531DDD">
        <w:rPr>
          <w:rFonts w:ascii="仿宋_GB2312" w:eastAsia="仿宋_GB2312" w:hAnsi="仿宋_GB2312" w:cs="仿宋_GB2312" w:hint="eastAsia"/>
          <w:sz w:val="32"/>
          <w:szCs w:val="32"/>
        </w:rPr>
        <w:t>市科委、中关村管委会负责</w:t>
      </w:r>
      <w:r w:rsidR="00515EB2" w:rsidRPr="00531DDD">
        <w:rPr>
          <w:rFonts w:ascii="仿宋_GB2312" w:eastAsia="仿宋_GB2312" w:hAnsi="仿宋_GB2312" w:cs="仿宋_GB2312" w:hint="eastAsia"/>
          <w:sz w:val="32"/>
          <w:szCs w:val="32"/>
        </w:rPr>
        <w:t>组织申报、</w:t>
      </w:r>
      <w:r w:rsidRPr="00531DDD">
        <w:rPr>
          <w:rFonts w:ascii="仿宋_GB2312" w:eastAsia="仿宋_GB2312" w:hAnsi="仿宋_GB2312" w:cs="仿宋_GB2312" w:hint="eastAsia"/>
          <w:sz w:val="32"/>
          <w:szCs w:val="32"/>
        </w:rPr>
        <w:t>受理和核准等工作，按年度给予支持</w:t>
      </w:r>
      <w:bookmarkStart w:id="1" w:name="_Hlk213241153"/>
      <w:r w:rsidR="00406DCE" w:rsidRPr="00531DDD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bookmarkEnd w:id="1"/>
    <w:p w14:paraId="4CD37F44" w14:textId="77777777" w:rsidR="00F014BE" w:rsidRPr="00531DDD" w:rsidRDefault="00CD3D33" w:rsidP="00515EB2">
      <w:pPr>
        <w:adjustRightInd w:val="0"/>
        <w:spacing w:after="0" w:line="560" w:lineRule="exact"/>
        <w:ind w:firstLineChars="200" w:firstLine="640"/>
        <w:rPr>
          <w:rFonts w:ascii="黑体" w:eastAsia="黑体" w:hAnsi="黑体" w:cs="仿宋_GB2312" w:hint="eastAsia"/>
          <w:sz w:val="32"/>
          <w:szCs w:val="32"/>
        </w:rPr>
      </w:pPr>
      <w:r w:rsidRPr="00531DDD">
        <w:rPr>
          <w:rFonts w:ascii="黑体" w:eastAsia="黑体" w:hAnsi="黑体" w:cs="仿宋_GB2312" w:hint="eastAsia"/>
          <w:sz w:val="32"/>
          <w:szCs w:val="32"/>
        </w:rPr>
        <w:t>四、附则</w:t>
      </w:r>
    </w:p>
    <w:p w14:paraId="68C642F8" w14:textId="77777777" w:rsidR="00F014BE" w:rsidRDefault="00CD3D33" w:rsidP="00515EB2">
      <w:pPr>
        <w:adjustRightInd w:val="0"/>
        <w:spacing w:after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0"/>
        </w:rPr>
      </w:pPr>
      <w:r w:rsidRPr="00531DDD">
        <w:rPr>
          <w:rFonts w:ascii="仿宋_GB2312" w:eastAsia="仿宋_GB2312" w:hAnsi="仿宋_GB2312" w:cs="仿宋_GB2312" w:hint="eastAsia"/>
          <w:sz w:val="32"/>
          <w:szCs w:val="32"/>
        </w:rPr>
        <w:t>本政策措施由市科委、中关村管委会负责解释，印发之日起施行，有效期至2028年12月31日。实施期间如遇国家和北京市相关政策调整，按照国家和北京市最新政策规定执行。</w:t>
      </w:r>
    </w:p>
    <w:sectPr w:rsidR="00F014BE" w:rsidSect="00515EB2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AA7FA" w14:textId="77777777" w:rsidR="00CF464A" w:rsidRDefault="00CF464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1A9BFC7" w14:textId="77777777" w:rsidR="00CF464A" w:rsidRDefault="00CF464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675053"/>
    </w:sdtPr>
    <w:sdtContent>
      <w:p w14:paraId="6684565B" w14:textId="77777777" w:rsidR="00F014BE" w:rsidRDefault="00CD3D33">
        <w:pPr>
          <w:pStyle w:val="a7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7DF1D412" w14:textId="77777777" w:rsidR="00F014BE" w:rsidRDefault="00F014BE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E0FD3" w14:textId="77777777" w:rsidR="00CF464A" w:rsidRDefault="00CF464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688A7C5" w14:textId="77777777" w:rsidR="00CF464A" w:rsidRDefault="00CF464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4BE"/>
    <w:rsid w:val="9FFF4842"/>
    <w:rsid w:val="AFBF5C49"/>
    <w:rsid w:val="BA6FBC1A"/>
    <w:rsid w:val="BAE7687B"/>
    <w:rsid w:val="BF1B133A"/>
    <w:rsid w:val="BFEB8495"/>
    <w:rsid w:val="BFEFBA41"/>
    <w:rsid w:val="CFEBC67F"/>
    <w:rsid w:val="D1FF7232"/>
    <w:rsid w:val="DC8F9FCF"/>
    <w:rsid w:val="DECE2DDA"/>
    <w:rsid w:val="DF0F205E"/>
    <w:rsid w:val="DF75BF8B"/>
    <w:rsid w:val="E5F78F74"/>
    <w:rsid w:val="E72F2E73"/>
    <w:rsid w:val="EA3F1EFE"/>
    <w:rsid w:val="EBE7811E"/>
    <w:rsid w:val="EFDFDA59"/>
    <w:rsid w:val="EFFF5444"/>
    <w:rsid w:val="F1DF9049"/>
    <w:rsid w:val="F7DF9B40"/>
    <w:rsid w:val="F7F35DEC"/>
    <w:rsid w:val="F7FDF777"/>
    <w:rsid w:val="F9271AFE"/>
    <w:rsid w:val="F9D5054E"/>
    <w:rsid w:val="FAFC9625"/>
    <w:rsid w:val="FCDF37DF"/>
    <w:rsid w:val="FD7D9ABA"/>
    <w:rsid w:val="FDB51769"/>
    <w:rsid w:val="FDD7C513"/>
    <w:rsid w:val="FE7B3545"/>
    <w:rsid w:val="FEDF6F34"/>
    <w:rsid w:val="FF4F8A3C"/>
    <w:rsid w:val="FF5B92F6"/>
    <w:rsid w:val="FF64092B"/>
    <w:rsid w:val="FF6DAF99"/>
    <w:rsid w:val="FFED5F7E"/>
    <w:rsid w:val="FFFF54F5"/>
    <w:rsid w:val="000432A1"/>
    <w:rsid w:val="00053861"/>
    <w:rsid w:val="000832A3"/>
    <w:rsid w:val="00092450"/>
    <w:rsid w:val="000B7735"/>
    <w:rsid w:val="000E20E9"/>
    <w:rsid w:val="000F52F7"/>
    <w:rsid w:val="0011504F"/>
    <w:rsid w:val="00127CD4"/>
    <w:rsid w:val="001353E8"/>
    <w:rsid w:val="001E440B"/>
    <w:rsid w:val="00290D1D"/>
    <w:rsid w:val="002E10EE"/>
    <w:rsid w:val="00350FB3"/>
    <w:rsid w:val="00371330"/>
    <w:rsid w:val="00375007"/>
    <w:rsid w:val="00406DCE"/>
    <w:rsid w:val="00426F54"/>
    <w:rsid w:val="004F3352"/>
    <w:rsid w:val="00515EB2"/>
    <w:rsid w:val="00531DDD"/>
    <w:rsid w:val="0054325A"/>
    <w:rsid w:val="0057066A"/>
    <w:rsid w:val="005A6CA3"/>
    <w:rsid w:val="005D2484"/>
    <w:rsid w:val="005E1F78"/>
    <w:rsid w:val="00620CC1"/>
    <w:rsid w:val="00625C75"/>
    <w:rsid w:val="006E444F"/>
    <w:rsid w:val="006F0304"/>
    <w:rsid w:val="00783529"/>
    <w:rsid w:val="007F33A8"/>
    <w:rsid w:val="00842218"/>
    <w:rsid w:val="00846D1A"/>
    <w:rsid w:val="00856E96"/>
    <w:rsid w:val="00887693"/>
    <w:rsid w:val="008B4A48"/>
    <w:rsid w:val="008D1C52"/>
    <w:rsid w:val="008F4740"/>
    <w:rsid w:val="0094132C"/>
    <w:rsid w:val="00973E94"/>
    <w:rsid w:val="00990998"/>
    <w:rsid w:val="00991A02"/>
    <w:rsid w:val="009E2538"/>
    <w:rsid w:val="00A20ED7"/>
    <w:rsid w:val="00A53646"/>
    <w:rsid w:val="00AD114C"/>
    <w:rsid w:val="00B063A0"/>
    <w:rsid w:val="00B07D0E"/>
    <w:rsid w:val="00B12358"/>
    <w:rsid w:val="00B6322D"/>
    <w:rsid w:val="00BE6EA1"/>
    <w:rsid w:val="00C314A2"/>
    <w:rsid w:val="00CB27AB"/>
    <w:rsid w:val="00CD3D33"/>
    <w:rsid w:val="00CF464A"/>
    <w:rsid w:val="00D12875"/>
    <w:rsid w:val="00D27AF9"/>
    <w:rsid w:val="00D918D6"/>
    <w:rsid w:val="00DA1CDD"/>
    <w:rsid w:val="00DC6B31"/>
    <w:rsid w:val="00DE7741"/>
    <w:rsid w:val="00DF07F2"/>
    <w:rsid w:val="00E06792"/>
    <w:rsid w:val="00E1736F"/>
    <w:rsid w:val="00EF73CE"/>
    <w:rsid w:val="00F014BE"/>
    <w:rsid w:val="00F159D4"/>
    <w:rsid w:val="00F33F52"/>
    <w:rsid w:val="00F66E28"/>
    <w:rsid w:val="00FA5D54"/>
    <w:rsid w:val="15FCD632"/>
    <w:rsid w:val="1C87038C"/>
    <w:rsid w:val="1DF70810"/>
    <w:rsid w:val="1F5DB529"/>
    <w:rsid w:val="1FC6BA84"/>
    <w:rsid w:val="1FFFE34E"/>
    <w:rsid w:val="2B739D8B"/>
    <w:rsid w:val="2D565C6B"/>
    <w:rsid w:val="36DD672C"/>
    <w:rsid w:val="3A0F1C05"/>
    <w:rsid w:val="3DCBA0CC"/>
    <w:rsid w:val="3E7DD102"/>
    <w:rsid w:val="3F7DF29B"/>
    <w:rsid w:val="3F7EE5C2"/>
    <w:rsid w:val="3FCD8126"/>
    <w:rsid w:val="3FDD360F"/>
    <w:rsid w:val="43DE1D56"/>
    <w:rsid w:val="4FFF41D5"/>
    <w:rsid w:val="55FF7AD7"/>
    <w:rsid w:val="59FB4B73"/>
    <w:rsid w:val="5FF70147"/>
    <w:rsid w:val="6E7F27EA"/>
    <w:rsid w:val="6EFFFE03"/>
    <w:rsid w:val="6FFDB7DB"/>
    <w:rsid w:val="747B35FD"/>
    <w:rsid w:val="77FBB3EE"/>
    <w:rsid w:val="78FDD0D6"/>
    <w:rsid w:val="79FDC5DE"/>
    <w:rsid w:val="7ADEDBB7"/>
    <w:rsid w:val="7B6D10FC"/>
    <w:rsid w:val="7BDC056A"/>
    <w:rsid w:val="7CF7DE0D"/>
    <w:rsid w:val="7DAE9B72"/>
    <w:rsid w:val="7DB92FAA"/>
    <w:rsid w:val="7DBB27EF"/>
    <w:rsid w:val="7DEF3CB5"/>
    <w:rsid w:val="7DFF96E6"/>
    <w:rsid w:val="7DFFCE29"/>
    <w:rsid w:val="7FBBE253"/>
    <w:rsid w:val="7FFB4C19"/>
    <w:rsid w:val="7FFD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A450B57"/>
  <w15:docId w15:val="{A02EB012-D020-44EF-AC42-17531006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uppressAutoHyphens/>
      <w:spacing w:before="100" w:beforeAutospacing="1" w:after="119"/>
      <w:ind w:firstLine="420"/>
    </w:pPr>
    <w:rPr>
      <w:rFonts w:ascii="宋体" w:eastAsia="宋体" w:hAnsi="宋体" w:cs="宋体"/>
      <w:kern w:val="0"/>
      <w:sz w:val="20"/>
      <w:szCs w:val="20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脚注文本1"/>
    <w:basedOn w:val="a"/>
    <w:next w:val="ab"/>
    <w:link w:val="Char"/>
    <w:uiPriority w:val="99"/>
    <w:unhideWhenUsed/>
    <w:qFormat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1"/>
    <w:uiPriority w:val="99"/>
    <w:semiHidden/>
    <w:qFormat/>
    <w:rPr>
      <w:sz w:val="18"/>
      <w:szCs w:val="18"/>
    </w:rPr>
  </w:style>
  <w:style w:type="character" w:customStyle="1" w:styleId="ac">
    <w:name w:val="脚注文本 字符"/>
    <w:basedOn w:val="a0"/>
    <w:link w:val="ab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402</Words>
  <Characters>444</Characters>
  <Application>Microsoft Office Word</Application>
  <DocSecurity>0</DocSecurity>
  <Lines>20</Lines>
  <Paragraphs>13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 Berlin</dc:creator>
  <cp:lastModifiedBy>墨元 赵</cp:lastModifiedBy>
  <cp:revision>48</cp:revision>
  <cp:lastPrinted>2025-09-01T17:54:00Z</cp:lastPrinted>
  <dcterms:created xsi:type="dcterms:W3CDTF">2025-08-20T21:16:00Z</dcterms:created>
  <dcterms:modified xsi:type="dcterms:W3CDTF">2025-11-14T10:28:00Z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69803203E70344B5A9DA9CFB4E6A2C95_13</vt:lpwstr>
  </property>
  <property fmtid="{D5CDD505-2E9C-101B-9397-08002B2CF9AE}" pid="3" name="KSOProductBuildVer">
    <vt:lpwstr>2052-11.8.2.9849</vt:lpwstr>
  </property>
  <property fmtid="{D5CDD505-2E9C-101B-9397-08002B2CF9AE}" pid="4" name="KSOTemplateDocerSaveRecord">
    <vt:lpwstr>eyJoZGlkIjoiMmVhYjIwYTFkMDUyN2RmOGI2OTNiMWRjYmY5MjBlYTUiLCJ1c2VySWQiOiI5ODg0NzA0ODQifQ==</vt:lpwstr>
  </property>
</Properties>
</file>