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7EC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《技术转移服务人员能力规范（第一次修订）》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北京市地方标准编制说明</w:t>
      </w:r>
    </w:p>
    <w:p w14:paraId="68C63A4A">
      <w:pPr>
        <w:pStyle w:val="2"/>
        <w:numPr>
          <w:ilvl w:val="0"/>
          <w:numId w:val="0"/>
        </w:numPr>
        <w:spacing w:before="0" w:beforeLines="0" w:line="560" w:lineRule="exact"/>
        <w:rPr>
          <w:rFonts w:hint="eastAsia"/>
        </w:rPr>
      </w:pPr>
    </w:p>
    <w:p w14:paraId="509CA3C3">
      <w:pPr>
        <w:pStyle w:val="2"/>
        <w:numPr>
          <w:ilvl w:val="0"/>
          <w:numId w:val="0"/>
        </w:numPr>
        <w:spacing w:before="0" w:beforeLines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</w:rPr>
        <w:t>一、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修订</w:t>
      </w:r>
      <w:r>
        <w:rPr>
          <w:rFonts w:hint="eastAsia" w:ascii="黑体" w:hAnsi="黑体" w:eastAsia="黑体" w:cs="黑体"/>
          <w:b w:val="0"/>
          <w:bCs w:val="0"/>
          <w:szCs w:val="32"/>
        </w:rPr>
        <w:t>标准的必要性和意义</w:t>
      </w:r>
    </w:p>
    <w:p w14:paraId="4A6CC6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《技术转移服务人员能力规范》（DB11/T 1788-2020）（以下简称“《规范》”）2020年12月24日发布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2021年2月1日实施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《规范》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发布实施为本市技术转移从业人员提供了能力培养提升指导，为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技术转移机构提供了人员能力评价参考，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为全市进一步促进技术转移服务人才队伍能力提升提供了“路线图”。《规范》实施四年来，技术转移服务行业与人员发展面临一系列新要求、新变化，部分内容须进行修订。</w:t>
      </w:r>
    </w:p>
    <w:p w14:paraId="46451A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一是技术转移服务人员队伍建设有新要求。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党的二十大以来，我国科技创新和产业创新融合水平快速提高，促进技术转移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服务发展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成为培育新质生产力的重要举措。党的二十届三中全会</w:t>
      </w:r>
      <w:r>
        <w:rPr>
          <w:rFonts w:ascii="仿宋_GB2312" w:hAnsi="仿宋_GB2312" w:eastAsia="仿宋_GB2312" w:cs="仿宋_GB2312"/>
          <w:sz w:val="32"/>
          <w:szCs w:val="32"/>
        </w:rPr>
        <w:t>《决定》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部署“深化科技成果转化机制改革”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,其中专门提到</w:t>
      </w:r>
      <w:r>
        <w:rPr>
          <w:rFonts w:hint="eastAsia" w:ascii="仿宋_GB2312" w:hAnsi="仿宋_GB2312" w:eastAsia="仿宋_GB2312" w:cs="仿宋_GB2312"/>
          <w:sz w:val="32"/>
          <w:szCs w:val="32"/>
        </w:rPr>
        <w:t>“加强技术经理人队伍建设”。2022年以来，北京市科委、中关村管委会等多部门制定发布《关于推动北京市技术经理人队伍建设工作方案》等政策文件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，都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技术转移服务人员的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队伍建设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做出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明确要求。</w:t>
      </w:r>
    </w:p>
    <w:p w14:paraId="51BE4DB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二是技术转移服务人员职业发展面临新形势。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近年来，技术转移服务领域新职业不断涌现，技术转移服务人员范围不断扩大。如，技术经理人2022年纳入《中华人民共和国职业分类大典》、科技咨询师的全国职业技能标准在2022年发布。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通过《规范》修订，进一步完善技术转移服务人员知识技能框架，是新职业发展的切实需求，也是行业稳健前行的重要支撑。</w:t>
      </w:r>
    </w:p>
    <w:p w14:paraId="125030E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三是技术转移服务人员工作实践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呈现</w:t>
      </w:r>
      <w:r>
        <w:rPr>
          <w:rFonts w:hint="eastAsia" w:ascii="楷体" w:hAnsi="楷体" w:eastAsia="楷体" w:cs="楷体"/>
          <w:sz w:val="32"/>
          <w:szCs w:val="32"/>
        </w:rPr>
        <w:t>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趋势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随着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高校院所有组织科研、企业主导的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产学研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深度融合、硬科技投资等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业态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发展，技术转移服务场景与内涵更加丰富。在《规范》的宣贯工作中，发现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内容已经不适应当前技术转移服务人员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的从业实践情况，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从业人员必须与时俱进，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掌握新的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知识内容和实操能力。通过《规范》修订细化、补充完善应掌握的知识与技能，丰富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服务内涵，确保《规范》紧跟首都经济高质量发展时代步伐。</w:t>
      </w:r>
    </w:p>
    <w:p w14:paraId="4CC1C20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二、修订标准依据</w:t>
      </w:r>
    </w:p>
    <w:p w14:paraId="5AE2BFB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本标准的修订依据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：GB/T 15624-2011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服务标准化工作指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南》</w:t>
      </w:r>
      <w:r>
        <w:rPr>
          <w:rFonts w:hint="eastAsia" w:ascii="仿宋_GB2312" w:hAnsi="仿宋_GB2312" w:eastAsia="仿宋_GB2312" w:cs="仿宋_GB2312"/>
          <w:sz w:val="32"/>
          <w:szCs w:val="32"/>
        </w:rPr>
        <w:t>GB/T 32152-2015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科技服务业分类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GB/T 34670-2017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技术转移服务规范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标准化文件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，以及《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中华人民共和国民法典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中华人民共和国标准化法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中华人民共和国促进科技成果转化法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中华人民共和国科学技术进步法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北京国际科技创新中心建设条例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》等法律法规政策文件。</w:t>
      </w:r>
    </w:p>
    <w:p w14:paraId="01D7792C">
      <w:pPr>
        <w:pStyle w:val="2"/>
        <w:numPr>
          <w:ilvl w:val="0"/>
          <w:numId w:val="2"/>
        </w:numPr>
        <w:spacing w:before="0" w:beforeLines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主要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内容</w:t>
      </w:r>
    </w:p>
    <w:p w14:paraId="7A87808E">
      <w:pPr>
        <w:pStyle w:val="2"/>
        <w:numPr>
          <w:ilvl w:val="0"/>
          <w:numId w:val="0"/>
        </w:numPr>
        <w:spacing w:before="0" w:beforeLines="0" w:line="560" w:lineRule="exact"/>
        <w:ind w:leftChars="200"/>
        <w:rPr>
          <w:rFonts w:hint="eastAsia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（一）</w:t>
      </w:r>
      <w:r>
        <w:rPr>
          <w:rFonts w:hint="eastAsia" w:ascii="楷体" w:hAnsi="楷体" w:eastAsia="楷体" w:cs="楷体"/>
          <w:b w:val="0"/>
          <w:bCs w:val="0"/>
          <w:szCs w:val="32"/>
          <w:lang w:eastAsia="zh-CN"/>
        </w:rPr>
        <w:t>修订</w:t>
      </w:r>
      <w:r>
        <w:rPr>
          <w:rFonts w:hint="eastAsia" w:ascii="楷体" w:hAnsi="楷体" w:eastAsia="楷体" w:cs="楷体"/>
          <w:b w:val="0"/>
          <w:bCs w:val="0"/>
          <w:szCs w:val="32"/>
        </w:rPr>
        <w:t>标准的原则</w:t>
      </w:r>
    </w:p>
    <w:p w14:paraId="6636FD1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1.规范性</w:t>
      </w:r>
    </w:p>
    <w:p w14:paraId="22E306A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本标准的结构与编写，符合GB/T 1.1-2020《标准化工作导则第1部分：标准的结构和编写》的要求。</w:t>
      </w:r>
    </w:p>
    <w:p w14:paraId="33518F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2.系统性</w:t>
      </w:r>
    </w:p>
    <w:p w14:paraId="4F9088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本标准面向北京市技术转移服务人员能力建设，规范系统的提出了分级分类的知识与技能要求。</w:t>
      </w:r>
    </w:p>
    <w:p w14:paraId="2C656B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3.协调性</w:t>
      </w:r>
    </w:p>
    <w:p w14:paraId="572721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本标准严格与国家现行法律法规和有关部门规章制度保持协调统一。如：《中华人民共和国促进科技成果转化法》、《北京市促进科技成果转化条例》以及其他地方性法规。</w:t>
      </w:r>
    </w:p>
    <w:p w14:paraId="17E244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4.通用性</w:t>
      </w:r>
    </w:p>
    <w:p w14:paraId="67ADD6C8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本标准修订综合考虑了北京市技术转移服务人员从业分布、能力水平等现状，以及进一步培育技术转移服务专业队伍的需求导向。</w:t>
      </w:r>
    </w:p>
    <w:p w14:paraId="23C7B745">
      <w:pPr>
        <w:pStyle w:val="2"/>
        <w:numPr>
          <w:ilvl w:val="0"/>
          <w:numId w:val="0"/>
        </w:numPr>
        <w:spacing w:before="0" w:beforeLines="0" w:line="560" w:lineRule="exact"/>
        <w:ind w:left="0" w:leftChars="0" w:firstLine="640" w:firstLineChars="200"/>
        <w:rPr>
          <w:rFonts w:hint="eastAsia" w:ascii="楷体" w:hAnsi="楷体" w:eastAsia="楷体" w:cs="楷体"/>
          <w:b w:val="0"/>
          <w:bCs w:val="0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 w:val="0"/>
          <w:szCs w:val="32"/>
        </w:rPr>
        <w:t>关于本标准基本结构的说明</w:t>
      </w:r>
    </w:p>
    <w:p w14:paraId="6C631921">
      <w:pPr>
        <w:pStyle w:val="2"/>
        <w:numPr>
          <w:ilvl w:val="0"/>
          <w:numId w:val="0"/>
        </w:numPr>
        <w:spacing w:before="0" w:beforeLines="0" w:line="560" w:lineRule="exact"/>
        <w:ind w:left="0" w:leftChars="0" w:firstLine="640" w:firstLineChars="200"/>
        <w:rPr>
          <w:rFonts w:hint="eastAsia" w:hAnsi="仿宋_GB2312" w:cs="仿宋_GB2312"/>
          <w:b w:val="0"/>
          <w:szCs w:val="32"/>
        </w:rPr>
      </w:pPr>
      <w:r>
        <w:rPr>
          <w:rFonts w:hint="eastAsia" w:hAnsi="仿宋_GB2312" w:cs="仿宋_GB2312"/>
          <w:b w:val="0"/>
          <w:szCs w:val="32"/>
        </w:rPr>
        <w:t>本标准的基本结构是在参考大量国家标准、行业标准和地方标准结构的基础上，结合北京市技术转移服务人员的基本情况，经过标准起草组多次讨论形成的。本标准正文共分五章，内容框架如下：范围、规范性引用文件、术语和定义、</w:t>
      </w:r>
      <w:r>
        <w:rPr>
          <w:rFonts w:hint="eastAsia" w:hAnsi="仿宋_GB2312" w:cs="仿宋_GB2312"/>
          <w:b w:val="0"/>
          <w:szCs w:val="32"/>
          <w:lang w:eastAsia="zh-CN"/>
        </w:rPr>
        <w:t>基本要求</w:t>
      </w:r>
      <w:r>
        <w:rPr>
          <w:rFonts w:hint="eastAsia" w:hAnsi="仿宋_GB2312" w:cs="仿宋_GB2312"/>
          <w:b w:val="0"/>
          <w:szCs w:val="32"/>
        </w:rPr>
        <w:t>、</w:t>
      </w:r>
      <w:r>
        <w:rPr>
          <w:rFonts w:hint="eastAsia" w:hAnsi="仿宋_GB2312" w:cs="仿宋_GB2312"/>
          <w:b w:val="0"/>
          <w:szCs w:val="32"/>
          <w:lang w:eastAsia="zh-CN"/>
        </w:rPr>
        <w:t>能力要求</w:t>
      </w:r>
      <w:r>
        <w:rPr>
          <w:rFonts w:hint="eastAsia" w:hAnsi="仿宋_GB2312" w:cs="仿宋_GB2312"/>
          <w:b w:val="0"/>
          <w:szCs w:val="32"/>
        </w:rPr>
        <w:t>。</w:t>
      </w:r>
    </w:p>
    <w:p w14:paraId="44502E07">
      <w:pPr>
        <w:pStyle w:val="2"/>
        <w:numPr>
          <w:ilvl w:val="0"/>
          <w:numId w:val="0"/>
        </w:numPr>
        <w:spacing w:before="0" w:beforeLines="0" w:line="560" w:lineRule="exact"/>
        <w:ind w:left="0" w:leftChars="0" w:firstLine="640" w:firstLineChars="200"/>
        <w:rPr>
          <w:rFonts w:hint="eastAsia" w:ascii="楷体" w:hAnsi="楷体" w:eastAsia="楷体" w:cs="楷体"/>
          <w:b w:val="0"/>
          <w:bCs w:val="0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zCs w:val="32"/>
          <w:lang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Cs w:val="32"/>
        </w:rPr>
        <w:t>）制定保障措施</w:t>
      </w:r>
    </w:p>
    <w:p w14:paraId="035ACC4A">
      <w:pPr>
        <w:pStyle w:val="2"/>
        <w:numPr>
          <w:ilvl w:val="0"/>
          <w:numId w:val="0"/>
        </w:numPr>
        <w:spacing w:before="0" w:beforeLines="0" w:line="560" w:lineRule="exact"/>
        <w:ind w:left="0" w:leftChars="0" w:firstLine="640" w:firstLineChars="200"/>
        <w:rPr>
          <w:rFonts w:hint="eastAsia"/>
        </w:rPr>
      </w:pPr>
      <w:r>
        <w:rPr>
          <w:rFonts w:hint="eastAsia" w:hAnsi="仿宋_GB2312" w:cs="仿宋_GB2312"/>
          <w:b w:val="0"/>
          <w:szCs w:val="32"/>
        </w:rPr>
        <w:t>从加强组织领导、严控标准质量、推动标准实施与评估三方面，保障标准体系建设质量。</w:t>
      </w:r>
      <w:bookmarkStart w:id="0" w:name="_GoBack"/>
      <w:bookmarkEnd w:id="0"/>
    </w:p>
    <w:p w14:paraId="48E0E7C4">
      <w:pPr>
        <w:spacing w:line="560" w:lineRule="exact"/>
        <w:ind w:left="420" w:leftChars="200" w:firstLine="320" w:firstLineChars="10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AA4288-FD59-40DA-BE31-066D7001EC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36A7E3-91DC-4E61-B205-50F9435E8E9F}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53FD95-E8A9-4EC8-AC31-C951722D743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3B2FA59-F7A8-4374-90E9-31C77F18A6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73C0F2-EB01-4293-869E-14336D2BB9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9FA4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10113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810113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23DBB"/>
    <w:multiLevelType w:val="singleLevel"/>
    <w:tmpl w:val="EA423DB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341B64"/>
    <w:multiLevelType w:val="singleLevel"/>
    <w:tmpl w:val="79341B64"/>
    <w:lvl w:ilvl="0" w:tentative="0">
      <w:start w:val="1"/>
      <w:numFmt w:val="japaneseCounting"/>
      <w:pStyle w:val="2"/>
      <w:lvlText w:val="%1、"/>
      <w:lvlJc w:val="left"/>
      <w:pPr>
        <w:tabs>
          <w:tab w:val="left" w:pos="630"/>
        </w:tabs>
        <w:ind w:left="630" w:hanging="6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NmVhMmYyMmJjN2VhYzFhNDE2NDFlNWYzNGVjZDgifQ=="/>
  </w:docVars>
  <w:rsids>
    <w:rsidRoot w:val="00D5594F"/>
    <w:rsid w:val="000021DC"/>
    <w:rsid w:val="00005E65"/>
    <w:rsid w:val="00023B17"/>
    <w:rsid w:val="00032DCA"/>
    <w:rsid w:val="00033058"/>
    <w:rsid w:val="00035CDB"/>
    <w:rsid w:val="00042185"/>
    <w:rsid w:val="000560C5"/>
    <w:rsid w:val="000637B7"/>
    <w:rsid w:val="000726D1"/>
    <w:rsid w:val="000834E6"/>
    <w:rsid w:val="00096A5B"/>
    <w:rsid w:val="000B7066"/>
    <w:rsid w:val="000C35BB"/>
    <w:rsid w:val="000C6478"/>
    <w:rsid w:val="000D3DB8"/>
    <w:rsid w:val="000D52AC"/>
    <w:rsid w:val="000E5919"/>
    <w:rsid w:val="000E7494"/>
    <w:rsid w:val="00104366"/>
    <w:rsid w:val="00121E3D"/>
    <w:rsid w:val="00131094"/>
    <w:rsid w:val="001500E8"/>
    <w:rsid w:val="0015102E"/>
    <w:rsid w:val="001558E5"/>
    <w:rsid w:val="00161A5C"/>
    <w:rsid w:val="00167A9A"/>
    <w:rsid w:val="001A1CEE"/>
    <w:rsid w:val="001A1E77"/>
    <w:rsid w:val="001A5A8C"/>
    <w:rsid w:val="001B562C"/>
    <w:rsid w:val="001E2FA7"/>
    <w:rsid w:val="00220336"/>
    <w:rsid w:val="00220565"/>
    <w:rsid w:val="0022097E"/>
    <w:rsid w:val="002252AF"/>
    <w:rsid w:val="00277AEE"/>
    <w:rsid w:val="00282385"/>
    <w:rsid w:val="002839A8"/>
    <w:rsid w:val="00290454"/>
    <w:rsid w:val="002947E1"/>
    <w:rsid w:val="002966F9"/>
    <w:rsid w:val="002A4396"/>
    <w:rsid w:val="002A60BB"/>
    <w:rsid w:val="002B04F2"/>
    <w:rsid w:val="002D78C4"/>
    <w:rsid w:val="00303640"/>
    <w:rsid w:val="00313BC2"/>
    <w:rsid w:val="003213C6"/>
    <w:rsid w:val="003255BD"/>
    <w:rsid w:val="0033436B"/>
    <w:rsid w:val="00336AF8"/>
    <w:rsid w:val="00360A3F"/>
    <w:rsid w:val="00373157"/>
    <w:rsid w:val="003B2679"/>
    <w:rsid w:val="003B677D"/>
    <w:rsid w:val="003D4AE8"/>
    <w:rsid w:val="003F2009"/>
    <w:rsid w:val="00426DD4"/>
    <w:rsid w:val="0043180B"/>
    <w:rsid w:val="0045091D"/>
    <w:rsid w:val="0045139F"/>
    <w:rsid w:val="004650D8"/>
    <w:rsid w:val="0046568F"/>
    <w:rsid w:val="00480E4B"/>
    <w:rsid w:val="00485FA7"/>
    <w:rsid w:val="00495C1A"/>
    <w:rsid w:val="004A720B"/>
    <w:rsid w:val="004C2F60"/>
    <w:rsid w:val="004C442B"/>
    <w:rsid w:val="004C570E"/>
    <w:rsid w:val="004D27FA"/>
    <w:rsid w:val="004D60B5"/>
    <w:rsid w:val="004F1006"/>
    <w:rsid w:val="004F7AA8"/>
    <w:rsid w:val="00511355"/>
    <w:rsid w:val="00534B02"/>
    <w:rsid w:val="0053529D"/>
    <w:rsid w:val="00545B13"/>
    <w:rsid w:val="00560B6C"/>
    <w:rsid w:val="00565E3F"/>
    <w:rsid w:val="00570E3C"/>
    <w:rsid w:val="00591D08"/>
    <w:rsid w:val="005C486D"/>
    <w:rsid w:val="005D706A"/>
    <w:rsid w:val="005E78AB"/>
    <w:rsid w:val="005F0B13"/>
    <w:rsid w:val="005F5C49"/>
    <w:rsid w:val="005F65BF"/>
    <w:rsid w:val="00605747"/>
    <w:rsid w:val="00606984"/>
    <w:rsid w:val="00626FB9"/>
    <w:rsid w:val="00644CF2"/>
    <w:rsid w:val="0066428F"/>
    <w:rsid w:val="00674487"/>
    <w:rsid w:val="00674D13"/>
    <w:rsid w:val="0067676F"/>
    <w:rsid w:val="00691818"/>
    <w:rsid w:val="006973F6"/>
    <w:rsid w:val="006A728A"/>
    <w:rsid w:val="006C41D9"/>
    <w:rsid w:val="006D4DC8"/>
    <w:rsid w:val="006E6AB1"/>
    <w:rsid w:val="007428E0"/>
    <w:rsid w:val="00751AD9"/>
    <w:rsid w:val="00776FE0"/>
    <w:rsid w:val="00791A3C"/>
    <w:rsid w:val="00792E35"/>
    <w:rsid w:val="007A48A6"/>
    <w:rsid w:val="007B10FE"/>
    <w:rsid w:val="007E6303"/>
    <w:rsid w:val="007E6C45"/>
    <w:rsid w:val="007F3181"/>
    <w:rsid w:val="007F3CCC"/>
    <w:rsid w:val="00800136"/>
    <w:rsid w:val="008014A7"/>
    <w:rsid w:val="008175CD"/>
    <w:rsid w:val="00824A8E"/>
    <w:rsid w:val="008341CF"/>
    <w:rsid w:val="008347B7"/>
    <w:rsid w:val="0085000E"/>
    <w:rsid w:val="008516E2"/>
    <w:rsid w:val="0085439C"/>
    <w:rsid w:val="00854C82"/>
    <w:rsid w:val="0085554C"/>
    <w:rsid w:val="00871F78"/>
    <w:rsid w:val="008862E3"/>
    <w:rsid w:val="0089071D"/>
    <w:rsid w:val="008C3634"/>
    <w:rsid w:val="008E51EF"/>
    <w:rsid w:val="00914DFE"/>
    <w:rsid w:val="00915F1F"/>
    <w:rsid w:val="00917F92"/>
    <w:rsid w:val="00926989"/>
    <w:rsid w:val="00933F9F"/>
    <w:rsid w:val="00943F9A"/>
    <w:rsid w:val="00945F5B"/>
    <w:rsid w:val="009534EB"/>
    <w:rsid w:val="00972D93"/>
    <w:rsid w:val="00977D0C"/>
    <w:rsid w:val="00990BE4"/>
    <w:rsid w:val="00992C70"/>
    <w:rsid w:val="00994271"/>
    <w:rsid w:val="009C40C9"/>
    <w:rsid w:val="009E2C76"/>
    <w:rsid w:val="009F1622"/>
    <w:rsid w:val="00A1362F"/>
    <w:rsid w:val="00A17E15"/>
    <w:rsid w:val="00A22F53"/>
    <w:rsid w:val="00A25476"/>
    <w:rsid w:val="00A5284F"/>
    <w:rsid w:val="00A634E8"/>
    <w:rsid w:val="00A71A3C"/>
    <w:rsid w:val="00A74E0C"/>
    <w:rsid w:val="00A7510B"/>
    <w:rsid w:val="00A77907"/>
    <w:rsid w:val="00A87714"/>
    <w:rsid w:val="00AA2252"/>
    <w:rsid w:val="00AD370C"/>
    <w:rsid w:val="00AF1423"/>
    <w:rsid w:val="00AF5058"/>
    <w:rsid w:val="00B148FA"/>
    <w:rsid w:val="00B21945"/>
    <w:rsid w:val="00B21C9B"/>
    <w:rsid w:val="00B2389A"/>
    <w:rsid w:val="00B32F47"/>
    <w:rsid w:val="00B34E4C"/>
    <w:rsid w:val="00B422D0"/>
    <w:rsid w:val="00B43F25"/>
    <w:rsid w:val="00B47900"/>
    <w:rsid w:val="00B6699E"/>
    <w:rsid w:val="00B918DC"/>
    <w:rsid w:val="00BA54AA"/>
    <w:rsid w:val="00BA67B4"/>
    <w:rsid w:val="00BC54A9"/>
    <w:rsid w:val="00BC5872"/>
    <w:rsid w:val="00BD6B1F"/>
    <w:rsid w:val="00BF30D0"/>
    <w:rsid w:val="00BF3745"/>
    <w:rsid w:val="00C00594"/>
    <w:rsid w:val="00C06FB7"/>
    <w:rsid w:val="00C33782"/>
    <w:rsid w:val="00C34686"/>
    <w:rsid w:val="00C475A1"/>
    <w:rsid w:val="00C53025"/>
    <w:rsid w:val="00C6480D"/>
    <w:rsid w:val="00C75964"/>
    <w:rsid w:val="00C903BE"/>
    <w:rsid w:val="00CA2521"/>
    <w:rsid w:val="00CA3AA5"/>
    <w:rsid w:val="00CA7D91"/>
    <w:rsid w:val="00CC4CE2"/>
    <w:rsid w:val="00CD4923"/>
    <w:rsid w:val="00CE0748"/>
    <w:rsid w:val="00CE51B7"/>
    <w:rsid w:val="00CE698E"/>
    <w:rsid w:val="00CE7117"/>
    <w:rsid w:val="00D15274"/>
    <w:rsid w:val="00D2167C"/>
    <w:rsid w:val="00D5594F"/>
    <w:rsid w:val="00D565B5"/>
    <w:rsid w:val="00D718A2"/>
    <w:rsid w:val="00D94A0B"/>
    <w:rsid w:val="00DF2F0F"/>
    <w:rsid w:val="00E11EB6"/>
    <w:rsid w:val="00E12649"/>
    <w:rsid w:val="00E316BE"/>
    <w:rsid w:val="00E60D75"/>
    <w:rsid w:val="00E6364C"/>
    <w:rsid w:val="00E650F8"/>
    <w:rsid w:val="00E741A1"/>
    <w:rsid w:val="00E91CF5"/>
    <w:rsid w:val="00EA2039"/>
    <w:rsid w:val="00EB00DD"/>
    <w:rsid w:val="00EB74B8"/>
    <w:rsid w:val="00EC1C6A"/>
    <w:rsid w:val="00EC2B8F"/>
    <w:rsid w:val="00ED1676"/>
    <w:rsid w:val="00EE17C5"/>
    <w:rsid w:val="00EF073B"/>
    <w:rsid w:val="00F27AE9"/>
    <w:rsid w:val="00F33D88"/>
    <w:rsid w:val="00F37BF1"/>
    <w:rsid w:val="00F5301F"/>
    <w:rsid w:val="00F5494E"/>
    <w:rsid w:val="00F55301"/>
    <w:rsid w:val="00F6434F"/>
    <w:rsid w:val="00F86C19"/>
    <w:rsid w:val="00F935B6"/>
    <w:rsid w:val="00F97A1A"/>
    <w:rsid w:val="00FD60E4"/>
    <w:rsid w:val="00FE2415"/>
    <w:rsid w:val="00FE7949"/>
    <w:rsid w:val="00FF46D9"/>
    <w:rsid w:val="00FF70AB"/>
    <w:rsid w:val="026377A0"/>
    <w:rsid w:val="0B0373BC"/>
    <w:rsid w:val="0BEF4CA9"/>
    <w:rsid w:val="0BF83766"/>
    <w:rsid w:val="0C4D2A38"/>
    <w:rsid w:val="0E8E42AC"/>
    <w:rsid w:val="0EAB73B7"/>
    <w:rsid w:val="1103378B"/>
    <w:rsid w:val="111B02EE"/>
    <w:rsid w:val="12173660"/>
    <w:rsid w:val="122272CD"/>
    <w:rsid w:val="17111053"/>
    <w:rsid w:val="17D7545E"/>
    <w:rsid w:val="1DF60E9B"/>
    <w:rsid w:val="1EA51D2D"/>
    <w:rsid w:val="1F652E0D"/>
    <w:rsid w:val="1FF76B07"/>
    <w:rsid w:val="20A311C5"/>
    <w:rsid w:val="24771B4C"/>
    <w:rsid w:val="26264719"/>
    <w:rsid w:val="27581865"/>
    <w:rsid w:val="2938592D"/>
    <w:rsid w:val="2BA67226"/>
    <w:rsid w:val="2DC86FFF"/>
    <w:rsid w:val="2E183FC4"/>
    <w:rsid w:val="313F3C53"/>
    <w:rsid w:val="32806019"/>
    <w:rsid w:val="356A39E0"/>
    <w:rsid w:val="37976191"/>
    <w:rsid w:val="393430D9"/>
    <w:rsid w:val="3A874A9B"/>
    <w:rsid w:val="3F0454DF"/>
    <w:rsid w:val="3FF32375"/>
    <w:rsid w:val="4381511D"/>
    <w:rsid w:val="47394A4E"/>
    <w:rsid w:val="477305A8"/>
    <w:rsid w:val="4A985993"/>
    <w:rsid w:val="4AFD932E"/>
    <w:rsid w:val="4BA84D9C"/>
    <w:rsid w:val="4C116775"/>
    <w:rsid w:val="4C97119A"/>
    <w:rsid w:val="4E313742"/>
    <w:rsid w:val="4E530D07"/>
    <w:rsid w:val="52CE21A9"/>
    <w:rsid w:val="52D256E2"/>
    <w:rsid w:val="5447181A"/>
    <w:rsid w:val="550E2268"/>
    <w:rsid w:val="56502A9B"/>
    <w:rsid w:val="57D54CC1"/>
    <w:rsid w:val="587162B9"/>
    <w:rsid w:val="59560F43"/>
    <w:rsid w:val="59FDC828"/>
    <w:rsid w:val="5DE014FA"/>
    <w:rsid w:val="5F89026E"/>
    <w:rsid w:val="60CE3C53"/>
    <w:rsid w:val="62E05628"/>
    <w:rsid w:val="6622532A"/>
    <w:rsid w:val="686F716C"/>
    <w:rsid w:val="6B015A74"/>
    <w:rsid w:val="6C4555AE"/>
    <w:rsid w:val="6D5811A8"/>
    <w:rsid w:val="6E6F1ECB"/>
    <w:rsid w:val="71FC5FB8"/>
    <w:rsid w:val="72347190"/>
    <w:rsid w:val="725D3437"/>
    <w:rsid w:val="738C04CD"/>
    <w:rsid w:val="74CA5378"/>
    <w:rsid w:val="75E170E0"/>
    <w:rsid w:val="768D0D88"/>
    <w:rsid w:val="792A1C9F"/>
    <w:rsid w:val="7D272678"/>
    <w:rsid w:val="7FD966D0"/>
    <w:rsid w:val="97D53770"/>
    <w:rsid w:val="BAD84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56" w:beforeLines="50"/>
      <w:ind w:left="0" w:firstLine="0"/>
      <w:outlineLvl w:val="0"/>
    </w:pPr>
    <w:rPr>
      <w:rFonts w:ascii="仿宋_GB2312" w:eastAsia="仿宋_GB2312"/>
      <w:b/>
      <w:bCs/>
      <w:sz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4">
    <w:name w:val="标题2 字符"/>
    <w:link w:val="15"/>
    <w:qFormat/>
    <w:uiPriority w:val="0"/>
    <w:rPr>
      <w:rFonts w:ascii="仿宋_GB2312" w:hAnsi="楷体" w:eastAsia="仿宋_GB2312" w:cs="楷体"/>
      <w:b/>
      <w:bCs/>
      <w:kern w:val="2"/>
      <w:sz w:val="28"/>
      <w:szCs w:val="28"/>
      <w:lang w:eastAsia="zh"/>
    </w:rPr>
  </w:style>
  <w:style w:type="paragraph" w:customStyle="1" w:styleId="15">
    <w:name w:val="标题2"/>
    <w:basedOn w:val="3"/>
    <w:link w:val="14"/>
    <w:qFormat/>
    <w:uiPriority w:val="0"/>
    <w:pPr>
      <w:spacing w:before="120" w:after="0" w:line="240" w:lineRule="auto"/>
    </w:pPr>
    <w:rPr>
      <w:rFonts w:ascii="仿宋_GB2312" w:hAnsi="楷体" w:eastAsia="仿宋_GB2312" w:cs="楷体"/>
      <w:sz w:val="28"/>
      <w:szCs w:val="28"/>
      <w:lang w:eastAsia="zh"/>
    </w:rPr>
  </w:style>
  <w:style w:type="paragraph" w:customStyle="1" w:styleId="16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1366</Words>
  <Characters>1454</Characters>
  <Lines>32</Lines>
  <Paragraphs>9</Paragraphs>
  <TotalTime>9</TotalTime>
  <ScaleCrop>false</ScaleCrop>
  <LinksUpToDate>false</LinksUpToDate>
  <CharactersWithSpaces>1459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2025-08-15T18:23:00Z</dcterms:created>
  <dc:creator>lyh</dc:creator>
  <cp:lastModifiedBy>淼</cp:lastModifiedBy>
  <dcterms:modified xsi:type="dcterms:W3CDTF">2025-11-21T09:01:37Z</dcterms:modified>
  <dc:title>附件4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949378C297AB42BAB7866166C02567FE_13</vt:lpwstr>
  </property>
  <property fmtid="{D5CDD505-2E9C-101B-9397-08002B2CF9AE}" pid="4" name="KSOTemplateDocerSaveRecord">
    <vt:lpwstr>eyJoZGlkIjoiMzRhN2NlYjlkYWZlZWVlNWFmNTc1MzUyZDRmMzJiYTUiLCJ1c2VySWQiOiI2MTU1NDE5MDgifQ==</vt:lpwstr>
  </property>
</Properties>
</file>