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B098C6">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1"/>
        <w:rPr>
          <w:rFonts w:hint="eastAsia" w:ascii="黑体" w:hAnsi="黑体" w:eastAsia="黑体" w:cs="黑体"/>
          <w:sz w:val="32"/>
          <w:szCs w:val="32"/>
          <w:lang w:val="en-US" w:eastAsia="zh-CN"/>
        </w:rPr>
      </w:pPr>
      <w:r>
        <w:rPr>
          <w:rFonts w:hint="eastAsia" w:ascii="黑体" w:hAnsi="黑体" w:eastAsia="黑体" w:cs="黑体"/>
          <w:sz w:val="32"/>
          <w:szCs w:val="32"/>
          <w:lang w:eastAsia="zh-CN"/>
        </w:rPr>
        <w:t>附件</w:t>
      </w:r>
      <w:bookmarkStart w:id="0" w:name="_GoBack"/>
      <w:r>
        <w:rPr>
          <w:rFonts w:hint="eastAsia" w:ascii="黑体" w:hAnsi="黑体" w:eastAsia="黑体" w:cs="黑体"/>
          <w:sz w:val="32"/>
          <w:szCs w:val="32"/>
          <w:lang w:val="en-US" w:eastAsia="zh-CN"/>
        </w:rPr>
        <w:t>1</w:t>
      </w:r>
      <w:bookmarkEnd w:id="0"/>
    </w:p>
    <w:p w14:paraId="281AA56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方正小标宋简体" w:hAnsi="方正小标宋简体" w:eastAsia="方正小标宋简体" w:cs="方正小标宋简体"/>
          <w:b w:val="0"/>
          <w:sz w:val="44"/>
          <w:szCs w:val="44"/>
        </w:rPr>
      </w:pPr>
      <w:r>
        <w:rPr>
          <w:rFonts w:hint="eastAsia" w:ascii="方正小标宋简体" w:hAnsi="方正小标宋简体" w:eastAsia="方正小标宋简体" w:cs="方正小标宋简体"/>
          <w:w w:val="98"/>
          <w:sz w:val="44"/>
          <w:szCs w:val="44"/>
          <w:lang w:eastAsia="zh-CN"/>
        </w:rPr>
        <w:t>拟</w:t>
      </w:r>
      <w:r>
        <w:rPr>
          <w:rFonts w:ascii="方正小标宋简体" w:hAnsi="方正小标宋简体" w:eastAsia="方正小标宋简体" w:cs="方正小标宋简体"/>
          <w:b w:val="0"/>
          <w:w w:val="98"/>
          <w:sz w:val="44"/>
          <w:szCs w:val="44"/>
          <w:shd w:val="clear" w:color="auto" w:fill="FFFFFF"/>
        </w:rPr>
        <w:t>废止和</w:t>
      </w:r>
      <w:r>
        <w:rPr>
          <w:rFonts w:hint="eastAsia" w:ascii="方正小标宋简体" w:hAnsi="方正小标宋简体" w:eastAsia="方正小标宋简体" w:cs="方正小标宋简体"/>
          <w:b w:val="0"/>
          <w:w w:val="98"/>
          <w:sz w:val="44"/>
          <w:szCs w:val="44"/>
          <w:shd w:val="clear" w:color="auto" w:fill="FFFFFF"/>
          <w:lang w:eastAsia="zh-CN"/>
        </w:rPr>
        <w:t>宣布失效一批</w:t>
      </w:r>
      <w:r>
        <w:rPr>
          <w:rFonts w:ascii="方正小标宋简体" w:hAnsi="方正小标宋简体" w:eastAsia="方正小标宋简体" w:cs="方正小标宋简体"/>
          <w:b w:val="0"/>
          <w:w w:val="98"/>
          <w:sz w:val="44"/>
          <w:szCs w:val="44"/>
          <w:shd w:val="clear" w:color="auto" w:fill="FFFFFF"/>
        </w:rPr>
        <w:t>行政规范性文件</w:t>
      </w:r>
      <w:r>
        <w:rPr>
          <w:rFonts w:hint="eastAsia" w:ascii="方正小标宋简体" w:hAnsi="方正小标宋简体" w:eastAsia="方正小标宋简体" w:cs="方正小标宋简体"/>
          <w:b w:val="0"/>
          <w:w w:val="98"/>
          <w:sz w:val="44"/>
          <w:szCs w:val="44"/>
          <w:shd w:val="clear" w:color="auto" w:fill="FFFFFF"/>
          <w:lang w:eastAsia="zh-CN"/>
        </w:rPr>
        <w:t>目录</w:t>
      </w:r>
    </w:p>
    <w:p w14:paraId="6A46269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spacing w:val="15"/>
          <w:kern w:val="2"/>
          <w:sz w:val="32"/>
          <w:szCs w:val="32"/>
          <w:shd w:val="clear" w:color="auto" w:fill="FFFFFF"/>
          <w:lang w:val="en-US" w:eastAsia="zh-CN" w:bidi="ar-SA"/>
        </w:rPr>
      </w:pPr>
      <w:r>
        <w:rPr>
          <w:rFonts w:hint="eastAsia" w:ascii="楷体_GB2312" w:hAnsi="楷体_GB2312" w:eastAsia="楷体_GB2312" w:cs="楷体_GB2312"/>
          <w:color w:val="000000"/>
          <w:kern w:val="0"/>
          <w:sz w:val="32"/>
          <w:szCs w:val="32"/>
          <w:lang w:eastAsia="zh-CN"/>
        </w:rPr>
        <w:t>（征求意见稿）</w:t>
      </w:r>
    </w:p>
    <w:p w14:paraId="035C27E2">
      <w:pPr>
        <w:pStyle w:val="4"/>
        <w:keepNext w:val="0"/>
        <w:keepLines w:val="0"/>
        <w:pageBreakBefore w:val="0"/>
        <w:widowControl w:val="0"/>
        <w:kinsoku/>
        <w:wordWrap/>
        <w:overflowPunct/>
        <w:topLinePunct w:val="0"/>
        <w:autoSpaceDE/>
        <w:autoSpaceDN/>
        <w:bidi w:val="0"/>
        <w:adjustRightInd/>
        <w:snapToGrid/>
        <w:spacing w:before="0" w:after="0" w:line="560" w:lineRule="exact"/>
        <w:ind w:firstLine="700" w:firstLineChars="200"/>
        <w:textAlignment w:val="auto"/>
        <w:rPr>
          <w:rFonts w:hint="eastAsia" w:ascii="黑体" w:hAnsi="黑体" w:eastAsia="黑体" w:cs="黑体"/>
          <w:color w:val="auto"/>
          <w:spacing w:val="15"/>
          <w:kern w:val="2"/>
          <w:sz w:val="32"/>
          <w:szCs w:val="32"/>
          <w:highlight w:val="none"/>
          <w:shd w:val="clear" w:color="auto" w:fill="FFFFFF"/>
          <w:lang w:val="en-US" w:eastAsia="zh-CN" w:bidi="ar-SA"/>
        </w:rPr>
      </w:pPr>
      <w:r>
        <w:rPr>
          <w:rFonts w:hint="eastAsia" w:ascii="黑体" w:hAnsi="黑体" w:eastAsia="黑体" w:cs="黑体"/>
          <w:color w:val="auto"/>
          <w:spacing w:val="15"/>
          <w:kern w:val="2"/>
          <w:sz w:val="32"/>
          <w:szCs w:val="32"/>
          <w:highlight w:val="none"/>
          <w:shd w:val="clear" w:color="auto" w:fill="FFFFFF"/>
          <w:lang w:val="en-US" w:eastAsia="zh-CN" w:bidi="ar-SA"/>
        </w:rPr>
        <w:t>一、废止行政规范性文件（13件）</w:t>
      </w:r>
    </w:p>
    <w:p w14:paraId="17B43E6E">
      <w:pPr>
        <w:pStyle w:val="4"/>
        <w:keepNext w:val="0"/>
        <w:keepLines w:val="0"/>
        <w:pageBreakBefore w:val="0"/>
        <w:widowControl w:val="0"/>
        <w:numPr>
          <w:ilvl w:val="0"/>
          <w:numId w:val="1"/>
        </w:numPr>
        <w:kinsoku/>
        <w:wordWrap/>
        <w:overflowPunct/>
        <w:topLinePunct w:val="0"/>
        <w:autoSpaceDE/>
        <w:autoSpaceDN/>
        <w:bidi w:val="0"/>
        <w:adjustRightInd/>
        <w:snapToGrid/>
        <w:spacing w:before="0" w:after="0" w:line="560" w:lineRule="exact"/>
        <w:ind w:left="0" w:leftChars="0" w:firstLine="567" w:firstLineChars="0"/>
        <w:textAlignment w:val="auto"/>
        <w:rPr>
          <w:rFonts w:hint="eastAsia"/>
          <w:sz w:val="32"/>
          <w:szCs w:val="32"/>
          <w:highlight w:val="none"/>
          <w:lang w:val="en-US" w:eastAsia="zh-CN"/>
        </w:rPr>
      </w:pPr>
      <w:r>
        <w:rPr>
          <w:rFonts w:hint="eastAsia" w:ascii="仿宋_GB2312" w:hAnsi="仿宋_GB2312" w:eastAsia="仿宋_GB2312" w:cs="仿宋_GB2312"/>
          <w:color w:val="auto"/>
          <w:spacing w:val="15"/>
          <w:kern w:val="2"/>
          <w:sz w:val="32"/>
          <w:szCs w:val="32"/>
          <w:highlight w:val="none"/>
          <w:shd w:val="clear" w:color="auto" w:fill="FFFFFF"/>
          <w:lang w:val="en-US" w:eastAsia="zh-CN" w:bidi="ar-SA"/>
        </w:rPr>
        <w:t>关于印发《北京市科学技术委员会行政许可监督检查暂行规定》的通知（京科政发〔2004〕596号）</w:t>
      </w:r>
    </w:p>
    <w:p w14:paraId="3A9B272B">
      <w:pPr>
        <w:pStyle w:val="4"/>
        <w:keepNext w:val="0"/>
        <w:keepLines w:val="0"/>
        <w:pageBreakBefore w:val="0"/>
        <w:widowControl w:val="0"/>
        <w:numPr>
          <w:ilvl w:val="0"/>
          <w:numId w:val="1"/>
        </w:numPr>
        <w:kinsoku/>
        <w:wordWrap/>
        <w:overflowPunct/>
        <w:topLinePunct w:val="0"/>
        <w:autoSpaceDE/>
        <w:autoSpaceDN/>
        <w:bidi w:val="0"/>
        <w:adjustRightInd/>
        <w:snapToGrid/>
        <w:spacing w:before="0" w:after="0" w:line="560" w:lineRule="exact"/>
        <w:ind w:left="0" w:leftChars="0" w:firstLine="567" w:firstLineChars="0"/>
        <w:textAlignment w:val="auto"/>
        <w:rPr>
          <w:rFonts w:hint="eastAsia"/>
          <w:sz w:val="32"/>
          <w:szCs w:val="32"/>
          <w:lang w:val="en-US" w:eastAsia="zh-CN"/>
        </w:rPr>
      </w:pPr>
      <w:r>
        <w:rPr>
          <w:rFonts w:hint="eastAsia" w:ascii="仿宋_GB2312" w:hAnsi="仿宋_GB2312" w:eastAsia="仿宋_GB2312" w:cs="仿宋_GB2312"/>
          <w:color w:val="auto"/>
          <w:spacing w:val="15"/>
          <w:kern w:val="2"/>
          <w:sz w:val="32"/>
          <w:szCs w:val="32"/>
          <w:highlight w:val="none"/>
          <w:shd w:val="clear" w:color="auto" w:fill="FFFFFF"/>
          <w:lang w:val="en-US" w:eastAsia="zh-CN" w:bidi="ar-SA"/>
        </w:rPr>
        <w:t>北京市科学技术委员会关于印发《北京市科学技术委员会行政复议和行政诉讼应诉办法》的通知（京科发〔2011〕540号）</w:t>
      </w:r>
    </w:p>
    <w:p w14:paraId="31774F6B">
      <w:pPr>
        <w:pStyle w:val="4"/>
        <w:keepNext w:val="0"/>
        <w:keepLines w:val="0"/>
        <w:pageBreakBefore w:val="0"/>
        <w:widowControl w:val="0"/>
        <w:numPr>
          <w:ilvl w:val="0"/>
          <w:numId w:val="1"/>
        </w:numPr>
        <w:kinsoku/>
        <w:wordWrap/>
        <w:overflowPunct/>
        <w:topLinePunct w:val="0"/>
        <w:autoSpaceDE/>
        <w:autoSpaceDN/>
        <w:bidi w:val="0"/>
        <w:adjustRightInd/>
        <w:snapToGrid/>
        <w:spacing w:before="0" w:after="0" w:line="560" w:lineRule="exact"/>
        <w:ind w:left="0" w:leftChars="0" w:firstLine="567" w:firstLineChars="0"/>
        <w:textAlignment w:val="auto"/>
        <w:rPr>
          <w:rFonts w:hint="eastAsia"/>
          <w:sz w:val="32"/>
          <w:szCs w:val="32"/>
          <w:lang w:val="en-US" w:eastAsia="zh-CN"/>
        </w:rPr>
      </w:pPr>
      <w:r>
        <w:rPr>
          <w:rFonts w:hint="eastAsia" w:ascii="仿宋_GB2312" w:hAnsi="仿宋_GB2312" w:eastAsia="仿宋_GB2312" w:cs="仿宋_GB2312"/>
          <w:color w:val="auto"/>
          <w:spacing w:val="15"/>
          <w:kern w:val="2"/>
          <w:sz w:val="32"/>
          <w:szCs w:val="32"/>
          <w:highlight w:val="none"/>
          <w:shd w:val="clear" w:color="auto" w:fill="FFFFFF"/>
          <w:lang w:val="en-US" w:eastAsia="zh-CN" w:bidi="ar-SA"/>
        </w:rPr>
        <w:t>北京市科学技术委员会关于印发《北京市科学技术奖评审工作行为规范》的通知（京科发〔2011〕651号）</w:t>
      </w:r>
    </w:p>
    <w:p w14:paraId="66DD624D">
      <w:pPr>
        <w:pStyle w:val="4"/>
        <w:keepNext w:val="0"/>
        <w:keepLines w:val="0"/>
        <w:pageBreakBefore w:val="0"/>
        <w:widowControl w:val="0"/>
        <w:numPr>
          <w:ilvl w:val="0"/>
          <w:numId w:val="1"/>
        </w:numPr>
        <w:kinsoku/>
        <w:wordWrap/>
        <w:overflowPunct/>
        <w:topLinePunct w:val="0"/>
        <w:autoSpaceDE/>
        <w:autoSpaceDN/>
        <w:bidi w:val="0"/>
        <w:adjustRightInd/>
        <w:snapToGrid/>
        <w:spacing w:before="0" w:after="0" w:line="560" w:lineRule="exact"/>
        <w:ind w:left="0" w:leftChars="0" w:firstLine="567" w:firstLineChars="0"/>
        <w:textAlignment w:val="auto"/>
        <w:rPr>
          <w:rFonts w:hint="eastAsia"/>
          <w:sz w:val="32"/>
          <w:szCs w:val="32"/>
          <w:lang w:val="en-US" w:eastAsia="zh-CN"/>
        </w:rPr>
      </w:pPr>
      <w:r>
        <w:rPr>
          <w:rFonts w:hint="eastAsia" w:ascii="仿宋_GB2312" w:hAnsi="仿宋_GB2312" w:eastAsia="仿宋_GB2312" w:cs="仿宋_GB2312"/>
          <w:color w:val="auto"/>
          <w:spacing w:val="15"/>
          <w:kern w:val="2"/>
          <w:sz w:val="32"/>
          <w:szCs w:val="32"/>
          <w:highlight w:val="none"/>
          <w:shd w:val="clear" w:color="auto" w:fill="FFFFFF"/>
          <w:lang w:val="en-US" w:eastAsia="zh-CN" w:bidi="ar-SA"/>
        </w:rPr>
        <w:t>北京市科学技术委员会关于印发《北京市科学技术委员会关于进一步促进科技服务业发展的指导意见》的通知（京科发〔2012〕44号）</w:t>
      </w:r>
    </w:p>
    <w:p w14:paraId="00225CA0">
      <w:pPr>
        <w:pStyle w:val="4"/>
        <w:keepNext w:val="0"/>
        <w:keepLines w:val="0"/>
        <w:pageBreakBefore w:val="0"/>
        <w:widowControl w:val="0"/>
        <w:numPr>
          <w:ilvl w:val="0"/>
          <w:numId w:val="1"/>
        </w:numPr>
        <w:kinsoku/>
        <w:wordWrap/>
        <w:overflowPunct/>
        <w:topLinePunct w:val="0"/>
        <w:autoSpaceDE/>
        <w:autoSpaceDN/>
        <w:bidi w:val="0"/>
        <w:adjustRightInd/>
        <w:snapToGrid/>
        <w:spacing w:before="0" w:after="0" w:line="560" w:lineRule="exact"/>
        <w:ind w:left="0" w:leftChars="0" w:firstLine="567" w:firstLineChars="0"/>
        <w:textAlignment w:val="auto"/>
        <w:rPr>
          <w:rFonts w:hint="eastAsia"/>
          <w:sz w:val="32"/>
          <w:szCs w:val="32"/>
          <w:lang w:val="en-US" w:eastAsia="zh-CN"/>
        </w:rPr>
      </w:pPr>
      <w:r>
        <w:rPr>
          <w:rFonts w:hint="eastAsia" w:ascii="仿宋_GB2312" w:hAnsi="仿宋_GB2312" w:eastAsia="仿宋_GB2312" w:cs="仿宋_GB2312"/>
          <w:color w:val="auto"/>
          <w:spacing w:val="15"/>
          <w:kern w:val="2"/>
          <w:sz w:val="32"/>
          <w:szCs w:val="32"/>
          <w:highlight w:val="none"/>
          <w:shd w:val="clear" w:color="auto" w:fill="FFFFFF"/>
          <w:lang w:val="en-US" w:eastAsia="zh-CN" w:bidi="ar-SA"/>
        </w:rPr>
        <w:t>北京市科学技术委员会关于印发《北京市设计创新中心认定管理办法（试行）》的通知（京科发〔2013〕177号）</w:t>
      </w:r>
    </w:p>
    <w:p w14:paraId="0283F069">
      <w:pPr>
        <w:pStyle w:val="4"/>
        <w:keepNext w:val="0"/>
        <w:keepLines w:val="0"/>
        <w:pageBreakBefore w:val="0"/>
        <w:widowControl w:val="0"/>
        <w:numPr>
          <w:ilvl w:val="0"/>
          <w:numId w:val="1"/>
        </w:numPr>
        <w:kinsoku/>
        <w:wordWrap/>
        <w:overflowPunct/>
        <w:topLinePunct w:val="0"/>
        <w:autoSpaceDE/>
        <w:autoSpaceDN/>
        <w:bidi w:val="0"/>
        <w:adjustRightInd/>
        <w:snapToGrid/>
        <w:spacing w:before="0" w:after="0" w:line="560" w:lineRule="exact"/>
        <w:ind w:left="0" w:leftChars="0" w:firstLine="567" w:firstLineChars="0"/>
        <w:textAlignment w:val="auto"/>
        <w:rPr>
          <w:rFonts w:hint="eastAsia"/>
          <w:sz w:val="32"/>
          <w:szCs w:val="32"/>
          <w:lang w:val="en-US" w:eastAsia="zh-CN"/>
        </w:rPr>
      </w:pPr>
      <w:r>
        <w:rPr>
          <w:rFonts w:hint="eastAsia" w:ascii="仿宋_GB2312" w:hAnsi="仿宋_GB2312" w:eastAsia="仿宋_GB2312" w:cs="仿宋_GB2312"/>
          <w:color w:val="auto"/>
          <w:spacing w:val="15"/>
          <w:kern w:val="2"/>
          <w:sz w:val="32"/>
          <w:szCs w:val="32"/>
          <w:highlight w:val="none"/>
          <w:shd w:val="clear" w:color="auto" w:fill="FFFFFF"/>
          <w:lang w:val="en-US" w:eastAsia="zh-CN" w:bidi="ar-SA"/>
        </w:rPr>
        <w:t>北京市科学技术委员会关于印发《北京市鼓励企业设立科技研究开发机构实施办法》的通知（京科发〔2014〕312号）</w:t>
      </w:r>
    </w:p>
    <w:p w14:paraId="4E3C811C">
      <w:pPr>
        <w:pStyle w:val="4"/>
        <w:keepNext w:val="0"/>
        <w:keepLines w:val="0"/>
        <w:pageBreakBefore w:val="0"/>
        <w:widowControl w:val="0"/>
        <w:numPr>
          <w:ilvl w:val="0"/>
          <w:numId w:val="1"/>
        </w:numPr>
        <w:kinsoku/>
        <w:wordWrap/>
        <w:overflowPunct/>
        <w:topLinePunct w:val="0"/>
        <w:autoSpaceDE/>
        <w:autoSpaceDN/>
        <w:bidi w:val="0"/>
        <w:adjustRightInd/>
        <w:snapToGrid/>
        <w:spacing w:before="0" w:after="0" w:line="560" w:lineRule="exact"/>
        <w:ind w:left="0" w:leftChars="0" w:firstLine="567" w:firstLineChars="0"/>
        <w:textAlignment w:val="auto"/>
        <w:rPr>
          <w:rFonts w:hint="eastAsia" w:ascii="仿宋_GB2312" w:hAnsi="仿宋_GB2312" w:eastAsia="仿宋_GB2312" w:cs="仿宋_GB2312"/>
          <w:color w:val="auto"/>
          <w:spacing w:val="15"/>
          <w:kern w:val="2"/>
          <w:sz w:val="32"/>
          <w:szCs w:val="32"/>
          <w:highlight w:val="none"/>
          <w:shd w:val="clear" w:color="auto" w:fill="FFFFFF"/>
          <w:lang w:val="en-US" w:eastAsia="zh-CN" w:bidi="ar-SA"/>
        </w:rPr>
      </w:pPr>
      <w:r>
        <w:rPr>
          <w:rFonts w:hint="eastAsia" w:ascii="仿宋_GB2312" w:hAnsi="仿宋_GB2312" w:eastAsia="仿宋_GB2312" w:cs="仿宋_GB2312"/>
          <w:color w:val="auto"/>
          <w:spacing w:val="15"/>
          <w:kern w:val="2"/>
          <w:sz w:val="32"/>
          <w:szCs w:val="32"/>
          <w:highlight w:val="none"/>
          <w:shd w:val="clear" w:color="auto" w:fill="FFFFFF"/>
          <w:lang w:val="en-US" w:eastAsia="zh-CN" w:bidi="ar-SA"/>
        </w:rPr>
        <w:t>北京市科学技术委员会 北京市教育委员会 北京市财政局 中关村科技园区管理委员会关于印发《建立高等学校科技创新和成果转化项目储备制度实施细则（试行）》的通知（京科发〔2014〕546号）</w:t>
      </w:r>
    </w:p>
    <w:p w14:paraId="6D63AD54">
      <w:pPr>
        <w:pStyle w:val="4"/>
        <w:keepNext w:val="0"/>
        <w:keepLines w:val="0"/>
        <w:pageBreakBefore w:val="0"/>
        <w:widowControl w:val="0"/>
        <w:numPr>
          <w:ilvl w:val="0"/>
          <w:numId w:val="1"/>
        </w:numPr>
        <w:kinsoku/>
        <w:wordWrap/>
        <w:overflowPunct/>
        <w:topLinePunct w:val="0"/>
        <w:autoSpaceDE/>
        <w:autoSpaceDN/>
        <w:bidi w:val="0"/>
        <w:adjustRightInd/>
        <w:snapToGrid/>
        <w:spacing w:before="0" w:after="0" w:line="560" w:lineRule="exact"/>
        <w:ind w:left="0" w:leftChars="0" w:firstLine="567" w:firstLineChars="0"/>
        <w:textAlignment w:val="auto"/>
        <w:rPr>
          <w:rFonts w:hint="eastAsia" w:ascii="仿宋_GB2312" w:hAnsi="仿宋_GB2312" w:eastAsia="仿宋_GB2312" w:cs="仿宋_GB2312"/>
          <w:color w:val="auto"/>
          <w:spacing w:val="15"/>
          <w:kern w:val="2"/>
          <w:sz w:val="32"/>
          <w:szCs w:val="32"/>
          <w:highlight w:val="none"/>
          <w:shd w:val="clear" w:color="auto" w:fill="FFFFFF"/>
          <w:lang w:val="en-US" w:eastAsia="zh-CN" w:bidi="ar-SA"/>
        </w:rPr>
      </w:pPr>
      <w:r>
        <w:rPr>
          <w:rFonts w:hint="eastAsia" w:ascii="仿宋_GB2312" w:hAnsi="仿宋_GB2312" w:eastAsia="仿宋_GB2312" w:cs="仿宋_GB2312"/>
          <w:color w:val="auto"/>
          <w:spacing w:val="15"/>
          <w:kern w:val="2"/>
          <w:sz w:val="32"/>
          <w:szCs w:val="32"/>
          <w:highlight w:val="none"/>
          <w:shd w:val="clear" w:color="auto" w:fill="FFFFFF"/>
          <w:lang w:val="en-US" w:eastAsia="zh-CN" w:bidi="ar-SA"/>
        </w:rPr>
        <w:t>关于印发《关于促进中关村国家自主创新示范区集成电路设计产业发展的若干措施》的通知（中科园发〔2016〕37号）</w:t>
      </w:r>
    </w:p>
    <w:p w14:paraId="2D58CC77">
      <w:pPr>
        <w:pStyle w:val="4"/>
        <w:keepNext w:val="0"/>
        <w:keepLines w:val="0"/>
        <w:pageBreakBefore w:val="0"/>
        <w:widowControl w:val="0"/>
        <w:numPr>
          <w:ilvl w:val="0"/>
          <w:numId w:val="1"/>
        </w:numPr>
        <w:kinsoku/>
        <w:wordWrap/>
        <w:overflowPunct/>
        <w:topLinePunct w:val="0"/>
        <w:autoSpaceDE/>
        <w:autoSpaceDN/>
        <w:bidi w:val="0"/>
        <w:adjustRightInd/>
        <w:snapToGrid/>
        <w:spacing w:before="0" w:after="0" w:line="560" w:lineRule="exact"/>
        <w:ind w:left="0" w:leftChars="0" w:firstLine="567" w:firstLineChars="0"/>
        <w:textAlignment w:val="auto"/>
        <w:rPr>
          <w:rFonts w:hint="eastAsia" w:ascii="仿宋_GB2312" w:hAnsi="仿宋_GB2312" w:eastAsia="仿宋_GB2312" w:cs="仿宋_GB2312"/>
          <w:color w:val="auto"/>
          <w:spacing w:val="15"/>
          <w:kern w:val="2"/>
          <w:sz w:val="32"/>
          <w:szCs w:val="32"/>
          <w:highlight w:val="none"/>
          <w:shd w:val="clear" w:color="auto" w:fill="FFFFFF"/>
          <w:lang w:val="en-US" w:eastAsia="zh-CN" w:bidi="ar-SA"/>
        </w:rPr>
      </w:pPr>
      <w:r>
        <w:rPr>
          <w:rFonts w:hint="eastAsia" w:ascii="仿宋_GB2312" w:hAnsi="仿宋_GB2312" w:eastAsia="仿宋_GB2312" w:cs="仿宋_GB2312"/>
          <w:color w:val="auto"/>
          <w:spacing w:val="15"/>
          <w:kern w:val="2"/>
          <w:sz w:val="32"/>
          <w:szCs w:val="32"/>
          <w:highlight w:val="none"/>
          <w:shd w:val="clear" w:color="auto" w:fill="FFFFFF"/>
          <w:lang w:val="en-US" w:eastAsia="zh-CN" w:bidi="ar-SA"/>
        </w:rPr>
        <w:t>关于印发《中关村国家自主创新示范区集成电路设计产业发展资金管理办法》的通知（中科园发〔2016〕38号）</w:t>
      </w:r>
    </w:p>
    <w:p w14:paraId="1CB01B3B">
      <w:pPr>
        <w:pStyle w:val="4"/>
        <w:keepNext w:val="0"/>
        <w:keepLines w:val="0"/>
        <w:pageBreakBefore w:val="0"/>
        <w:widowControl w:val="0"/>
        <w:numPr>
          <w:ilvl w:val="0"/>
          <w:numId w:val="1"/>
        </w:numPr>
        <w:kinsoku/>
        <w:wordWrap/>
        <w:overflowPunct/>
        <w:topLinePunct w:val="0"/>
        <w:autoSpaceDE/>
        <w:autoSpaceDN/>
        <w:bidi w:val="0"/>
        <w:adjustRightInd/>
        <w:snapToGrid/>
        <w:spacing w:before="0" w:after="0" w:line="560" w:lineRule="exact"/>
        <w:ind w:left="0" w:leftChars="0" w:firstLine="567" w:firstLineChars="0"/>
        <w:textAlignment w:val="auto"/>
        <w:rPr>
          <w:rFonts w:hint="eastAsia"/>
          <w:sz w:val="32"/>
          <w:szCs w:val="32"/>
          <w:lang w:val="en-US" w:eastAsia="zh-CN"/>
        </w:rPr>
      </w:pPr>
      <w:r>
        <w:rPr>
          <w:rFonts w:hint="eastAsia" w:ascii="仿宋_GB2312" w:hAnsi="仿宋_GB2312" w:eastAsia="仿宋_GB2312" w:cs="仿宋_GB2312"/>
          <w:color w:val="auto"/>
          <w:spacing w:val="15"/>
          <w:kern w:val="2"/>
          <w:sz w:val="32"/>
          <w:szCs w:val="32"/>
          <w:highlight w:val="none"/>
          <w:shd w:val="clear" w:color="auto" w:fill="FFFFFF"/>
          <w:lang w:val="en-US" w:eastAsia="zh-CN" w:bidi="ar-SA"/>
        </w:rPr>
        <w:t>关于印发《中关村科技园区管理委员会出资企业国有资产产权登记管理暂行办法》的通知（中科园发〔2017〕49号）</w:t>
      </w:r>
    </w:p>
    <w:p w14:paraId="7D9F0584">
      <w:pPr>
        <w:pStyle w:val="4"/>
        <w:keepNext w:val="0"/>
        <w:keepLines w:val="0"/>
        <w:pageBreakBefore w:val="0"/>
        <w:widowControl w:val="0"/>
        <w:numPr>
          <w:ilvl w:val="0"/>
          <w:numId w:val="1"/>
        </w:numPr>
        <w:kinsoku/>
        <w:wordWrap/>
        <w:overflowPunct/>
        <w:topLinePunct w:val="0"/>
        <w:autoSpaceDE/>
        <w:autoSpaceDN/>
        <w:bidi w:val="0"/>
        <w:adjustRightInd/>
        <w:snapToGrid/>
        <w:spacing w:before="0" w:after="0" w:line="560" w:lineRule="exact"/>
        <w:ind w:left="0" w:leftChars="0" w:firstLine="567" w:firstLineChars="0"/>
        <w:textAlignment w:val="auto"/>
        <w:rPr>
          <w:rFonts w:hint="eastAsia"/>
          <w:sz w:val="32"/>
          <w:szCs w:val="32"/>
          <w:highlight w:val="none"/>
          <w:lang w:val="en-US" w:eastAsia="zh-CN"/>
        </w:rPr>
      </w:pPr>
      <w:r>
        <w:rPr>
          <w:rFonts w:hint="eastAsia" w:ascii="仿宋_GB2312" w:hAnsi="仿宋_GB2312" w:eastAsia="仿宋_GB2312" w:cs="仿宋_GB2312"/>
          <w:color w:val="auto"/>
          <w:spacing w:val="15"/>
          <w:kern w:val="2"/>
          <w:sz w:val="32"/>
          <w:szCs w:val="32"/>
          <w:highlight w:val="none"/>
          <w:shd w:val="clear" w:color="auto" w:fill="FFFFFF"/>
          <w:lang w:val="en-US" w:eastAsia="zh-CN" w:bidi="ar-SA"/>
        </w:rPr>
        <w:t>关于印发《中关村国家自主创新示范区中关村前沿技术创新中心建设管理办法》的通知（中科园发〔2020〕28号）</w:t>
      </w:r>
    </w:p>
    <w:p w14:paraId="37B667F9">
      <w:pPr>
        <w:pStyle w:val="4"/>
        <w:keepNext w:val="0"/>
        <w:keepLines w:val="0"/>
        <w:pageBreakBefore w:val="0"/>
        <w:widowControl w:val="0"/>
        <w:numPr>
          <w:ilvl w:val="0"/>
          <w:numId w:val="1"/>
        </w:numPr>
        <w:kinsoku/>
        <w:wordWrap/>
        <w:overflowPunct/>
        <w:topLinePunct w:val="0"/>
        <w:autoSpaceDE/>
        <w:autoSpaceDN/>
        <w:bidi w:val="0"/>
        <w:adjustRightInd/>
        <w:snapToGrid/>
        <w:spacing w:before="0" w:after="0" w:line="560" w:lineRule="exact"/>
        <w:ind w:left="0" w:leftChars="0" w:firstLine="567" w:firstLineChars="0"/>
        <w:textAlignment w:val="auto"/>
        <w:rPr>
          <w:rFonts w:hint="eastAsia" w:ascii="仿宋_GB2312" w:hAnsi="仿宋_GB2312" w:eastAsia="仿宋_GB2312" w:cs="仿宋_GB2312"/>
          <w:color w:val="auto"/>
          <w:spacing w:val="15"/>
          <w:kern w:val="2"/>
          <w:sz w:val="32"/>
          <w:szCs w:val="32"/>
          <w:highlight w:val="none"/>
          <w:shd w:val="clear" w:color="auto" w:fill="FFFFFF"/>
          <w:lang w:val="en-US" w:eastAsia="zh-CN" w:bidi="ar-SA"/>
        </w:rPr>
      </w:pPr>
      <w:r>
        <w:rPr>
          <w:rFonts w:hint="eastAsia" w:ascii="仿宋_GB2312" w:hAnsi="仿宋_GB2312" w:eastAsia="仿宋_GB2312" w:cs="仿宋_GB2312"/>
          <w:color w:val="auto"/>
          <w:spacing w:val="15"/>
          <w:kern w:val="2"/>
          <w:sz w:val="32"/>
          <w:szCs w:val="32"/>
          <w:highlight w:val="none"/>
          <w:shd w:val="clear" w:color="auto" w:fill="FFFFFF"/>
          <w:lang w:val="en-US" w:eastAsia="zh-CN" w:bidi="ar-SA"/>
        </w:rPr>
        <w:t>中关村科技园区管理委员会印发《关于推动中关村首创产品市场应用的若干措施》的通知（中科园发〔2020〕39号）</w:t>
      </w:r>
    </w:p>
    <w:p w14:paraId="021B7A03">
      <w:pPr>
        <w:pStyle w:val="4"/>
        <w:keepNext w:val="0"/>
        <w:keepLines w:val="0"/>
        <w:pageBreakBefore w:val="0"/>
        <w:widowControl w:val="0"/>
        <w:numPr>
          <w:ilvl w:val="0"/>
          <w:numId w:val="1"/>
        </w:numPr>
        <w:kinsoku/>
        <w:wordWrap/>
        <w:overflowPunct/>
        <w:topLinePunct w:val="0"/>
        <w:autoSpaceDE/>
        <w:autoSpaceDN/>
        <w:bidi w:val="0"/>
        <w:adjustRightInd/>
        <w:snapToGrid/>
        <w:spacing w:before="0" w:after="0" w:line="560" w:lineRule="exact"/>
        <w:ind w:left="0" w:leftChars="0" w:firstLine="567" w:firstLineChars="0"/>
        <w:textAlignment w:val="auto"/>
        <w:rPr>
          <w:rFonts w:hint="eastAsia" w:ascii="仿宋_GB2312" w:hAnsi="仿宋_GB2312" w:eastAsia="仿宋_GB2312" w:cs="仿宋_GB2312"/>
          <w:color w:val="auto"/>
          <w:spacing w:val="15"/>
          <w:kern w:val="2"/>
          <w:sz w:val="32"/>
          <w:szCs w:val="32"/>
          <w:highlight w:val="none"/>
          <w:shd w:val="clear" w:color="auto" w:fill="FFFFFF"/>
          <w:lang w:val="en-US" w:eastAsia="zh-CN" w:bidi="ar-SA"/>
        </w:rPr>
      </w:pPr>
      <w:r>
        <w:rPr>
          <w:rFonts w:hint="eastAsia" w:ascii="仿宋_GB2312" w:hAnsi="仿宋_GB2312" w:eastAsia="仿宋_GB2312" w:cs="仿宋_GB2312"/>
          <w:color w:val="auto"/>
          <w:spacing w:val="15"/>
          <w:kern w:val="2"/>
          <w:sz w:val="32"/>
          <w:szCs w:val="32"/>
          <w:highlight w:val="none"/>
          <w:shd w:val="clear" w:color="auto" w:fill="FFFFFF"/>
          <w:lang w:val="en-US" w:eastAsia="zh-CN" w:bidi="ar-SA"/>
        </w:rPr>
        <w:t>关于印发《中关村国家自主创新示范区国际化发展指导意见》的通知（中科园发〔2020〕43号）</w:t>
      </w:r>
    </w:p>
    <w:p w14:paraId="03007D35">
      <w:pPr>
        <w:pStyle w:val="15"/>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60" w:lineRule="exact"/>
        <w:ind w:left="0" w:leftChars="0" w:firstLine="700" w:firstLineChars="200"/>
        <w:textAlignment w:val="auto"/>
        <w:rPr>
          <w:rFonts w:hint="eastAsia" w:ascii="黑体" w:hAnsi="黑体" w:eastAsia="黑体" w:cs="黑体"/>
          <w:b w:val="0"/>
          <w:bCs w:val="0"/>
          <w:color w:val="auto"/>
          <w:highlight w:val="none"/>
          <w:shd w:val="clear" w:color="050000" w:fill="auto"/>
          <w:lang w:eastAsia="zh-CN"/>
        </w:rPr>
      </w:pPr>
      <w:r>
        <w:rPr>
          <w:rFonts w:hint="eastAsia" w:ascii="黑体" w:hAnsi="黑体" w:eastAsia="黑体" w:cs="黑体"/>
          <w:b w:val="0"/>
          <w:bCs w:val="0"/>
          <w:color w:val="auto"/>
          <w:spacing w:val="15"/>
          <w:kern w:val="2"/>
          <w:sz w:val="32"/>
          <w:szCs w:val="32"/>
          <w:highlight w:val="none"/>
          <w:shd w:val="clear" w:color="auto" w:fill="auto"/>
          <w:lang w:val="en-US" w:eastAsia="zh-CN" w:bidi="ar-SA"/>
        </w:rPr>
        <w:t>二、</w:t>
      </w:r>
      <w:r>
        <w:rPr>
          <w:rFonts w:hint="eastAsia" w:ascii="黑体" w:hAnsi="黑体" w:eastAsia="黑体" w:cs="黑体"/>
          <w:color w:val="auto"/>
          <w:spacing w:val="15"/>
          <w:kern w:val="2"/>
          <w:sz w:val="32"/>
          <w:szCs w:val="32"/>
          <w:highlight w:val="none"/>
          <w:shd w:val="clear" w:color="auto" w:fill="FFFFFF"/>
          <w:lang w:val="en-US" w:eastAsia="zh-CN" w:bidi="ar-SA"/>
        </w:rPr>
        <w:t>宣布失效行政规范性文件（18件）</w:t>
      </w:r>
    </w:p>
    <w:p w14:paraId="4C6CE045">
      <w:pPr>
        <w:pStyle w:val="4"/>
        <w:keepNext w:val="0"/>
        <w:keepLines w:val="0"/>
        <w:pageBreakBefore w:val="0"/>
        <w:widowControl w:val="0"/>
        <w:numPr>
          <w:ilvl w:val="0"/>
          <w:numId w:val="2"/>
        </w:numPr>
        <w:kinsoku/>
        <w:wordWrap/>
        <w:overflowPunct/>
        <w:topLinePunct w:val="0"/>
        <w:autoSpaceDE/>
        <w:autoSpaceDN/>
        <w:bidi w:val="0"/>
        <w:adjustRightInd/>
        <w:snapToGrid/>
        <w:spacing w:before="0" w:after="0" w:line="560" w:lineRule="exact"/>
        <w:ind w:left="0" w:leftChars="0" w:firstLine="567" w:firstLineChars="0"/>
        <w:textAlignment w:val="auto"/>
        <w:rPr>
          <w:rFonts w:hint="eastAsia"/>
          <w:sz w:val="32"/>
          <w:szCs w:val="32"/>
          <w:lang w:val="en-US" w:eastAsia="zh-CN"/>
        </w:rPr>
      </w:pPr>
      <w:r>
        <w:rPr>
          <w:rFonts w:hint="eastAsia" w:ascii="仿宋_GB2312" w:hAnsi="仿宋_GB2312" w:eastAsia="仿宋_GB2312" w:cs="仿宋_GB2312"/>
          <w:color w:val="auto"/>
          <w:spacing w:val="15"/>
          <w:kern w:val="2"/>
          <w:sz w:val="32"/>
          <w:szCs w:val="32"/>
          <w:highlight w:val="none"/>
          <w:shd w:val="clear" w:color="auto" w:fill="FFFFFF"/>
          <w:lang w:val="en-US" w:eastAsia="zh-CN" w:bidi="ar-SA"/>
        </w:rPr>
        <w:t>北京市科学技术委员会关于印发《北京市科学技术委员会计划管理费管理办法（试行）》的通知（京科发〔2011〕200号）</w:t>
      </w:r>
    </w:p>
    <w:p w14:paraId="7ECBF46E">
      <w:pPr>
        <w:pStyle w:val="4"/>
        <w:keepNext w:val="0"/>
        <w:keepLines w:val="0"/>
        <w:pageBreakBefore w:val="0"/>
        <w:widowControl w:val="0"/>
        <w:numPr>
          <w:ilvl w:val="0"/>
          <w:numId w:val="2"/>
        </w:numPr>
        <w:kinsoku/>
        <w:wordWrap/>
        <w:overflowPunct/>
        <w:topLinePunct w:val="0"/>
        <w:autoSpaceDE/>
        <w:autoSpaceDN/>
        <w:bidi w:val="0"/>
        <w:adjustRightInd/>
        <w:snapToGrid/>
        <w:spacing w:before="0" w:after="0" w:line="560" w:lineRule="exact"/>
        <w:ind w:left="0" w:leftChars="0" w:firstLine="567" w:firstLineChars="0"/>
        <w:textAlignment w:val="auto"/>
        <w:rPr>
          <w:rFonts w:hint="eastAsia"/>
          <w:sz w:val="32"/>
          <w:szCs w:val="32"/>
          <w:lang w:val="en-US" w:eastAsia="zh-CN"/>
        </w:rPr>
      </w:pPr>
      <w:r>
        <w:rPr>
          <w:rFonts w:hint="eastAsia" w:ascii="仿宋_GB2312" w:hAnsi="仿宋_GB2312" w:eastAsia="仿宋_GB2312" w:cs="仿宋_GB2312"/>
          <w:color w:val="auto"/>
          <w:spacing w:val="15"/>
          <w:kern w:val="2"/>
          <w:sz w:val="32"/>
          <w:szCs w:val="32"/>
          <w:highlight w:val="none"/>
          <w:shd w:val="clear" w:color="auto" w:fill="FFFFFF"/>
          <w:lang w:val="en-US" w:eastAsia="zh-CN" w:bidi="ar-SA"/>
        </w:rPr>
        <w:t>北京市科学技术委员会关于印发《北京市重大科技创新奖评审规则》的通知（京科发〔2011〕653号）</w:t>
      </w:r>
    </w:p>
    <w:p w14:paraId="69EB07DF">
      <w:pPr>
        <w:pStyle w:val="4"/>
        <w:keepNext w:val="0"/>
        <w:keepLines w:val="0"/>
        <w:pageBreakBefore w:val="0"/>
        <w:widowControl w:val="0"/>
        <w:numPr>
          <w:ilvl w:val="0"/>
          <w:numId w:val="2"/>
        </w:numPr>
        <w:kinsoku/>
        <w:wordWrap/>
        <w:overflowPunct/>
        <w:topLinePunct w:val="0"/>
        <w:autoSpaceDE/>
        <w:autoSpaceDN/>
        <w:bidi w:val="0"/>
        <w:adjustRightInd/>
        <w:snapToGrid/>
        <w:spacing w:before="0" w:after="0" w:line="560" w:lineRule="exact"/>
        <w:ind w:left="0" w:leftChars="0" w:firstLine="567" w:firstLineChars="0"/>
        <w:textAlignment w:val="auto"/>
        <w:rPr>
          <w:rFonts w:hint="eastAsia" w:ascii="仿宋_GB2312" w:hAnsi="仿宋_GB2312" w:eastAsia="仿宋_GB2312" w:cs="仿宋_GB2312"/>
          <w:color w:val="auto"/>
          <w:spacing w:val="15"/>
          <w:kern w:val="2"/>
          <w:sz w:val="32"/>
          <w:szCs w:val="32"/>
          <w:highlight w:val="none"/>
          <w:shd w:val="clear" w:color="auto" w:fill="FFFFFF"/>
          <w:lang w:val="en-US" w:eastAsia="zh-CN" w:bidi="ar-SA"/>
        </w:rPr>
      </w:pPr>
      <w:r>
        <w:rPr>
          <w:rFonts w:hint="eastAsia" w:ascii="仿宋_GB2312" w:hAnsi="仿宋_GB2312" w:eastAsia="仿宋_GB2312" w:cs="仿宋_GB2312"/>
          <w:color w:val="auto"/>
          <w:spacing w:val="15"/>
          <w:kern w:val="2"/>
          <w:sz w:val="32"/>
          <w:szCs w:val="32"/>
          <w:highlight w:val="none"/>
          <w:shd w:val="clear" w:color="auto" w:fill="FFFFFF"/>
          <w:lang w:val="en-US" w:eastAsia="zh-CN" w:bidi="ar-SA"/>
        </w:rPr>
        <w:t>关于印发《北京市科技惠民计划管理办法（试行）》的通知（京科发〔2013〕186号）</w:t>
      </w:r>
    </w:p>
    <w:p w14:paraId="020AA191">
      <w:pPr>
        <w:pStyle w:val="4"/>
        <w:keepNext w:val="0"/>
        <w:keepLines w:val="0"/>
        <w:pageBreakBefore w:val="0"/>
        <w:widowControl w:val="0"/>
        <w:numPr>
          <w:ilvl w:val="0"/>
          <w:numId w:val="2"/>
        </w:numPr>
        <w:kinsoku/>
        <w:wordWrap/>
        <w:overflowPunct/>
        <w:topLinePunct w:val="0"/>
        <w:autoSpaceDE/>
        <w:autoSpaceDN/>
        <w:bidi w:val="0"/>
        <w:adjustRightInd/>
        <w:snapToGrid/>
        <w:spacing w:before="0" w:after="0" w:line="560" w:lineRule="exact"/>
        <w:ind w:left="0" w:leftChars="0" w:firstLine="567" w:firstLineChars="0"/>
        <w:textAlignment w:val="auto"/>
        <w:rPr>
          <w:rFonts w:hint="eastAsia" w:ascii="仿宋_GB2312" w:hAnsi="仿宋_GB2312" w:eastAsia="仿宋_GB2312" w:cs="仿宋_GB2312"/>
          <w:color w:val="auto"/>
          <w:spacing w:val="15"/>
          <w:kern w:val="2"/>
          <w:sz w:val="32"/>
          <w:szCs w:val="32"/>
          <w:highlight w:val="none"/>
          <w:shd w:val="clear" w:color="auto" w:fill="FFFFFF"/>
          <w:lang w:val="en-US" w:eastAsia="zh-CN" w:bidi="ar-SA"/>
        </w:rPr>
      </w:pPr>
      <w:r>
        <w:rPr>
          <w:rFonts w:hint="eastAsia" w:ascii="仿宋_GB2312" w:hAnsi="仿宋_GB2312" w:eastAsia="仿宋_GB2312" w:cs="仿宋_GB2312"/>
          <w:color w:val="auto"/>
          <w:spacing w:val="15"/>
          <w:kern w:val="2"/>
          <w:sz w:val="32"/>
          <w:szCs w:val="32"/>
          <w:highlight w:val="none"/>
          <w:shd w:val="clear" w:color="auto" w:fill="FFFFFF"/>
          <w:lang w:val="en-US" w:eastAsia="zh-CN" w:bidi="ar-SA"/>
        </w:rPr>
        <w:t>关于印发《关于加快培育大数据产业集群推动产业转型升级的意见》的通知（中科园发〔2014〕7号）</w:t>
      </w:r>
    </w:p>
    <w:p w14:paraId="1A94C9F5">
      <w:pPr>
        <w:pStyle w:val="4"/>
        <w:keepNext w:val="0"/>
        <w:keepLines w:val="0"/>
        <w:pageBreakBefore w:val="0"/>
        <w:widowControl w:val="0"/>
        <w:numPr>
          <w:ilvl w:val="0"/>
          <w:numId w:val="2"/>
        </w:numPr>
        <w:kinsoku/>
        <w:wordWrap/>
        <w:overflowPunct/>
        <w:topLinePunct w:val="0"/>
        <w:autoSpaceDE/>
        <w:autoSpaceDN/>
        <w:bidi w:val="0"/>
        <w:adjustRightInd/>
        <w:snapToGrid/>
        <w:spacing w:before="0" w:after="0" w:line="560" w:lineRule="exact"/>
        <w:ind w:left="0" w:leftChars="0" w:firstLine="567" w:firstLineChars="0"/>
        <w:textAlignment w:val="auto"/>
        <w:rPr>
          <w:rFonts w:hint="eastAsia" w:ascii="黑体" w:hAnsi="黑体" w:eastAsia="黑体" w:cs="黑体"/>
          <w:b w:val="0"/>
          <w:bCs w:val="0"/>
          <w:color w:val="auto"/>
          <w:sz w:val="32"/>
          <w:szCs w:val="32"/>
          <w:lang w:eastAsia="zh-CN"/>
        </w:rPr>
      </w:pPr>
      <w:r>
        <w:rPr>
          <w:rFonts w:hint="eastAsia" w:ascii="仿宋_GB2312" w:hAnsi="仿宋_GB2312" w:eastAsia="仿宋_GB2312" w:cs="仿宋_GB2312"/>
          <w:color w:val="auto"/>
          <w:spacing w:val="15"/>
          <w:kern w:val="2"/>
          <w:sz w:val="32"/>
          <w:szCs w:val="32"/>
          <w:highlight w:val="none"/>
          <w:shd w:val="clear" w:color="auto" w:fill="FFFFFF"/>
          <w:lang w:val="en-US" w:eastAsia="zh-CN" w:bidi="ar-SA"/>
        </w:rPr>
        <w:t>关于印发《关于促进中关村智能机器人产业创新发展的若干措施》的通知（中科园发〔2016〕10号）</w:t>
      </w:r>
    </w:p>
    <w:p w14:paraId="7F49431E">
      <w:pPr>
        <w:pStyle w:val="4"/>
        <w:keepNext w:val="0"/>
        <w:keepLines w:val="0"/>
        <w:pageBreakBefore w:val="0"/>
        <w:widowControl w:val="0"/>
        <w:numPr>
          <w:ilvl w:val="0"/>
          <w:numId w:val="2"/>
        </w:numPr>
        <w:kinsoku/>
        <w:wordWrap/>
        <w:overflowPunct/>
        <w:topLinePunct w:val="0"/>
        <w:autoSpaceDE/>
        <w:autoSpaceDN/>
        <w:bidi w:val="0"/>
        <w:adjustRightInd/>
        <w:snapToGrid/>
        <w:spacing w:before="0" w:after="0" w:line="560" w:lineRule="exact"/>
        <w:ind w:left="0" w:leftChars="0" w:firstLine="567" w:firstLineChars="0"/>
        <w:textAlignment w:val="auto"/>
        <w:rPr>
          <w:rFonts w:hint="eastAsia" w:ascii="仿宋_GB2312" w:hAnsi="仿宋_GB2312" w:eastAsia="仿宋_GB2312" w:cs="仿宋_GB2312"/>
          <w:color w:val="auto"/>
          <w:spacing w:val="15"/>
          <w:kern w:val="2"/>
          <w:sz w:val="32"/>
          <w:szCs w:val="32"/>
          <w:highlight w:val="none"/>
          <w:shd w:val="clear" w:color="auto" w:fill="FFFFFF"/>
          <w:lang w:val="en-US" w:eastAsia="zh-CN" w:bidi="ar-SA"/>
        </w:rPr>
      </w:pPr>
      <w:r>
        <w:rPr>
          <w:rFonts w:hint="eastAsia" w:ascii="仿宋_GB2312" w:hAnsi="仿宋_GB2312" w:eastAsia="仿宋_GB2312" w:cs="仿宋_GB2312"/>
          <w:color w:val="auto"/>
          <w:spacing w:val="15"/>
          <w:kern w:val="2"/>
          <w:sz w:val="32"/>
          <w:szCs w:val="32"/>
          <w:highlight w:val="none"/>
          <w:shd w:val="clear" w:color="auto" w:fill="FFFFFF"/>
          <w:lang w:val="en-US" w:eastAsia="zh-CN" w:bidi="ar-SA"/>
        </w:rPr>
        <w:t>关于印发《中关村国家自主创新示范区人工智能产业培育行动计划（2017—2020年）》的通知（中科园发〔2017〕43号）</w:t>
      </w:r>
    </w:p>
    <w:p w14:paraId="0D2F7E08">
      <w:pPr>
        <w:pStyle w:val="4"/>
        <w:keepNext w:val="0"/>
        <w:keepLines w:val="0"/>
        <w:pageBreakBefore w:val="0"/>
        <w:widowControl w:val="0"/>
        <w:numPr>
          <w:ilvl w:val="0"/>
          <w:numId w:val="2"/>
        </w:numPr>
        <w:kinsoku/>
        <w:wordWrap/>
        <w:overflowPunct/>
        <w:topLinePunct w:val="0"/>
        <w:autoSpaceDE/>
        <w:autoSpaceDN/>
        <w:bidi w:val="0"/>
        <w:adjustRightInd/>
        <w:snapToGrid/>
        <w:spacing w:before="0" w:after="0" w:line="560" w:lineRule="exact"/>
        <w:ind w:left="0" w:leftChars="0" w:firstLine="567" w:firstLineChars="0"/>
        <w:textAlignment w:val="auto"/>
        <w:rPr>
          <w:rFonts w:hint="eastAsia" w:ascii="仿宋_GB2312" w:hAnsi="仿宋_GB2312" w:eastAsia="仿宋_GB2312" w:cs="仿宋_GB2312"/>
          <w:color w:val="auto"/>
          <w:spacing w:val="15"/>
          <w:kern w:val="2"/>
          <w:sz w:val="32"/>
          <w:szCs w:val="32"/>
          <w:highlight w:val="none"/>
          <w:shd w:val="clear" w:color="auto" w:fill="FFFFFF"/>
          <w:lang w:val="en-US" w:eastAsia="zh-CN" w:bidi="ar-SA"/>
        </w:rPr>
      </w:pPr>
      <w:r>
        <w:rPr>
          <w:rFonts w:hint="eastAsia" w:ascii="仿宋_GB2312" w:hAnsi="仿宋_GB2312" w:eastAsia="仿宋_GB2312" w:cs="仿宋_GB2312"/>
          <w:color w:val="auto"/>
          <w:spacing w:val="15"/>
          <w:kern w:val="2"/>
          <w:sz w:val="32"/>
          <w:szCs w:val="32"/>
          <w:highlight w:val="none"/>
          <w:shd w:val="clear" w:color="auto" w:fill="FFFFFF"/>
          <w:lang w:val="en-US" w:eastAsia="zh-CN" w:bidi="ar-SA"/>
        </w:rPr>
        <w:t>北京市科学技术委员会关于印发《首都科技领军人才培养工程实施管理办法》的通知（京科发〔2017〕64号）</w:t>
      </w:r>
    </w:p>
    <w:p w14:paraId="299C14FF">
      <w:pPr>
        <w:pStyle w:val="4"/>
        <w:keepNext w:val="0"/>
        <w:keepLines w:val="0"/>
        <w:pageBreakBefore w:val="0"/>
        <w:widowControl w:val="0"/>
        <w:numPr>
          <w:ilvl w:val="0"/>
          <w:numId w:val="2"/>
        </w:numPr>
        <w:kinsoku/>
        <w:wordWrap/>
        <w:overflowPunct/>
        <w:topLinePunct w:val="0"/>
        <w:autoSpaceDE/>
        <w:autoSpaceDN/>
        <w:bidi w:val="0"/>
        <w:adjustRightInd/>
        <w:snapToGrid/>
        <w:spacing w:before="0" w:after="0" w:line="560" w:lineRule="exact"/>
        <w:ind w:left="0" w:leftChars="0" w:firstLine="567" w:firstLineChars="0"/>
        <w:textAlignment w:val="auto"/>
        <w:rPr>
          <w:rFonts w:hint="eastAsia"/>
          <w:sz w:val="32"/>
          <w:szCs w:val="32"/>
          <w:lang w:val="en-US" w:eastAsia="zh-CN"/>
        </w:rPr>
      </w:pPr>
      <w:r>
        <w:rPr>
          <w:rFonts w:hint="eastAsia" w:ascii="仿宋_GB2312" w:hAnsi="仿宋_GB2312" w:eastAsia="仿宋_GB2312" w:cs="仿宋_GB2312"/>
          <w:color w:val="auto"/>
          <w:spacing w:val="15"/>
          <w:kern w:val="2"/>
          <w:sz w:val="32"/>
          <w:szCs w:val="32"/>
          <w:highlight w:val="none"/>
          <w:shd w:val="clear" w:color="auto" w:fill="FFFFFF"/>
          <w:lang w:val="en-US" w:eastAsia="zh-CN" w:bidi="ar-SA"/>
        </w:rPr>
        <w:t>北京市科学技术委员会关于印发《北京市科技创新基地培育与发展工程专项管理办法（试行）》的通知（京科发〔2018〕100号）</w:t>
      </w:r>
    </w:p>
    <w:p w14:paraId="0680F407">
      <w:pPr>
        <w:pStyle w:val="4"/>
        <w:keepNext w:val="0"/>
        <w:keepLines w:val="0"/>
        <w:pageBreakBefore w:val="0"/>
        <w:widowControl w:val="0"/>
        <w:numPr>
          <w:ilvl w:val="0"/>
          <w:numId w:val="2"/>
        </w:numPr>
        <w:kinsoku/>
        <w:wordWrap/>
        <w:overflowPunct/>
        <w:topLinePunct w:val="0"/>
        <w:autoSpaceDE/>
        <w:autoSpaceDN/>
        <w:bidi w:val="0"/>
        <w:adjustRightInd/>
        <w:snapToGrid/>
        <w:spacing w:before="0" w:after="0" w:line="560" w:lineRule="exact"/>
        <w:ind w:left="0" w:leftChars="0" w:firstLine="567" w:firstLineChars="0"/>
        <w:textAlignment w:val="auto"/>
        <w:rPr>
          <w:rFonts w:hint="eastAsia"/>
          <w:sz w:val="32"/>
          <w:szCs w:val="32"/>
          <w:lang w:val="en-US" w:eastAsia="zh-CN"/>
        </w:rPr>
      </w:pPr>
      <w:r>
        <w:rPr>
          <w:rFonts w:hint="eastAsia" w:ascii="仿宋_GB2312" w:hAnsi="仿宋_GB2312" w:eastAsia="仿宋_GB2312" w:cs="仿宋_GB2312"/>
          <w:color w:val="auto"/>
          <w:spacing w:val="15"/>
          <w:kern w:val="2"/>
          <w:sz w:val="32"/>
          <w:szCs w:val="32"/>
          <w:highlight w:val="none"/>
          <w:shd w:val="clear" w:color="auto" w:fill="FFFFFF"/>
          <w:lang w:val="en-US" w:eastAsia="zh-CN" w:bidi="ar-SA"/>
        </w:rPr>
        <w:t>中关村科技园区管理委员会 北京经济技术开发区管理委员会 海淀区人民政府 昌平区人民政府 大兴区人民政府印发《关于促进中关村国家自主创新示范区药品医疗器械产业创新发展的若干措施》的通知（中科园发〔2019〕27号）</w:t>
      </w:r>
    </w:p>
    <w:p w14:paraId="7D75237F">
      <w:pPr>
        <w:pStyle w:val="4"/>
        <w:keepNext w:val="0"/>
        <w:keepLines w:val="0"/>
        <w:pageBreakBefore w:val="0"/>
        <w:widowControl w:val="0"/>
        <w:numPr>
          <w:ilvl w:val="0"/>
          <w:numId w:val="2"/>
        </w:numPr>
        <w:kinsoku/>
        <w:wordWrap/>
        <w:overflowPunct/>
        <w:topLinePunct w:val="0"/>
        <w:autoSpaceDE/>
        <w:autoSpaceDN/>
        <w:bidi w:val="0"/>
        <w:adjustRightInd/>
        <w:snapToGrid/>
        <w:spacing w:before="0" w:after="0" w:line="560" w:lineRule="exact"/>
        <w:ind w:left="0" w:leftChars="0" w:firstLine="567" w:firstLineChars="0"/>
        <w:textAlignment w:val="auto"/>
        <w:rPr>
          <w:rFonts w:hint="eastAsia"/>
          <w:sz w:val="32"/>
          <w:szCs w:val="32"/>
          <w:lang w:val="en-US" w:eastAsia="zh-CN"/>
        </w:rPr>
      </w:pPr>
      <w:r>
        <w:rPr>
          <w:rFonts w:hint="eastAsia" w:ascii="仿宋_GB2312" w:hAnsi="仿宋_GB2312" w:eastAsia="仿宋_GB2312" w:cs="仿宋_GB2312"/>
          <w:color w:val="auto"/>
          <w:spacing w:val="15"/>
          <w:kern w:val="2"/>
          <w:sz w:val="32"/>
          <w:szCs w:val="32"/>
          <w:highlight w:val="none"/>
          <w:shd w:val="clear" w:color="auto" w:fill="FFFFFF"/>
          <w:lang w:val="en-US" w:eastAsia="zh-CN" w:bidi="ar-SA"/>
        </w:rPr>
        <w:t>关于印发《中关村科技服务平台建设管理办法（试行）》的通知（中科园发〔2019〕31号）</w:t>
      </w:r>
    </w:p>
    <w:p w14:paraId="2BDACF13">
      <w:pPr>
        <w:pStyle w:val="4"/>
        <w:keepNext w:val="0"/>
        <w:keepLines w:val="0"/>
        <w:pageBreakBefore w:val="0"/>
        <w:widowControl w:val="0"/>
        <w:numPr>
          <w:ilvl w:val="0"/>
          <w:numId w:val="2"/>
        </w:numPr>
        <w:kinsoku/>
        <w:wordWrap/>
        <w:overflowPunct/>
        <w:topLinePunct w:val="0"/>
        <w:autoSpaceDE/>
        <w:autoSpaceDN/>
        <w:bidi w:val="0"/>
        <w:adjustRightInd/>
        <w:snapToGrid/>
        <w:spacing w:before="0" w:after="0" w:line="560" w:lineRule="exact"/>
        <w:ind w:left="0" w:leftChars="0" w:firstLine="567" w:firstLineChars="0"/>
        <w:textAlignment w:val="auto"/>
        <w:rPr>
          <w:rFonts w:hint="eastAsia" w:ascii="仿宋_GB2312" w:hAnsi="仿宋_GB2312" w:eastAsia="仿宋_GB2312" w:cs="仿宋_GB2312"/>
          <w:color w:val="auto"/>
          <w:spacing w:val="15"/>
          <w:kern w:val="2"/>
          <w:sz w:val="32"/>
          <w:szCs w:val="32"/>
          <w:highlight w:val="none"/>
          <w:shd w:val="clear" w:color="auto" w:fill="FFFFFF"/>
          <w:lang w:val="en-US" w:eastAsia="zh-CN" w:bidi="ar-SA"/>
        </w:rPr>
      </w:pPr>
      <w:r>
        <w:rPr>
          <w:rFonts w:hint="eastAsia" w:ascii="仿宋_GB2312" w:hAnsi="仿宋_GB2312" w:eastAsia="仿宋_GB2312" w:cs="仿宋_GB2312"/>
          <w:color w:val="auto"/>
          <w:spacing w:val="15"/>
          <w:kern w:val="2"/>
          <w:sz w:val="32"/>
          <w:szCs w:val="32"/>
          <w:highlight w:val="none"/>
          <w:shd w:val="clear" w:color="auto" w:fill="FFFFFF"/>
          <w:lang w:val="en-US" w:eastAsia="zh-CN" w:bidi="ar-SA"/>
        </w:rPr>
        <w:t>中关村科技园区管理委员会 顺义区人民政府印发《关于促进中关村顺义园第三代半导体等前沿半导体产业创新发展的若干措施》的通知（中科园发〔2019〕39号）</w:t>
      </w:r>
    </w:p>
    <w:p w14:paraId="24D61254">
      <w:pPr>
        <w:pStyle w:val="4"/>
        <w:keepNext w:val="0"/>
        <w:keepLines w:val="0"/>
        <w:pageBreakBefore w:val="0"/>
        <w:widowControl w:val="0"/>
        <w:numPr>
          <w:ilvl w:val="0"/>
          <w:numId w:val="2"/>
        </w:numPr>
        <w:kinsoku/>
        <w:wordWrap/>
        <w:overflowPunct/>
        <w:topLinePunct w:val="0"/>
        <w:autoSpaceDE/>
        <w:autoSpaceDN/>
        <w:bidi w:val="0"/>
        <w:adjustRightInd/>
        <w:snapToGrid/>
        <w:spacing w:before="0" w:after="0" w:line="560" w:lineRule="exact"/>
        <w:ind w:left="0" w:leftChars="0" w:firstLine="567" w:firstLineChars="0"/>
        <w:textAlignment w:val="auto"/>
        <w:rPr>
          <w:rFonts w:hint="eastAsia"/>
          <w:sz w:val="32"/>
          <w:szCs w:val="32"/>
          <w:lang w:val="en-US" w:eastAsia="zh-CN"/>
        </w:rPr>
      </w:pPr>
      <w:r>
        <w:rPr>
          <w:rFonts w:hint="eastAsia" w:ascii="仿宋_GB2312" w:hAnsi="仿宋_GB2312" w:eastAsia="仿宋_GB2312" w:cs="仿宋_GB2312"/>
          <w:color w:val="auto"/>
          <w:spacing w:val="15"/>
          <w:kern w:val="2"/>
          <w:sz w:val="32"/>
          <w:szCs w:val="32"/>
          <w:highlight w:val="none"/>
          <w:shd w:val="clear" w:color="auto" w:fill="FFFFFF"/>
          <w:lang w:val="en-US" w:eastAsia="zh-CN" w:bidi="ar-SA"/>
        </w:rPr>
        <w:t>北京市科学技术委员会 北京市经济和信息化局 北京市人力资源和社会保障局 北京市财政局关于印发《北京市高精尖产业技能提升培训补贴实施办法》的通知（京科发〔2020〕3号）</w:t>
      </w:r>
    </w:p>
    <w:p w14:paraId="16E25C89">
      <w:pPr>
        <w:pStyle w:val="4"/>
        <w:keepNext w:val="0"/>
        <w:keepLines w:val="0"/>
        <w:pageBreakBefore w:val="0"/>
        <w:widowControl w:val="0"/>
        <w:numPr>
          <w:ilvl w:val="0"/>
          <w:numId w:val="2"/>
        </w:numPr>
        <w:kinsoku/>
        <w:wordWrap/>
        <w:overflowPunct/>
        <w:topLinePunct w:val="0"/>
        <w:autoSpaceDE/>
        <w:autoSpaceDN/>
        <w:bidi w:val="0"/>
        <w:adjustRightInd/>
        <w:snapToGrid/>
        <w:spacing w:before="0" w:after="0" w:line="560" w:lineRule="exact"/>
        <w:ind w:left="0" w:leftChars="0" w:firstLine="567" w:firstLineChars="0"/>
        <w:textAlignment w:val="auto"/>
        <w:rPr>
          <w:rFonts w:hint="eastAsia"/>
          <w:sz w:val="32"/>
          <w:szCs w:val="32"/>
          <w:lang w:val="en-US" w:eastAsia="zh-CN"/>
        </w:rPr>
      </w:pPr>
      <w:r>
        <w:rPr>
          <w:rFonts w:hint="eastAsia" w:ascii="仿宋_GB2312" w:hAnsi="仿宋_GB2312" w:eastAsia="仿宋_GB2312" w:cs="仿宋_GB2312"/>
          <w:color w:val="auto"/>
          <w:spacing w:val="15"/>
          <w:kern w:val="2"/>
          <w:sz w:val="32"/>
          <w:szCs w:val="32"/>
          <w:highlight w:val="none"/>
          <w:shd w:val="clear" w:color="auto" w:fill="FFFFFF"/>
          <w:lang w:val="en-US" w:eastAsia="zh-CN" w:bidi="ar-SA"/>
        </w:rPr>
        <w:t>北京市科学技术委员会等单位印发《关于持永久居留身份证外籍人才创办科技型企业的试行办法》的通知（京科发〔2020〕6号）</w:t>
      </w:r>
    </w:p>
    <w:p w14:paraId="5EDDBB78">
      <w:pPr>
        <w:pStyle w:val="4"/>
        <w:keepNext w:val="0"/>
        <w:keepLines w:val="0"/>
        <w:pageBreakBefore w:val="0"/>
        <w:widowControl w:val="0"/>
        <w:numPr>
          <w:ilvl w:val="0"/>
          <w:numId w:val="2"/>
        </w:numPr>
        <w:kinsoku/>
        <w:wordWrap/>
        <w:overflowPunct/>
        <w:topLinePunct w:val="0"/>
        <w:autoSpaceDE/>
        <w:autoSpaceDN/>
        <w:bidi w:val="0"/>
        <w:adjustRightInd/>
        <w:snapToGrid/>
        <w:spacing w:before="0" w:after="0" w:line="560" w:lineRule="exact"/>
        <w:ind w:left="0" w:leftChars="0" w:firstLine="567" w:firstLineChars="0"/>
        <w:textAlignment w:val="auto"/>
        <w:rPr>
          <w:rFonts w:hint="eastAsia"/>
          <w:sz w:val="32"/>
          <w:szCs w:val="32"/>
          <w:lang w:val="en-US" w:eastAsia="zh-CN"/>
        </w:rPr>
      </w:pPr>
      <w:r>
        <w:rPr>
          <w:rFonts w:hint="eastAsia" w:ascii="仿宋_GB2312" w:hAnsi="仿宋_GB2312" w:eastAsia="仿宋_GB2312" w:cs="仿宋_GB2312"/>
          <w:color w:val="auto"/>
          <w:spacing w:val="15"/>
          <w:kern w:val="2"/>
          <w:sz w:val="32"/>
          <w:szCs w:val="32"/>
          <w:highlight w:val="none"/>
          <w:shd w:val="clear" w:color="auto" w:fill="FFFFFF"/>
          <w:lang w:val="en-US" w:eastAsia="zh-CN" w:bidi="ar-SA"/>
        </w:rPr>
        <w:t>中关村科技园区管理委员会关于印发《中关村国家自主创新示范区数字经济引领发展行动计划（2020—2022年）》的通知（中科园发〔2020〕24号）</w:t>
      </w:r>
    </w:p>
    <w:p w14:paraId="4007FA23">
      <w:pPr>
        <w:pStyle w:val="4"/>
        <w:keepNext w:val="0"/>
        <w:keepLines w:val="0"/>
        <w:pageBreakBefore w:val="0"/>
        <w:widowControl w:val="0"/>
        <w:numPr>
          <w:ilvl w:val="0"/>
          <w:numId w:val="2"/>
        </w:numPr>
        <w:kinsoku/>
        <w:wordWrap/>
        <w:overflowPunct/>
        <w:topLinePunct w:val="0"/>
        <w:autoSpaceDE/>
        <w:autoSpaceDN/>
        <w:bidi w:val="0"/>
        <w:adjustRightInd/>
        <w:snapToGrid/>
        <w:spacing w:before="0" w:after="0" w:line="560" w:lineRule="exact"/>
        <w:ind w:left="0" w:leftChars="0" w:firstLine="567" w:firstLineChars="0"/>
        <w:textAlignment w:val="auto"/>
        <w:rPr>
          <w:rFonts w:hint="eastAsia" w:ascii="仿宋_GB2312" w:hAnsi="仿宋_GB2312" w:eastAsia="仿宋_GB2312" w:cs="仿宋_GB2312"/>
          <w:color w:val="auto"/>
          <w:spacing w:val="15"/>
          <w:kern w:val="2"/>
          <w:sz w:val="32"/>
          <w:szCs w:val="32"/>
          <w:highlight w:val="none"/>
          <w:shd w:val="clear" w:color="auto" w:fill="FFFFFF"/>
          <w:lang w:val="en-US" w:eastAsia="zh-CN" w:bidi="ar-SA"/>
        </w:rPr>
      </w:pPr>
      <w:r>
        <w:rPr>
          <w:rFonts w:hint="eastAsia" w:ascii="仿宋_GB2312" w:hAnsi="仿宋_GB2312" w:eastAsia="仿宋_GB2312" w:cs="仿宋_GB2312"/>
          <w:color w:val="auto"/>
          <w:spacing w:val="15"/>
          <w:kern w:val="2"/>
          <w:sz w:val="32"/>
          <w:szCs w:val="32"/>
          <w:highlight w:val="none"/>
          <w:shd w:val="clear" w:color="auto" w:fill="FFFFFF"/>
          <w:lang w:val="en-US" w:eastAsia="zh-CN" w:bidi="ar-SA"/>
        </w:rPr>
        <w:t>北京市科学技术委员会 北京市经济和信息化局关于对实施北京市高精尖产业技能提升培训补贴政策有关事项的通知（京科专发〔2020〕157号）</w:t>
      </w:r>
    </w:p>
    <w:p w14:paraId="29002385">
      <w:pPr>
        <w:pStyle w:val="4"/>
        <w:keepNext w:val="0"/>
        <w:keepLines w:val="0"/>
        <w:pageBreakBefore w:val="0"/>
        <w:widowControl w:val="0"/>
        <w:numPr>
          <w:ilvl w:val="0"/>
          <w:numId w:val="2"/>
        </w:numPr>
        <w:kinsoku/>
        <w:wordWrap/>
        <w:overflowPunct/>
        <w:topLinePunct w:val="0"/>
        <w:autoSpaceDE/>
        <w:autoSpaceDN/>
        <w:bidi w:val="0"/>
        <w:adjustRightInd/>
        <w:snapToGrid/>
        <w:spacing w:before="0" w:after="0" w:line="560" w:lineRule="exact"/>
        <w:ind w:left="0" w:leftChars="0" w:firstLine="567" w:firstLineChars="0"/>
        <w:textAlignment w:val="auto"/>
        <w:rPr>
          <w:rFonts w:hint="eastAsia" w:ascii="仿宋_GB2312" w:hAnsi="仿宋_GB2312" w:eastAsia="仿宋_GB2312" w:cs="仿宋_GB2312"/>
          <w:color w:val="auto"/>
          <w:spacing w:val="15"/>
          <w:kern w:val="2"/>
          <w:sz w:val="32"/>
          <w:szCs w:val="32"/>
          <w:highlight w:val="none"/>
          <w:shd w:val="clear" w:color="auto" w:fill="FFFFFF"/>
          <w:lang w:val="en-US" w:eastAsia="zh-CN" w:bidi="ar-SA"/>
        </w:rPr>
      </w:pPr>
      <w:r>
        <w:rPr>
          <w:rFonts w:hint="eastAsia" w:ascii="仿宋_GB2312" w:hAnsi="仿宋_GB2312" w:eastAsia="仿宋_GB2312" w:cs="仿宋_GB2312"/>
          <w:color w:val="auto"/>
          <w:spacing w:val="15"/>
          <w:kern w:val="2"/>
          <w:sz w:val="32"/>
          <w:szCs w:val="32"/>
          <w:highlight w:val="none"/>
          <w:shd w:val="clear" w:color="auto" w:fill="FFFFFF"/>
          <w:lang w:val="en-US" w:eastAsia="zh-CN" w:bidi="ar-SA"/>
        </w:rPr>
        <w:t>北京市科学技术委员会、中关村科技园区管理委员会等部门关于进一步做好高精尖产业技能提升培训补贴工作的补充通知（京科发〔2021〕11号）</w:t>
      </w:r>
    </w:p>
    <w:p w14:paraId="629E66BC">
      <w:pPr>
        <w:pStyle w:val="4"/>
        <w:keepNext w:val="0"/>
        <w:keepLines w:val="0"/>
        <w:pageBreakBefore w:val="0"/>
        <w:widowControl w:val="0"/>
        <w:numPr>
          <w:ilvl w:val="0"/>
          <w:numId w:val="2"/>
        </w:numPr>
        <w:kinsoku/>
        <w:wordWrap/>
        <w:overflowPunct/>
        <w:topLinePunct w:val="0"/>
        <w:autoSpaceDE/>
        <w:autoSpaceDN/>
        <w:bidi w:val="0"/>
        <w:adjustRightInd/>
        <w:snapToGrid/>
        <w:spacing w:before="0" w:after="0" w:line="560" w:lineRule="exact"/>
        <w:ind w:left="0" w:leftChars="0" w:firstLine="567" w:firstLineChars="0"/>
        <w:textAlignment w:val="auto"/>
        <w:rPr>
          <w:rFonts w:hint="eastAsia" w:ascii="仿宋_GB2312" w:hAnsi="仿宋_GB2312" w:eastAsia="仿宋_GB2312" w:cs="仿宋_GB2312"/>
          <w:color w:val="auto"/>
          <w:spacing w:val="15"/>
          <w:kern w:val="2"/>
          <w:sz w:val="32"/>
          <w:szCs w:val="32"/>
          <w:highlight w:val="none"/>
          <w:shd w:val="clear" w:color="auto" w:fill="FFFFFF"/>
          <w:lang w:val="en-US" w:eastAsia="zh-CN" w:bidi="ar-SA"/>
        </w:rPr>
      </w:pPr>
      <w:r>
        <w:rPr>
          <w:rFonts w:hint="eastAsia" w:ascii="仿宋_GB2312" w:hAnsi="仿宋_GB2312" w:eastAsia="仿宋_GB2312" w:cs="仿宋_GB2312"/>
          <w:color w:val="auto"/>
          <w:spacing w:val="15"/>
          <w:kern w:val="2"/>
          <w:sz w:val="32"/>
          <w:szCs w:val="32"/>
          <w:highlight w:val="none"/>
          <w:shd w:val="clear" w:color="auto" w:fill="FFFFFF"/>
          <w:lang w:val="en-US" w:eastAsia="zh-CN" w:bidi="ar-SA"/>
        </w:rPr>
        <w:t>北京市科学技术委员会、中关村科技园区管理委员会 北京市财政局关于印发《北京市财政科研项目经费“包干制”试点工作方案》的通知（京科发〔2022〕1号）</w:t>
      </w:r>
    </w:p>
    <w:p w14:paraId="45BC939A">
      <w:pPr>
        <w:pStyle w:val="4"/>
        <w:keepNext w:val="0"/>
        <w:keepLines w:val="0"/>
        <w:pageBreakBefore w:val="0"/>
        <w:widowControl w:val="0"/>
        <w:numPr>
          <w:ilvl w:val="0"/>
          <w:numId w:val="2"/>
        </w:numPr>
        <w:kinsoku/>
        <w:wordWrap/>
        <w:overflowPunct/>
        <w:topLinePunct w:val="0"/>
        <w:autoSpaceDE/>
        <w:autoSpaceDN/>
        <w:bidi w:val="0"/>
        <w:adjustRightInd/>
        <w:snapToGrid/>
        <w:spacing w:before="0" w:after="0" w:line="560" w:lineRule="exact"/>
        <w:ind w:left="0" w:leftChars="0" w:firstLine="567" w:firstLineChars="0"/>
        <w:textAlignment w:val="auto"/>
        <w:rPr>
          <w:rFonts w:hint="eastAsia"/>
          <w:sz w:val="32"/>
          <w:szCs w:val="32"/>
          <w:lang w:val="en-US" w:eastAsia="zh-CN"/>
        </w:rPr>
      </w:pPr>
      <w:r>
        <w:rPr>
          <w:rFonts w:hint="eastAsia" w:ascii="仿宋_GB2312" w:hAnsi="仿宋_GB2312" w:eastAsia="仿宋_GB2312" w:cs="仿宋_GB2312"/>
          <w:color w:val="auto"/>
          <w:spacing w:val="15"/>
          <w:kern w:val="2"/>
          <w:sz w:val="32"/>
          <w:szCs w:val="32"/>
          <w:highlight w:val="none"/>
          <w:shd w:val="clear" w:color="auto" w:fill="FFFFFF"/>
          <w:lang w:val="en-US" w:eastAsia="zh-CN" w:bidi="ar-SA"/>
        </w:rPr>
        <w:t>北京市科学技术委员会、中关村科技园区管理委员会等5部门关于印发《标杆孵化器培育行动方案（2022-2025年）》的通知（京科发〔2022〕19号）</w:t>
      </w:r>
    </w:p>
    <w:p w14:paraId="7C9419D9">
      <w:pPr>
        <w:pStyle w:val="4"/>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textAlignment w:val="auto"/>
        <w:outlineLvl w:val="1"/>
        <w:rPr>
          <w:rFonts w:hint="eastAsia" w:ascii="黑体" w:hAnsi="黑体" w:eastAsia="黑体" w:cs="黑体"/>
          <w:b w:val="0"/>
          <w:bCs w:val="0"/>
          <w:color w:val="auto"/>
          <w:sz w:val="32"/>
          <w:szCs w:val="32"/>
          <w:lang w:eastAsia="zh-CN"/>
        </w:rPr>
      </w:pPr>
    </w:p>
    <w:p w14:paraId="43A17A92">
      <w:pPr>
        <w:pStyle w:val="4"/>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textAlignment w:val="auto"/>
        <w:outlineLvl w:val="1"/>
        <w:rPr>
          <w:rFonts w:hint="eastAsia" w:ascii="黑体" w:hAnsi="黑体" w:eastAsia="黑体" w:cs="黑体"/>
          <w:b w:val="0"/>
          <w:bCs w:val="0"/>
          <w:color w:val="auto"/>
          <w:sz w:val="32"/>
          <w:szCs w:val="32"/>
          <w:lang w:eastAsia="zh-CN"/>
        </w:rPr>
      </w:pPr>
    </w:p>
    <w:p w14:paraId="67DF852F">
      <w:pPr>
        <w:pStyle w:val="4"/>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textAlignment w:val="auto"/>
        <w:outlineLvl w:val="1"/>
        <w:rPr>
          <w:rFonts w:hint="eastAsia" w:ascii="黑体" w:hAnsi="黑体" w:eastAsia="黑体" w:cs="黑体"/>
          <w:b w:val="0"/>
          <w:bCs w:val="0"/>
          <w:color w:val="auto"/>
          <w:sz w:val="32"/>
          <w:szCs w:val="32"/>
          <w:lang w:eastAsia="zh-CN"/>
        </w:rPr>
      </w:pPr>
    </w:p>
    <w:p w14:paraId="1ADA67F5">
      <w:pPr>
        <w:pStyle w:val="4"/>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textAlignment w:val="auto"/>
        <w:outlineLvl w:val="1"/>
        <w:rPr>
          <w:rFonts w:hint="eastAsia" w:ascii="黑体" w:hAnsi="黑体" w:eastAsia="黑体" w:cs="黑体"/>
          <w:b w:val="0"/>
          <w:bCs w:val="0"/>
          <w:color w:val="auto"/>
          <w:sz w:val="32"/>
          <w:szCs w:val="32"/>
          <w:lang w:eastAsia="zh-CN"/>
        </w:rPr>
      </w:pPr>
    </w:p>
    <w:p w14:paraId="3683396A">
      <w:pPr>
        <w:pStyle w:val="4"/>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textAlignment w:val="auto"/>
        <w:outlineLvl w:val="1"/>
        <w:rPr>
          <w:rFonts w:hint="eastAsia" w:ascii="黑体" w:hAnsi="黑体" w:eastAsia="黑体" w:cs="黑体"/>
          <w:b w:val="0"/>
          <w:bCs w:val="0"/>
          <w:color w:val="auto"/>
          <w:sz w:val="32"/>
          <w:szCs w:val="32"/>
          <w:lang w:eastAsia="zh-CN"/>
        </w:rPr>
      </w:pPr>
    </w:p>
    <w:p w14:paraId="6509D724">
      <w:pPr>
        <w:pStyle w:val="4"/>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textAlignment w:val="auto"/>
        <w:outlineLvl w:val="1"/>
        <w:rPr>
          <w:rFonts w:hint="eastAsia" w:ascii="黑体" w:hAnsi="黑体" w:eastAsia="黑体" w:cs="黑体"/>
          <w:b w:val="0"/>
          <w:bCs w:val="0"/>
          <w:color w:val="auto"/>
          <w:sz w:val="32"/>
          <w:szCs w:val="32"/>
          <w:lang w:eastAsia="zh-CN"/>
        </w:rPr>
      </w:pPr>
    </w:p>
    <w:p w14:paraId="2E611628">
      <w:pPr>
        <w:pStyle w:val="4"/>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textAlignment w:val="auto"/>
        <w:outlineLvl w:val="1"/>
        <w:rPr>
          <w:rFonts w:hint="eastAsia" w:ascii="黑体" w:hAnsi="黑体" w:eastAsia="黑体" w:cs="黑体"/>
          <w:b w:val="0"/>
          <w:bCs w:val="0"/>
          <w:color w:val="auto"/>
          <w:sz w:val="32"/>
          <w:szCs w:val="32"/>
          <w:lang w:eastAsia="zh-CN"/>
        </w:rPr>
      </w:pPr>
    </w:p>
    <w:p w14:paraId="77436CE8">
      <w:pPr>
        <w:pStyle w:val="4"/>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textAlignment w:val="auto"/>
        <w:outlineLvl w:val="1"/>
        <w:rPr>
          <w:rFonts w:hint="eastAsia" w:ascii="黑体" w:hAnsi="黑体" w:eastAsia="黑体" w:cs="黑体"/>
          <w:b w:val="0"/>
          <w:bCs w:val="0"/>
          <w:color w:val="auto"/>
          <w:sz w:val="32"/>
          <w:szCs w:val="32"/>
          <w:lang w:eastAsia="zh-CN"/>
        </w:rPr>
      </w:pPr>
    </w:p>
    <w:p w14:paraId="47944B66">
      <w:pPr>
        <w:pStyle w:val="4"/>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textAlignment w:val="auto"/>
        <w:outlineLvl w:val="1"/>
        <w:rPr>
          <w:rFonts w:hint="eastAsia" w:ascii="黑体" w:hAnsi="黑体" w:eastAsia="黑体" w:cs="黑体"/>
          <w:b w:val="0"/>
          <w:bCs w:val="0"/>
          <w:color w:val="auto"/>
          <w:sz w:val="32"/>
          <w:szCs w:val="32"/>
          <w:lang w:eastAsia="zh-CN"/>
        </w:rPr>
      </w:pPr>
    </w:p>
    <w:p w14:paraId="1348175B">
      <w:pPr>
        <w:pStyle w:val="4"/>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textAlignment w:val="auto"/>
        <w:outlineLvl w:val="1"/>
        <w:rPr>
          <w:rFonts w:hint="eastAsia" w:ascii="黑体" w:hAnsi="黑体" w:eastAsia="黑体" w:cs="黑体"/>
          <w:b w:val="0"/>
          <w:bCs w:val="0"/>
          <w:color w:val="auto"/>
          <w:sz w:val="32"/>
          <w:szCs w:val="32"/>
          <w:lang w:eastAsia="zh-CN"/>
        </w:rPr>
      </w:pPr>
    </w:p>
    <w:p w14:paraId="6D8F0F97">
      <w:pPr>
        <w:pStyle w:val="4"/>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textAlignment w:val="auto"/>
        <w:outlineLvl w:val="1"/>
        <w:rPr>
          <w:rFonts w:hint="eastAsia" w:ascii="黑体" w:hAnsi="黑体" w:eastAsia="黑体" w:cs="黑体"/>
          <w:b w:val="0"/>
          <w:bCs w:val="0"/>
          <w:color w:val="auto"/>
          <w:sz w:val="32"/>
          <w:szCs w:val="32"/>
          <w:lang w:eastAsia="zh-CN"/>
        </w:rPr>
      </w:pPr>
    </w:p>
    <w:p w14:paraId="008D9487">
      <w:pPr>
        <w:pStyle w:val="4"/>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textAlignment w:val="auto"/>
        <w:outlineLvl w:val="1"/>
        <w:rPr>
          <w:rFonts w:hint="eastAsia" w:ascii="黑体" w:hAnsi="黑体" w:eastAsia="黑体" w:cs="黑体"/>
          <w:b w:val="0"/>
          <w:bCs w:val="0"/>
          <w:color w:val="auto"/>
          <w:sz w:val="32"/>
          <w:szCs w:val="32"/>
          <w:lang w:eastAsia="zh-CN"/>
        </w:rPr>
      </w:pPr>
    </w:p>
    <w:p w14:paraId="36D83A9B">
      <w:pPr>
        <w:pStyle w:val="4"/>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textAlignment w:val="auto"/>
        <w:outlineLvl w:val="1"/>
        <w:rPr>
          <w:rFonts w:hint="eastAsia" w:ascii="黑体" w:hAnsi="黑体" w:eastAsia="黑体" w:cs="黑体"/>
          <w:b w:val="0"/>
          <w:bCs w:val="0"/>
          <w:color w:val="auto"/>
          <w:sz w:val="32"/>
          <w:szCs w:val="32"/>
          <w:lang w:eastAsia="zh-CN"/>
        </w:rPr>
      </w:pPr>
    </w:p>
    <w:p w14:paraId="3EDB66BC">
      <w:pPr>
        <w:pStyle w:val="4"/>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textAlignment w:val="auto"/>
        <w:outlineLvl w:val="1"/>
        <w:rPr>
          <w:rFonts w:hint="eastAsia" w:ascii="黑体" w:hAnsi="黑体" w:eastAsia="黑体" w:cs="黑体"/>
          <w:b w:val="0"/>
          <w:bCs w:val="0"/>
          <w:color w:val="auto"/>
          <w:sz w:val="32"/>
          <w:szCs w:val="32"/>
          <w:lang w:eastAsia="zh-CN"/>
        </w:rPr>
      </w:pPr>
    </w:p>
    <w:p w14:paraId="2F159A7A">
      <w:pPr>
        <w:pStyle w:val="4"/>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textAlignment w:val="auto"/>
        <w:outlineLvl w:val="1"/>
        <w:rPr>
          <w:rFonts w:hint="eastAsia" w:ascii="黑体" w:hAnsi="黑体" w:eastAsia="黑体" w:cs="黑体"/>
          <w:b w:val="0"/>
          <w:bCs w:val="0"/>
          <w:color w:val="auto"/>
          <w:sz w:val="32"/>
          <w:szCs w:val="32"/>
          <w:lang w:eastAsia="zh-CN"/>
        </w:rPr>
      </w:pPr>
    </w:p>
    <w:p w14:paraId="60A82888">
      <w:pPr>
        <w:pStyle w:val="4"/>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textAlignment w:val="auto"/>
        <w:outlineLvl w:val="1"/>
        <w:rPr>
          <w:rFonts w:hint="eastAsia" w:ascii="黑体" w:hAnsi="黑体" w:eastAsia="黑体" w:cs="黑体"/>
          <w:b w:val="0"/>
          <w:bCs w:val="0"/>
          <w:color w:val="auto"/>
          <w:sz w:val="32"/>
          <w:szCs w:val="32"/>
          <w:lang w:eastAsia="zh-CN"/>
        </w:rPr>
      </w:pPr>
    </w:p>
    <w:p w14:paraId="128B10B3">
      <w:pPr>
        <w:pStyle w:val="4"/>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textAlignment w:val="auto"/>
        <w:outlineLvl w:val="1"/>
        <w:rPr>
          <w:rFonts w:hint="eastAsia" w:ascii="黑体" w:hAnsi="黑体" w:eastAsia="黑体" w:cs="黑体"/>
          <w:b w:val="0"/>
          <w:bCs w:val="0"/>
          <w:color w:val="auto"/>
          <w:sz w:val="32"/>
          <w:szCs w:val="32"/>
          <w:lang w:eastAsia="zh-CN"/>
        </w:rPr>
      </w:pPr>
    </w:p>
    <w:p w14:paraId="31967CD7">
      <w:pPr>
        <w:pStyle w:val="4"/>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textAlignment w:val="auto"/>
        <w:outlineLvl w:val="1"/>
        <w:rPr>
          <w:rFonts w:hint="eastAsia" w:ascii="黑体" w:hAnsi="黑体" w:eastAsia="黑体" w:cs="黑体"/>
          <w:b w:val="0"/>
          <w:bCs w:val="0"/>
          <w:color w:val="auto"/>
          <w:sz w:val="32"/>
          <w:szCs w:val="32"/>
          <w:lang w:eastAsia="zh-CN"/>
        </w:rPr>
      </w:pPr>
    </w:p>
    <w:p w14:paraId="60EE820A">
      <w:pPr>
        <w:pStyle w:val="4"/>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textAlignment w:val="auto"/>
        <w:outlineLvl w:val="1"/>
        <w:rPr>
          <w:rFonts w:hint="eastAsia" w:ascii="黑体" w:hAnsi="黑体" w:eastAsia="黑体" w:cs="黑体"/>
          <w:b w:val="0"/>
          <w:bCs w:val="0"/>
          <w:color w:val="auto"/>
          <w:sz w:val="32"/>
          <w:szCs w:val="32"/>
          <w:lang w:eastAsia="zh-CN"/>
        </w:rPr>
      </w:pPr>
    </w:p>
    <w:p w14:paraId="1F47B844">
      <w:pPr>
        <w:pStyle w:val="4"/>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textAlignment w:val="auto"/>
        <w:outlineLvl w:val="1"/>
        <w:rPr>
          <w:rFonts w:hint="eastAsia" w:ascii="黑体" w:hAnsi="黑体" w:eastAsia="黑体" w:cs="黑体"/>
          <w:b w:val="0"/>
          <w:bCs w:val="0"/>
          <w:color w:val="auto"/>
          <w:sz w:val="32"/>
          <w:szCs w:val="32"/>
          <w:lang w:eastAsia="zh-CN"/>
        </w:rPr>
      </w:pPr>
    </w:p>
    <w:p w14:paraId="7634030A">
      <w:pPr>
        <w:pStyle w:val="4"/>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textAlignment w:val="auto"/>
        <w:outlineLvl w:val="1"/>
        <w:rPr>
          <w:rFonts w:hint="eastAsia" w:ascii="黑体" w:hAnsi="黑体" w:eastAsia="黑体" w:cs="黑体"/>
          <w:b w:val="0"/>
          <w:bCs w:val="0"/>
          <w:color w:val="auto"/>
          <w:sz w:val="32"/>
          <w:szCs w:val="32"/>
          <w:lang w:eastAsia="zh-CN"/>
        </w:rPr>
      </w:pPr>
    </w:p>
    <w:p w14:paraId="40EB335F">
      <w:pPr>
        <w:pStyle w:val="4"/>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textAlignment w:val="auto"/>
        <w:outlineLvl w:val="1"/>
        <w:rPr>
          <w:rFonts w:hint="eastAsia" w:ascii="黑体" w:hAnsi="黑体" w:eastAsia="黑体" w:cs="黑体"/>
          <w:b w:val="0"/>
          <w:bCs w:val="0"/>
          <w:color w:val="auto"/>
          <w:sz w:val="32"/>
          <w:szCs w:val="32"/>
          <w:lang w:eastAsia="zh-CN"/>
        </w:rPr>
      </w:pPr>
    </w:p>
    <w:p w14:paraId="63539E7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小标宋简体" w:hAnsi="方正小标宋简体" w:eastAsia="方正小标宋简体" w:cs="方正小标宋简体"/>
          <w:sz w:val="44"/>
          <w:szCs w:val="44"/>
        </w:rPr>
      </w:pPr>
    </w:p>
    <w:sectPr>
      <w:footerReference r:id="rId3" w:type="default"/>
      <w:pgSz w:w="11906" w:h="16838"/>
      <w:pgMar w:top="1440" w:right="1800" w:bottom="1440" w:left="1800" w:header="720" w:footer="72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Liberation Sans">
    <w:altName w:val="宋体"/>
    <w:panose1 w:val="00000000000000000000"/>
    <w:charset w:val="00"/>
    <w:family w:val="swiss"/>
    <w:pitch w:val="default"/>
    <w:sig w:usb0="00000000" w:usb1="00000000" w:usb2="00000000" w:usb3="00000000" w:csb0="00040001" w:csb1="00000000"/>
  </w:font>
  <w:font w:name="Noto Sans CJK SC Regular">
    <w:altName w:val="宋体"/>
    <w:panose1 w:val="020B0500000000000000"/>
    <w:charset w:val="86"/>
    <w:family w:val="auto"/>
    <w:pitch w:val="default"/>
    <w:sig w:usb0="30000003" w:usb1="2BDF3C10" w:usb2="00000016" w:usb3="00000000" w:csb0="602E0107" w:csb1="00000000"/>
  </w:font>
  <w:font w:name="楷体_GB2312">
    <w:panose1 w:val="02010609030101010101"/>
    <w:charset w:val="86"/>
    <w:family w:val="modern"/>
    <w:pitch w:val="default"/>
    <w:sig w:usb0="00000001" w:usb1="080E0000" w:usb2="00000000" w:usb3="00000000" w:csb0="00040000" w:csb1="00000000"/>
  </w:font>
  <w:font w:name="方正仿宋_GB2312">
    <w:altName w:val="方正仿宋_GBK"/>
    <w:panose1 w:val="02000000000000000000"/>
    <w:charset w:val="00"/>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66EAA5">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76AD8E1">
                          <w:pPr>
                            <w:pStyle w:val="5"/>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EREUCndAQAAvgMAAA4AAAAAAAAA&#10;AQAgAAAAHgEAAGRycy9lMm9Eb2MueG1sUEsFBgAAAAAGAAYAWQEAAG0FAAAAAA==&#10;">
              <v:fill on="f" focussize="0,0"/>
              <v:stroke on="f"/>
              <v:imagedata o:title=""/>
              <o:lock v:ext="edit" aspectratio="f"/>
              <v:textbox inset="0mm,0mm,0mm,0mm" style="mso-fit-shape-to-text:t;">
                <w:txbxContent>
                  <w:p w14:paraId="776AD8E1">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10BD406"/>
    <w:multiLevelType w:val="singleLevel"/>
    <w:tmpl w:val="E10BD406"/>
    <w:lvl w:ilvl="0" w:tentative="0">
      <w:start w:val="1"/>
      <w:numFmt w:val="decimal"/>
      <w:suff w:val="nothing"/>
      <w:lvlText w:val="%1、"/>
      <w:lvlJc w:val="left"/>
      <w:pPr>
        <w:ind w:left="0" w:firstLine="567"/>
      </w:pPr>
      <w:rPr>
        <w:rFonts w:hint="default" w:ascii="仿宋_GB2312" w:hAnsi="仿宋_GB2312" w:eastAsia="仿宋_GB2312" w:cs="仿宋_GB2312"/>
        <w:sz w:val="32"/>
        <w:szCs w:val="32"/>
      </w:rPr>
    </w:lvl>
  </w:abstractNum>
  <w:abstractNum w:abstractNumId="1">
    <w:nsid w:val="EBFE4F1F"/>
    <w:multiLevelType w:val="singleLevel"/>
    <w:tmpl w:val="EBFE4F1F"/>
    <w:lvl w:ilvl="0" w:tentative="0">
      <w:start w:val="1"/>
      <w:numFmt w:val="decimal"/>
      <w:suff w:val="nothing"/>
      <w:lvlText w:val="%1、"/>
      <w:lvlJc w:val="left"/>
      <w:pPr>
        <w:ind w:left="0" w:firstLine="567"/>
      </w:pPr>
      <w:rPr>
        <w:rFonts w:hint="default" w:ascii="仿宋_GB2312" w:hAnsi="仿宋_GB2312" w:eastAsia="仿宋_GB2312" w:cs="仿宋_GB2312"/>
        <w:sz w:val="32"/>
        <w:szCs w:val="32"/>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displayBackgroundShape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
  <w:drawingGridVerticalSpacing w:val="1"/>
  <w:displayHorizontalDrawingGridEvery w:val="1"/>
  <w:displayVerticalDrawingGridEvery w:val="1"/>
  <w:doNotUseMarginsForDrawingGridOrigin w:val="1"/>
  <w:drawingGridHorizontalOrigin w:val="0"/>
  <w:drawingGridVerticalOrigin w:val="0"/>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071455"/>
    <w:rsid w:val="077E0415"/>
    <w:rsid w:val="084B5746"/>
    <w:rsid w:val="0CB47CA0"/>
    <w:rsid w:val="0D86163D"/>
    <w:rsid w:val="14140BAD"/>
    <w:rsid w:val="1BED1A2A"/>
    <w:rsid w:val="1D0E51AB"/>
    <w:rsid w:val="1DFC3255"/>
    <w:rsid w:val="1F99C6BA"/>
    <w:rsid w:val="22877591"/>
    <w:rsid w:val="229879F0"/>
    <w:rsid w:val="23733FB9"/>
    <w:rsid w:val="262D6C2F"/>
    <w:rsid w:val="29E75B93"/>
    <w:rsid w:val="2B3109E2"/>
    <w:rsid w:val="2CEB0C38"/>
    <w:rsid w:val="2F933A9E"/>
    <w:rsid w:val="2FF29683"/>
    <w:rsid w:val="30DA7426"/>
    <w:rsid w:val="31BEBF76"/>
    <w:rsid w:val="35D10C4B"/>
    <w:rsid w:val="377F4DDC"/>
    <w:rsid w:val="40104C12"/>
    <w:rsid w:val="43A51B15"/>
    <w:rsid w:val="43AE7148"/>
    <w:rsid w:val="4749A728"/>
    <w:rsid w:val="482C45B3"/>
    <w:rsid w:val="48895A03"/>
    <w:rsid w:val="48B3438D"/>
    <w:rsid w:val="48CB3DCC"/>
    <w:rsid w:val="49DE368B"/>
    <w:rsid w:val="4FABE81B"/>
    <w:rsid w:val="518412C1"/>
    <w:rsid w:val="565076BF"/>
    <w:rsid w:val="5C875E04"/>
    <w:rsid w:val="5FF73CD4"/>
    <w:rsid w:val="60A52CFD"/>
    <w:rsid w:val="65CBE831"/>
    <w:rsid w:val="67FB3202"/>
    <w:rsid w:val="69FD85CE"/>
    <w:rsid w:val="6DC01176"/>
    <w:rsid w:val="6EF84DD5"/>
    <w:rsid w:val="6FFE6B0D"/>
    <w:rsid w:val="72BB8094"/>
    <w:rsid w:val="74431063"/>
    <w:rsid w:val="799E4F81"/>
    <w:rsid w:val="79AE4579"/>
    <w:rsid w:val="79BB0CCD"/>
    <w:rsid w:val="79F44681"/>
    <w:rsid w:val="7AF5FA75"/>
    <w:rsid w:val="7B7CB05E"/>
    <w:rsid w:val="7C574A54"/>
    <w:rsid w:val="7F9D6FE9"/>
    <w:rsid w:val="7FB91691"/>
    <w:rsid w:val="7FBF8D46"/>
    <w:rsid w:val="7FBFE734"/>
    <w:rsid w:val="7FC20D7E"/>
    <w:rsid w:val="7FE7CB1C"/>
    <w:rsid w:val="AA6D0043"/>
    <w:rsid w:val="AAAFDDE1"/>
    <w:rsid w:val="ADA79EB5"/>
    <w:rsid w:val="ADDFA6D7"/>
    <w:rsid w:val="CFFF470A"/>
    <w:rsid w:val="D3FF4CF4"/>
    <w:rsid w:val="D63BD826"/>
    <w:rsid w:val="DA694B50"/>
    <w:rsid w:val="ED7F4D85"/>
    <w:rsid w:val="F0EF9E98"/>
    <w:rsid w:val="F2EB7445"/>
    <w:rsid w:val="F56FA0A2"/>
    <w:rsid w:val="F9FB6FA8"/>
    <w:rsid w:val="F9FF6B35"/>
    <w:rsid w:val="FAEFC7E9"/>
    <w:rsid w:val="FCEF3C9C"/>
    <w:rsid w:val="FDBD4D92"/>
    <w:rsid w:val="FDD41A60"/>
    <w:rsid w:val="FF6AAAFA"/>
    <w:rsid w:val="FF77B4EE"/>
    <w:rsid w:val="FFFBD91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character" w:default="1" w:styleId="10">
    <w:name w:val="Default Paragraph Font"/>
    <w:uiPriority w:val="0"/>
  </w:style>
  <w:style w:type="table" w:default="1" w:styleId="9">
    <w:name w:val="Normal Table"/>
    <w:semiHidden/>
    <w:qFormat/>
    <w:uiPriority w:val="0"/>
    <w:tblPr>
      <w:tblStyle w:val="9"/>
      <w:tblCellMar>
        <w:top w:w="0" w:type="dxa"/>
        <w:left w:w="108" w:type="dxa"/>
        <w:bottom w:w="0" w:type="dxa"/>
        <w:right w:w="108" w:type="dxa"/>
      </w:tblCellMar>
    </w:tblPr>
  </w:style>
  <w:style w:type="paragraph" w:styleId="2">
    <w:name w:val="toc 3"/>
    <w:next w:val="1"/>
    <w:unhideWhenUsed/>
    <w:qFormat/>
    <w:uiPriority w:val="39"/>
    <w:pPr>
      <w:widowControl w:val="0"/>
      <w:spacing w:line="560" w:lineRule="exact"/>
    </w:pPr>
    <w:rPr>
      <w:rFonts w:ascii="方正小标宋简体" w:hAnsi="黑体" w:eastAsia="方正小标宋简体" w:cs="Times New Roman"/>
      <w:kern w:val="2"/>
      <w:sz w:val="44"/>
      <w:szCs w:val="44"/>
      <w:lang w:val="en-US" w:eastAsia="zh-CN" w:bidi="ar-SA"/>
    </w:rPr>
  </w:style>
  <w:style w:type="paragraph" w:styleId="3">
    <w:name w:val="caption"/>
    <w:basedOn w:val="1"/>
    <w:uiPriority w:val="0"/>
    <w:pPr>
      <w:widowControl w:val="0"/>
      <w:suppressLineNumbers/>
      <w:suppressAutoHyphens/>
      <w:spacing w:before="120" w:after="120"/>
    </w:pPr>
    <w:rPr>
      <w:i/>
      <w:iCs/>
      <w:sz w:val="24"/>
      <w:szCs w:val="24"/>
    </w:rPr>
  </w:style>
  <w:style w:type="paragraph" w:styleId="4">
    <w:name w:val="Body Text"/>
    <w:basedOn w:val="1"/>
    <w:next w:val="1"/>
    <w:uiPriority w:val="0"/>
    <w:pPr>
      <w:spacing w:before="0" w:after="140" w:line="276" w:lineRule="auto"/>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List"/>
    <w:basedOn w:val="4"/>
    <w:uiPriority w:val="0"/>
  </w:style>
  <w:style w:type="paragraph" w:styleId="8">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character" w:styleId="11">
    <w:name w:val="Hyperlink"/>
    <w:basedOn w:val="10"/>
    <w:uiPriority w:val="0"/>
    <w:rPr>
      <w:color w:val="0000FF"/>
      <w:u w:val="single"/>
    </w:rPr>
  </w:style>
  <w:style w:type="character" w:customStyle="1" w:styleId="12">
    <w:name w:val="默认段落字体1"/>
    <w:uiPriority w:val="0"/>
  </w:style>
  <w:style w:type="paragraph" w:customStyle="1" w:styleId="13">
    <w:name w:val="Heading"/>
    <w:basedOn w:val="1"/>
    <w:next w:val="4"/>
    <w:uiPriority w:val="0"/>
    <w:pPr>
      <w:keepNext/>
      <w:widowControl w:val="0"/>
      <w:suppressAutoHyphens/>
      <w:spacing w:before="240" w:after="120"/>
    </w:pPr>
    <w:rPr>
      <w:rFonts w:ascii="Liberation Sans" w:hAnsi="Liberation Sans" w:eastAsia="Noto Sans CJK SC Regular" w:cs="Noto Sans CJK SC Regular"/>
      <w:sz w:val="28"/>
      <w:szCs w:val="28"/>
      <w:lang w:bidi="ar-SA"/>
    </w:rPr>
  </w:style>
  <w:style w:type="paragraph" w:customStyle="1" w:styleId="14">
    <w:name w:val="Index"/>
    <w:basedOn w:val="1"/>
    <w:uiPriority w:val="0"/>
    <w:pPr>
      <w:widowControl w:val="0"/>
      <w:suppressLineNumbers/>
      <w:suppressAutoHyphens/>
    </w:pPr>
  </w:style>
  <w:style w:type="paragraph" w:customStyle="1" w:styleId="15">
    <w:name w:val="政策通知"/>
    <w:basedOn w:val="1"/>
    <w:qFormat/>
    <w:uiPriority w:val="0"/>
    <w:pPr>
      <w:shd w:val="clear" w:color="auto" w:fill="FFFFFF"/>
      <w:suppressAutoHyphens/>
      <w:spacing w:line="560" w:lineRule="exact"/>
      <w:ind w:firstLine="880" w:firstLineChars="200"/>
    </w:pPr>
    <w:rPr>
      <w:rFonts w:ascii="楷体_GB2312" w:hAnsi="楷体_GB2312" w:eastAsia="楷体_GB2312" w:cs="方正仿宋_GB2312"/>
      <w:spacing w:val="15"/>
      <w:sz w:val="32"/>
      <w:szCs w:val="32"/>
      <w:shd w:val="clear" w:color="auto" w:fill="FFFFFF"/>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5</Pages>
  <Words>4684</Words>
  <Characters>5078</Characters>
  <TotalTime>27.3333333333333</TotalTime>
  <ScaleCrop>false</ScaleCrop>
  <LinksUpToDate>false</LinksUpToDate>
  <CharactersWithSpaces>5132</CharactersWithSpaces>
  <Application>WPS Office_12.1.0.26895_F1E327BC-269C-435d-A152-05C5408002CA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2018-12-01T17:47:00Z</dcterms:created>
  <dc:creator>zhangqiang</dc:creator>
  <cp:lastModifiedBy>WPS_1773036879</cp:lastModifiedBy>
  <dcterms:modified xsi:type="dcterms:W3CDTF">2026-06-26T07:08:55Z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eyJoZGlkIjoiYjA4Yjc0NmRiOTM2NzBkNmUxM2QzMTQwY2FhZTM0YWUiLCJ1c2VySWQiOiIxODEwMjY2ODM5In0=</vt:lpwstr>
  </property>
  <property fmtid="{D5CDD505-2E9C-101B-9397-08002B2CF9AE}" pid="4" name="ICV">
    <vt:lpwstr>8A85FCC1FC1D4E49A113981524E628E2_13</vt:lpwstr>
  </property>
</Properties>
</file>