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附件：</w:t>
      </w:r>
      <w:bookmarkStart w:id="0" w:name="_GoBack"/>
      <w:bookmarkEnd w:id="0"/>
    </w:p>
    <w:p>
      <w:pPr>
        <w:jc w:val="center"/>
        <w:rPr>
          <w:rFonts w:ascii="方正小标宋_GBK" w:hAnsi="宋体" w:eastAsia="方正小标宋_GBK"/>
          <w:b/>
          <w:sz w:val="44"/>
          <w:szCs w:val="44"/>
        </w:rPr>
      </w:pPr>
      <w:r>
        <w:rPr>
          <w:rFonts w:hint="eastAsia" w:ascii="方正小标宋_GBK" w:hAnsi="宋体" w:eastAsia="方正小标宋_GBK"/>
          <w:b/>
          <w:sz w:val="44"/>
          <w:szCs w:val="44"/>
          <w:lang w:eastAsia="zh-CN"/>
        </w:rPr>
        <w:t>储备课题</w:t>
      </w:r>
      <w:r>
        <w:rPr>
          <w:rFonts w:hint="eastAsia" w:ascii="方正小标宋_GBK" w:hAnsi="宋体" w:eastAsia="方正小标宋_GBK"/>
          <w:b/>
          <w:sz w:val="44"/>
          <w:szCs w:val="44"/>
        </w:rPr>
        <w:t>申报表</w:t>
      </w:r>
      <w:r>
        <w:rPr>
          <w:rFonts w:hint="eastAsia" w:ascii="方正小标宋_GBK" w:hAnsi="宋体" w:eastAsia="方正小标宋_GBK"/>
          <w:b/>
          <w:sz w:val="44"/>
          <w:szCs w:val="44"/>
        </w:rPr>
        <w:fldChar w:fldCharType="begin"/>
      </w:r>
      <w:r>
        <w:rPr>
          <w:rFonts w:hint="eastAsia" w:ascii="方正小标宋_GBK" w:hAnsi="宋体" w:eastAsia="方正小标宋_GBK"/>
          <w:b/>
          <w:sz w:val="44"/>
          <w:szCs w:val="44"/>
        </w:rPr>
        <w:instrText xml:space="preserve"> MERGEFIELD  TableStart:unit  \* MERGEFORMAT </w:instrText>
      </w:r>
      <w:r>
        <w:rPr>
          <w:rFonts w:hint="eastAsia" w:ascii="方正小标宋_GBK" w:hAnsi="宋体" w:eastAsia="方正小标宋_GBK"/>
          <w:b/>
          <w:sz w:val="44"/>
          <w:szCs w:val="44"/>
        </w:rPr>
        <w:fldChar w:fldCharType="end"/>
      </w:r>
    </w:p>
    <w:tbl>
      <w:tblPr>
        <w:tblStyle w:val="10"/>
        <w:tblW w:w="9142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8"/>
        <w:gridCol w:w="2012"/>
        <w:gridCol w:w="2368"/>
        <w:gridCol w:w="24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2268" w:type="dxa"/>
            <w:shd w:val="clear" w:color="auto" w:fill="auto"/>
            <w:vAlign w:val="center"/>
          </w:tcPr>
          <w:p>
            <w:pPr>
              <w:autoSpaceDE w:val="0"/>
              <w:autoSpaceDN w:val="0"/>
              <w:spacing w:line="48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课题</w:t>
            </w:r>
            <w:r>
              <w:rPr>
                <w:rFonts w:ascii="宋体" w:hAnsi="宋体" w:cs="宋体"/>
                <w:kern w:val="0"/>
                <w:sz w:val="24"/>
              </w:rPr>
              <w:t>名称</w:t>
            </w:r>
          </w:p>
        </w:tc>
        <w:tc>
          <w:tcPr>
            <w:tcW w:w="6874" w:type="dxa"/>
            <w:gridSpan w:val="3"/>
            <w:shd w:val="clear" w:color="auto" w:fill="auto"/>
            <w:vAlign w:val="center"/>
          </w:tcPr>
          <w:p>
            <w:pPr>
              <w:spacing w:line="480" w:lineRule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2268" w:type="dxa"/>
            <w:shd w:val="clear" w:color="auto" w:fill="auto"/>
            <w:vAlign w:val="center"/>
          </w:tcPr>
          <w:p>
            <w:pPr>
              <w:autoSpaceDE w:val="0"/>
              <w:autoSpaceDN w:val="0"/>
              <w:spacing w:line="48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承担</w:t>
            </w:r>
            <w:r>
              <w:rPr>
                <w:rFonts w:hint="eastAsia" w:ascii="宋体" w:hAnsi="宋体" w:cs="宋体"/>
                <w:kern w:val="0"/>
                <w:sz w:val="24"/>
              </w:rPr>
              <w:t>单位名称</w:t>
            </w:r>
          </w:p>
        </w:tc>
        <w:tc>
          <w:tcPr>
            <w:tcW w:w="6874" w:type="dxa"/>
            <w:gridSpan w:val="3"/>
            <w:shd w:val="clear" w:color="auto" w:fill="auto"/>
            <w:vAlign w:val="center"/>
          </w:tcPr>
          <w:p>
            <w:pPr>
              <w:spacing w:line="480" w:lineRule="auto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2268" w:type="dxa"/>
            <w:shd w:val="clear" w:color="auto" w:fill="auto"/>
            <w:vAlign w:val="center"/>
          </w:tcPr>
          <w:p>
            <w:pPr>
              <w:autoSpaceDE w:val="0"/>
              <w:autoSpaceDN w:val="0"/>
              <w:spacing w:line="48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单位地址</w:t>
            </w:r>
          </w:p>
        </w:tc>
        <w:tc>
          <w:tcPr>
            <w:tcW w:w="6874" w:type="dxa"/>
            <w:gridSpan w:val="3"/>
            <w:shd w:val="clear" w:color="auto" w:fill="auto"/>
            <w:vAlign w:val="center"/>
          </w:tcPr>
          <w:p>
            <w:pPr>
              <w:spacing w:line="480" w:lineRule="auto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2268" w:type="dxa"/>
            <w:shd w:val="clear" w:color="auto" w:fill="auto"/>
            <w:vAlign w:val="center"/>
          </w:tcPr>
          <w:p>
            <w:pPr>
              <w:autoSpaceDE w:val="0"/>
              <w:autoSpaceDN w:val="0"/>
              <w:spacing w:line="48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电子邮箱</w:t>
            </w:r>
          </w:p>
        </w:tc>
        <w:tc>
          <w:tcPr>
            <w:tcW w:w="6874" w:type="dxa"/>
            <w:gridSpan w:val="3"/>
            <w:shd w:val="clear" w:color="auto" w:fill="auto"/>
            <w:vAlign w:val="center"/>
          </w:tcPr>
          <w:p>
            <w:pPr>
              <w:spacing w:line="480" w:lineRule="auto"/>
              <w:ind w:firstLine="120" w:firstLineChars="50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2268" w:type="dxa"/>
            <w:shd w:val="clear" w:color="auto" w:fill="auto"/>
            <w:vAlign w:val="center"/>
          </w:tcPr>
          <w:p>
            <w:pPr>
              <w:autoSpaceDE w:val="0"/>
              <w:autoSpaceDN w:val="0"/>
              <w:spacing w:line="48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单位负责人</w:t>
            </w:r>
          </w:p>
        </w:tc>
        <w:tc>
          <w:tcPr>
            <w:tcW w:w="2012" w:type="dxa"/>
            <w:shd w:val="clear" w:color="auto" w:fill="auto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368" w:type="dxa"/>
            <w:shd w:val="clear" w:color="auto" w:fill="auto"/>
            <w:vAlign w:val="center"/>
          </w:tcPr>
          <w:p>
            <w:pPr>
              <w:autoSpaceDE w:val="0"/>
              <w:autoSpaceDN w:val="0"/>
              <w:spacing w:line="48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联系方式</w:t>
            </w:r>
          </w:p>
        </w:tc>
        <w:tc>
          <w:tcPr>
            <w:tcW w:w="2494" w:type="dxa"/>
            <w:shd w:val="clear" w:color="auto" w:fill="auto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2268" w:type="dxa"/>
            <w:shd w:val="clear" w:color="auto" w:fill="auto"/>
            <w:vAlign w:val="center"/>
          </w:tcPr>
          <w:p>
            <w:pPr>
              <w:autoSpaceDE w:val="0"/>
              <w:autoSpaceDN w:val="0"/>
              <w:spacing w:line="48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项目负责人</w:t>
            </w:r>
          </w:p>
        </w:tc>
        <w:tc>
          <w:tcPr>
            <w:tcW w:w="2012" w:type="dxa"/>
            <w:shd w:val="clear" w:color="auto" w:fill="auto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368" w:type="dxa"/>
            <w:shd w:val="clear" w:color="auto" w:fill="auto"/>
            <w:vAlign w:val="center"/>
          </w:tcPr>
          <w:p>
            <w:pPr>
              <w:autoSpaceDE w:val="0"/>
              <w:autoSpaceDN w:val="0"/>
              <w:spacing w:line="48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联系方式</w:t>
            </w:r>
          </w:p>
        </w:tc>
        <w:tc>
          <w:tcPr>
            <w:tcW w:w="2494" w:type="dxa"/>
            <w:shd w:val="clear" w:color="auto" w:fill="auto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9142" w:type="dxa"/>
            <w:gridSpan w:val="4"/>
            <w:shd w:val="clear" w:color="auto" w:fill="auto"/>
            <w:vAlign w:val="center"/>
          </w:tcPr>
          <w:p>
            <w:pPr>
              <w:spacing w:line="440" w:lineRule="exact"/>
              <w:rPr>
                <w:rFonts w:ascii="楷体_GB2312" w:hAnsi="宋体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b/>
                <w:sz w:val="28"/>
                <w:szCs w:val="28"/>
              </w:rPr>
              <w:t>（一）</w:t>
            </w:r>
            <w:r>
              <w:rPr>
                <w:rFonts w:hint="eastAsia" w:ascii="楷体_GB2312" w:hAnsi="宋体" w:eastAsia="楷体_GB2312"/>
                <w:b/>
                <w:sz w:val="28"/>
                <w:szCs w:val="28"/>
                <w:lang w:eastAsia="zh-CN"/>
              </w:rPr>
              <w:t>实施</w:t>
            </w:r>
            <w:r>
              <w:rPr>
                <w:rFonts w:hint="eastAsia" w:ascii="楷体_GB2312" w:hAnsi="宋体" w:eastAsia="楷体_GB2312"/>
                <w:b/>
                <w:sz w:val="28"/>
                <w:szCs w:val="28"/>
              </w:rPr>
              <w:t>基础</w:t>
            </w:r>
          </w:p>
          <w:p>
            <w:pPr>
              <w:spacing w:line="440" w:lineRule="exact"/>
              <w:rPr>
                <w:rFonts w:ascii="楷体_GB2312" w:hAnsi="宋体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承担过科幻方面的课题或活动、团队、资金、项目管理制度等支撑条件。</w:t>
            </w:r>
            <w:r>
              <w:rPr>
                <w:rFonts w:hint="eastAsia" w:ascii="楷体_GB2312" w:hAnsi="宋体" w:eastAsia="楷体_GB2312"/>
                <w:b/>
                <w:sz w:val="28"/>
                <w:szCs w:val="28"/>
              </w:rPr>
              <w:t>（二）现阶段研究</w:t>
            </w:r>
            <w:r>
              <w:rPr>
                <w:rFonts w:ascii="楷体_GB2312" w:hAnsi="宋体" w:eastAsia="楷体_GB2312"/>
                <w:b/>
                <w:sz w:val="28"/>
                <w:szCs w:val="28"/>
              </w:rPr>
              <w:t>成果</w:t>
            </w:r>
            <w:r>
              <w:rPr>
                <w:rFonts w:hint="eastAsia" w:ascii="楷体_GB2312" w:hAnsi="宋体" w:eastAsia="楷体_GB2312"/>
                <w:b/>
                <w:sz w:val="28"/>
                <w:szCs w:val="28"/>
              </w:rPr>
              <w:t>概况（1000字以内）</w:t>
            </w:r>
          </w:p>
          <w:p>
            <w:pPr>
              <w:spacing w:line="440" w:lineRule="exact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包括研究</w:t>
            </w:r>
            <w:r>
              <w:rPr>
                <w:rFonts w:ascii="楷体_GB2312" w:hAnsi="宋体" w:eastAsia="楷体_GB2312"/>
                <w:sz w:val="28"/>
                <w:szCs w:val="28"/>
              </w:rPr>
              <w:t>思路和</w:t>
            </w:r>
            <w:r>
              <w:rPr>
                <w:rFonts w:hint="eastAsia" w:ascii="楷体_GB2312" w:hAnsi="宋体" w:eastAsia="楷体_GB2312"/>
                <w:sz w:val="28"/>
                <w:szCs w:val="28"/>
              </w:rPr>
              <w:t>创新点，</w:t>
            </w:r>
            <w:r>
              <w:rPr>
                <w:rFonts w:ascii="楷体_GB2312" w:hAnsi="宋体" w:eastAsia="楷体_GB2312"/>
                <w:sz w:val="28"/>
                <w:szCs w:val="28"/>
              </w:rPr>
              <w:t>论据</w:t>
            </w:r>
            <w:r>
              <w:rPr>
                <w:rFonts w:hint="eastAsia" w:ascii="楷体_GB2312" w:hAnsi="宋体" w:eastAsia="楷体_GB2312"/>
                <w:sz w:val="28"/>
                <w:szCs w:val="28"/>
              </w:rPr>
              <w:t>或</w:t>
            </w:r>
            <w:r>
              <w:rPr>
                <w:rFonts w:ascii="楷体_GB2312" w:hAnsi="宋体" w:eastAsia="楷体_GB2312"/>
                <w:sz w:val="28"/>
                <w:szCs w:val="28"/>
              </w:rPr>
              <w:t>案例的选择具有科学性、典型性、充分详实、论证严谨周密,</w:t>
            </w:r>
            <w:r>
              <w:rPr>
                <w:rFonts w:hint="eastAsia" w:ascii="楷体_GB2312" w:hAnsi="宋体" w:eastAsia="楷体_GB2312"/>
                <w:sz w:val="28"/>
                <w:szCs w:val="28"/>
              </w:rPr>
              <w:t>成果</w:t>
            </w:r>
            <w:r>
              <w:rPr>
                <w:rFonts w:ascii="楷体_GB2312" w:hAnsi="宋体" w:eastAsia="楷体_GB2312"/>
                <w:sz w:val="28"/>
                <w:szCs w:val="28"/>
              </w:rPr>
              <w:t>有较高的指导性、前瞻性</w:t>
            </w:r>
            <w:r>
              <w:rPr>
                <w:rFonts w:hint="eastAsia" w:ascii="楷体_GB2312" w:hAnsi="宋体" w:eastAsia="楷体_GB2312"/>
                <w:sz w:val="28"/>
                <w:szCs w:val="28"/>
              </w:rPr>
              <w:t>。项目与科幻或科幻产业的相关性，项目成果支撑科幻创新产业链的具体情况。</w:t>
            </w:r>
          </w:p>
          <w:p>
            <w:pPr>
              <w:spacing w:line="440" w:lineRule="exact"/>
              <w:rPr>
                <w:rFonts w:ascii="楷体_GB2312" w:hAnsi="宋体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b/>
                <w:sz w:val="28"/>
                <w:szCs w:val="28"/>
              </w:rPr>
              <w:t>（三）任务内容（1000字以内）</w:t>
            </w:r>
          </w:p>
          <w:p>
            <w:pPr>
              <w:spacing w:line="440" w:lineRule="exact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任务实施达到的预期效果，能够系统、完整地表达任务完成情况。包括定性、定量两个部分，定性的内容应概括任务预期效果的几个方面，定量的内容应说明预期效果的程度和范围。</w:t>
            </w:r>
          </w:p>
          <w:p>
            <w:pPr>
              <w:spacing w:line="440" w:lineRule="exact"/>
              <w:rPr>
                <w:rFonts w:ascii="楷体_GB2312" w:hAnsi="宋体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b/>
                <w:sz w:val="28"/>
                <w:szCs w:val="28"/>
              </w:rPr>
              <w:t>（四）任务负责人、参与人员相关信息</w:t>
            </w:r>
          </w:p>
          <w:p>
            <w:pPr>
              <w:spacing w:line="440" w:lineRule="exact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sz w:val="28"/>
                <w:szCs w:val="28"/>
              </w:rPr>
              <w:t>列出任务负责人和参与人员信息，应包括（姓名、身份证号、职称、职务、学历、从事专业、主要分工）</w:t>
            </w:r>
          </w:p>
          <w:p>
            <w:pPr>
              <w:spacing w:line="440" w:lineRule="exact"/>
              <w:rPr>
                <w:rFonts w:ascii="楷体_GB2312" w:hAnsi="宋体" w:eastAsia="楷体_GB2312"/>
                <w:b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b/>
                <w:sz w:val="28"/>
                <w:szCs w:val="28"/>
              </w:rPr>
              <w:t>（五）经费预算</w:t>
            </w:r>
          </w:p>
          <w:p>
            <w:pPr>
              <w:spacing w:line="440" w:lineRule="exact"/>
              <w:rPr>
                <w:rFonts w:ascii="楷体_GB2312" w:hAnsi="宋体" w:eastAsia="楷体_GB2312"/>
                <w:sz w:val="28"/>
                <w:szCs w:val="28"/>
              </w:rPr>
            </w:pPr>
            <w:r>
              <w:rPr>
                <w:rFonts w:hint="eastAsia" w:ascii="楷体_GB2312" w:hAnsi="宋体" w:eastAsia="楷体_GB2312"/>
                <w:b/>
                <w:sz w:val="28"/>
                <w:szCs w:val="28"/>
              </w:rPr>
              <w:t>（六）其他需说明</w:t>
            </w:r>
            <w:r>
              <w:rPr>
                <w:rFonts w:ascii="楷体_GB2312" w:hAnsi="宋体" w:eastAsia="楷体_GB2312"/>
                <w:b/>
                <w:sz w:val="28"/>
                <w:szCs w:val="28"/>
              </w:rPr>
              <w:t>事项</w:t>
            </w:r>
            <w:r>
              <w:rPr>
                <w:rFonts w:hint="eastAsia" w:ascii="楷体_GB2312" w:hAnsi="宋体" w:eastAsia="楷体_GB2312"/>
                <w:sz w:val="28"/>
                <w:szCs w:val="28"/>
              </w:rPr>
              <w:t>（申报单位推荐意见、相关业绩等</w:t>
            </w:r>
            <w:r>
              <w:rPr>
                <w:rFonts w:ascii="楷体_GB2312" w:hAnsi="宋体" w:eastAsia="楷体_GB2312"/>
                <w:sz w:val="28"/>
                <w:szCs w:val="28"/>
              </w:rPr>
              <w:t>材料</w:t>
            </w:r>
            <w:r>
              <w:rPr>
                <w:rFonts w:hint="eastAsia" w:ascii="楷体_GB2312" w:hAnsi="宋体" w:eastAsia="楷体_GB2312"/>
                <w:sz w:val="28"/>
                <w:szCs w:val="28"/>
              </w:rPr>
              <w:t>）</w:t>
            </w:r>
          </w:p>
          <w:p>
            <w:pPr>
              <w:spacing w:line="440" w:lineRule="exact"/>
              <w:rPr>
                <w:rFonts w:ascii="楷体_GB2312" w:hAnsi="宋体" w:eastAsia="楷体_GB2312"/>
                <w:b/>
                <w:sz w:val="28"/>
                <w:szCs w:val="28"/>
              </w:rPr>
            </w:pPr>
          </w:p>
        </w:tc>
      </w:tr>
    </w:tbl>
    <w:p>
      <w:pPr>
        <w:rPr>
          <w:rFonts w:ascii="宋体" w:hAnsi="宋体"/>
          <w:sz w:val="18"/>
          <w:szCs w:val="18"/>
        </w:rPr>
      </w:pPr>
    </w:p>
    <w:sectPr>
      <w:footerReference r:id="rId3" w:type="default"/>
      <w:footerReference r:id="rId4" w:type="even"/>
      <w:pgSz w:w="11906" w:h="16838"/>
      <w:pgMar w:top="1090" w:right="1800" w:bottom="1091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right="360"/>
      <w:jc w:val="center"/>
    </w:pPr>
    <w:r>
      <w:rPr>
        <w:rFonts w:hint="eastAsia"/>
        <w:kern w:val="0"/>
        <w:szCs w:val="21"/>
      </w:rPr>
      <w:t xml:space="preserve">第 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PAGE </w:instrText>
    </w:r>
    <w:r>
      <w:rPr>
        <w:kern w:val="0"/>
        <w:szCs w:val="21"/>
      </w:rPr>
      <w:fldChar w:fldCharType="separate"/>
    </w:r>
    <w:r>
      <w:rPr>
        <w:kern w:val="0"/>
        <w:szCs w:val="21"/>
      </w:rPr>
      <w:t>1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 xml:space="preserve"> 页 共 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NUMPAGES </w:instrText>
    </w:r>
    <w:r>
      <w:rPr>
        <w:kern w:val="0"/>
        <w:szCs w:val="21"/>
      </w:rPr>
      <w:fldChar w:fldCharType="separate"/>
    </w:r>
    <w:r>
      <w:rPr>
        <w:kern w:val="0"/>
        <w:szCs w:val="21"/>
      </w:rPr>
      <w:t>1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 xml:space="preserve"> 页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center" w:y="1"/>
      <w:rPr>
        <w:rStyle w:val="13"/>
      </w:rPr>
    </w:pPr>
    <w:r>
      <w:rPr>
        <w:rStyle w:val="13"/>
      </w:rPr>
      <w:fldChar w:fldCharType="begin"/>
    </w:r>
    <w:r>
      <w:rPr>
        <w:rStyle w:val="13"/>
      </w:rPr>
      <w:instrText xml:space="preserve">PAGE  </w:instrText>
    </w:r>
    <w:r>
      <w:rPr>
        <w:rStyle w:val="13"/>
      </w:rPr>
      <w:fldChar w:fldCharType="end"/>
    </w:r>
  </w:p>
  <w:p>
    <w:pPr>
      <w:pStyle w:val="7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06F"/>
    <w:rsid w:val="000016DF"/>
    <w:rsid w:val="00005247"/>
    <w:rsid w:val="000116D9"/>
    <w:rsid w:val="0001360A"/>
    <w:rsid w:val="00016B52"/>
    <w:rsid w:val="0002022D"/>
    <w:rsid w:val="000305B8"/>
    <w:rsid w:val="000349C9"/>
    <w:rsid w:val="0004156A"/>
    <w:rsid w:val="00041926"/>
    <w:rsid w:val="000431C8"/>
    <w:rsid w:val="00050584"/>
    <w:rsid w:val="00054BC6"/>
    <w:rsid w:val="00055389"/>
    <w:rsid w:val="000765E9"/>
    <w:rsid w:val="00084FB0"/>
    <w:rsid w:val="00090B30"/>
    <w:rsid w:val="00092552"/>
    <w:rsid w:val="00096626"/>
    <w:rsid w:val="000C0494"/>
    <w:rsid w:val="000C6D80"/>
    <w:rsid w:val="000D083A"/>
    <w:rsid w:val="000E1204"/>
    <w:rsid w:val="000E1878"/>
    <w:rsid w:val="000F0D14"/>
    <w:rsid w:val="000F6652"/>
    <w:rsid w:val="000F6949"/>
    <w:rsid w:val="00105BDE"/>
    <w:rsid w:val="00106306"/>
    <w:rsid w:val="001236C0"/>
    <w:rsid w:val="00144D29"/>
    <w:rsid w:val="0014701C"/>
    <w:rsid w:val="00150E4A"/>
    <w:rsid w:val="001510C8"/>
    <w:rsid w:val="0015405C"/>
    <w:rsid w:val="00155E50"/>
    <w:rsid w:val="001710B9"/>
    <w:rsid w:val="00171D25"/>
    <w:rsid w:val="001720EC"/>
    <w:rsid w:val="00174D1D"/>
    <w:rsid w:val="0018251A"/>
    <w:rsid w:val="00192BB0"/>
    <w:rsid w:val="001A44AA"/>
    <w:rsid w:val="001A5E82"/>
    <w:rsid w:val="001B0EE5"/>
    <w:rsid w:val="001B41EF"/>
    <w:rsid w:val="001B6B84"/>
    <w:rsid w:val="001C5B57"/>
    <w:rsid w:val="001E4059"/>
    <w:rsid w:val="001E58F9"/>
    <w:rsid w:val="001E7E69"/>
    <w:rsid w:val="002009EB"/>
    <w:rsid w:val="00213A6E"/>
    <w:rsid w:val="00213D80"/>
    <w:rsid w:val="002204C1"/>
    <w:rsid w:val="00234788"/>
    <w:rsid w:val="002369A8"/>
    <w:rsid w:val="00242B9C"/>
    <w:rsid w:val="00244A98"/>
    <w:rsid w:val="00255E0B"/>
    <w:rsid w:val="002735AB"/>
    <w:rsid w:val="0027550A"/>
    <w:rsid w:val="0027701E"/>
    <w:rsid w:val="00282296"/>
    <w:rsid w:val="00291ABD"/>
    <w:rsid w:val="00291D99"/>
    <w:rsid w:val="002A717F"/>
    <w:rsid w:val="002A790B"/>
    <w:rsid w:val="002B3DD7"/>
    <w:rsid w:val="002B7862"/>
    <w:rsid w:val="002D2143"/>
    <w:rsid w:val="002D666A"/>
    <w:rsid w:val="002E0C53"/>
    <w:rsid w:val="002E33A7"/>
    <w:rsid w:val="002E3F95"/>
    <w:rsid w:val="002F57ED"/>
    <w:rsid w:val="002F5D58"/>
    <w:rsid w:val="00307E56"/>
    <w:rsid w:val="0031119C"/>
    <w:rsid w:val="0032046B"/>
    <w:rsid w:val="00325842"/>
    <w:rsid w:val="00326E8A"/>
    <w:rsid w:val="003359C9"/>
    <w:rsid w:val="00353B62"/>
    <w:rsid w:val="00361E7C"/>
    <w:rsid w:val="0036612A"/>
    <w:rsid w:val="00367F32"/>
    <w:rsid w:val="00372537"/>
    <w:rsid w:val="003901F6"/>
    <w:rsid w:val="00391213"/>
    <w:rsid w:val="003C18AA"/>
    <w:rsid w:val="003C3424"/>
    <w:rsid w:val="003D217D"/>
    <w:rsid w:val="003D7775"/>
    <w:rsid w:val="003E30B4"/>
    <w:rsid w:val="003E4ED3"/>
    <w:rsid w:val="003F2258"/>
    <w:rsid w:val="003F46A9"/>
    <w:rsid w:val="00402CC2"/>
    <w:rsid w:val="00424CCE"/>
    <w:rsid w:val="00432836"/>
    <w:rsid w:val="00437028"/>
    <w:rsid w:val="0044322F"/>
    <w:rsid w:val="0045723F"/>
    <w:rsid w:val="0048327B"/>
    <w:rsid w:val="00490CC3"/>
    <w:rsid w:val="0049308E"/>
    <w:rsid w:val="00497B91"/>
    <w:rsid w:val="004B516C"/>
    <w:rsid w:val="004D039B"/>
    <w:rsid w:val="004E5309"/>
    <w:rsid w:val="004F3517"/>
    <w:rsid w:val="004F7765"/>
    <w:rsid w:val="005012E3"/>
    <w:rsid w:val="0052562B"/>
    <w:rsid w:val="00530B36"/>
    <w:rsid w:val="005351BC"/>
    <w:rsid w:val="0054176A"/>
    <w:rsid w:val="00541CBB"/>
    <w:rsid w:val="00541D19"/>
    <w:rsid w:val="00541EFE"/>
    <w:rsid w:val="00545051"/>
    <w:rsid w:val="0055215E"/>
    <w:rsid w:val="00557ADE"/>
    <w:rsid w:val="005616E1"/>
    <w:rsid w:val="00565C31"/>
    <w:rsid w:val="005812AE"/>
    <w:rsid w:val="005A506C"/>
    <w:rsid w:val="005B2F5C"/>
    <w:rsid w:val="005D0865"/>
    <w:rsid w:val="005D2C3E"/>
    <w:rsid w:val="005E0D25"/>
    <w:rsid w:val="005F67A5"/>
    <w:rsid w:val="00603ED0"/>
    <w:rsid w:val="00611EC3"/>
    <w:rsid w:val="006306C7"/>
    <w:rsid w:val="006314CC"/>
    <w:rsid w:val="00665D13"/>
    <w:rsid w:val="006735C9"/>
    <w:rsid w:val="006765C9"/>
    <w:rsid w:val="00682B1F"/>
    <w:rsid w:val="006A40AE"/>
    <w:rsid w:val="006B01AD"/>
    <w:rsid w:val="006B34C5"/>
    <w:rsid w:val="006C17CF"/>
    <w:rsid w:val="006C2F81"/>
    <w:rsid w:val="006C693A"/>
    <w:rsid w:val="006D0E95"/>
    <w:rsid w:val="006D3DE6"/>
    <w:rsid w:val="006F314A"/>
    <w:rsid w:val="00700E46"/>
    <w:rsid w:val="00701778"/>
    <w:rsid w:val="00705800"/>
    <w:rsid w:val="0070741C"/>
    <w:rsid w:val="007113A3"/>
    <w:rsid w:val="00712BB1"/>
    <w:rsid w:val="00720237"/>
    <w:rsid w:val="00722369"/>
    <w:rsid w:val="00726214"/>
    <w:rsid w:val="00727FE8"/>
    <w:rsid w:val="00734F41"/>
    <w:rsid w:val="00735CA2"/>
    <w:rsid w:val="00735F36"/>
    <w:rsid w:val="00745ACF"/>
    <w:rsid w:val="007631EE"/>
    <w:rsid w:val="007658ED"/>
    <w:rsid w:val="007662CE"/>
    <w:rsid w:val="00772044"/>
    <w:rsid w:val="007720F7"/>
    <w:rsid w:val="007739DC"/>
    <w:rsid w:val="007846A4"/>
    <w:rsid w:val="007849AA"/>
    <w:rsid w:val="00790CBE"/>
    <w:rsid w:val="007A1768"/>
    <w:rsid w:val="007A3CC0"/>
    <w:rsid w:val="007B1655"/>
    <w:rsid w:val="007D2FB8"/>
    <w:rsid w:val="007D761F"/>
    <w:rsid w:val="007E770E"/>
    <w:rsid w:val="007F471E"/>
    <w:rsid w:val="007F7114"/>
    <w:rsid w:val="007F7D70"/>
    <w:rsid w:val="00800EA3"/>
    <w:rsid w:val="00801502"/>
    <w:rsid w:val="00803661"/>
    <w:rsid w:val="00822E45"/>
    <w:rsid w:val="00823224"/>
    <w:rsid w:val="00824F69"/>
    <w:rsid w:val="00827046"/>
    <w:rsid w:val="00830A35"/>
    <w:rsid w:val="0083458A"/>
    <w:rsid w:val="008420FA"/>
    <w:rsid w:val="008503E5"/>
    <w:rsid w:val="00852719"/>
    <w:rsid w:val="00880672"/>
    <w:rsid w:val="00881A41"/>
    <w:rsid w:val="0088490E"/>
    <w:rsid w:val="0089677B"/>
    <w:rsid w:val="008A3548"/>
    <w:rsid w:val="008A7D37"/>
    <w:rsid w:val="008C4537"/>
    <w:rsid w:val="008C6628"/>
    <w:rsid w:val="008E4849"/>
    <w:rsid w:val="008E68D0"/>
    <w:rsid w:val="008F4038"/>
    <w:rsid w:val="00925329"/>
    <w:rsid w:val="009319FD"/>
    <w:rsid w:val="009433EC"/>
    <w:rsid w:val="009533DB"/>
    <w:rsid w:val="00963D28"/>
    <w:rsid w:val="00973766"/>
    <w:rsid w:val="00973C11"/>
    <w:rsid w:val="009779B0"/>
    <w:rsid w:val="00992C88"/>
    <w:rsid w:val="009B291C"/>
    <w:rsid w:val="009B35A6"/>
    <w:rsid w:val="009C7688"/>
    <w:rsid w:val="009D7DA2"/>
    <w:rsid w:val="00A039A3"/>
    <w:rsid w:val="00A03C0D"/>
    <w:rsid w:val="00A04018"/>
    <w:rsid w:val="00A05BB4"/>
    <w:rsid w:val="00A11E15"/>
    <w:rsid w:val="00A20EA2"/>
    <w:rsid w:val="00A32969"/>
    <w:rsid w:val="00A35844"/>
    <w:rsid w:val="00A42B6E"/>
    <w:rsid w:val="00A43FF3"/>
    <w:rsid w:val="00A47E16"/>
    <w:rsid w:val="00A51AA0"/>
    <w:rsid w:val="00A52768"/>
    <w:rsid w:val="00A815CF"/>
    <w:rsid w:val="00A8343B"/>
    <w:rsid w:val="00A854C3"/>
    <w:rsid w:val="00A86968"/>
    <w:rsid w:val="00A91D73"/>
    <w:rsid w:val="00A96B8B"/>
    <w:rsid w:val="00A96C20"/>
    <w:rsid w:val="00AA00DA"/>
    <w:rsid w:val="00AA7A07"/>
    <w:rsid w:val="00AC0F4D"/>
    <w:rsid w:val="00AC2A53"/>
    <w:rsid w:val="00AC3676"/>
    <w:rsid w:val="00AC4AD0"/>
    <w:rsid w:val="00AF4006"/>
    <w:rsid w:val="00AF51A0"/>
    <w:rsid w:val="00B01433"/>
    <w:rsid w:val="00B12327"/>
    <w:rsid w:val="00B1265E"/>
    <w:rsid w:val="00B13460"/>
    <w:rsid w:val="00B252C7"/>
    <w:rsid w:val="00B2599A"/>
    <w:rsid w:val="00B34C99"/>
    <w:rsid w:val="00B35D59"/>
    <w:rsid w:val="00B40B1A"/>
    <w:rsid w:val="00B4337A"/>
    <w:rsid w:val="00B447A7"/>
    <w:rsid w:val="00B4545B"/>
    <w:rsid w:val="00B469EB"/>
    <w:rsid w:val="00B54F63"/>
    <w:rsid w:val="00B618BD"/>
    <w:rsid w:val="00B647D3"/>
    <w:rsid w:val="00B66B5A"/>
    <w:rsid w:val="00B7507F"/>
    <w:rsid w:val="00B769AF"/>
    <w:rsid w:val="00BA1731"/>
    <w:rsid w:val="00BA6A69"/>
    <w:rsid w:val="00BB1567"/>
    <w:rsid w:val="00BC51F2"/>
    <w:rsid w:val="00BD54C4"/>
    <w:rsid w:val="00BD716A"/>
    <w:rsid w:val="00BE5E9F"/>
    <w:rsid w:val="00BF4CB8"/>
    <w:rsid w:val="00C01223"/>
    <w:rsid w:val="00C05DD4"/>
    <w:rsid w:val="00C1434E"/>
    <w:rsid w:val="00C4311B"/>
    <w:rsid w:val="00C52A1E"/>
    <w:rsid w:val="00C72D47"/>
    <w:rsid w:val="00C82D6D"/>
    <w:rsid w:val="00C904EC"/>
    <w:rsid w:val="00C93391"/>
    <w:rsid w:val="00CA20C5"/>
    <w:rsid w:val="00CB1D6D"/>
    <w:rsid w:val="00CB243C"/>
    <w:rsid w:val="00CC6FCC"/>
    <w:rsid w:val="00CD5185"/>
    <w:rsid w:val="00CE7533"/>
    <w:rsid w:val="00D00B12"/>
    <w:rsid w:val="00D03BE0"/>
    <w:rsid w:val="00D15B1E"/>
    <w:rsid w:val="00D221FD"/>
    <w:rsid w:val="00D236C2"/>
    <w:rsid w:val="00D249D0"/>
    <w:rsid w:val="00D2723D"/>
    <w:rsid w:val="00D44407"/>
    <w:rsid w:val="00D5076C"/>
    <w:rsid w:val="00D53030"/>
    <w:rsid w:val="00D57EF9"/>
    <w:rsid w:val="00D8146B"/>
    <w:rsid w:val="00D866B8"/>
    <w:rsid w:val="00DA5BED"/>
    <w:rsid w:val="00DB7662"/>
    <w:rsid w:val="00DE61D1"/>
    <w:rsid w:val="00DF23EB"/>
    <w:rsid w:val="00E03EBC"/>
    <w:rsid w:val="00E06213"/>
    <w:rsid w:val="00E2709D"/>
    <w:rsid w:val="00E32037"/>
    <w:rsid w:val="00E3424C"/>
    <w:rsid w:val="00E36493"/>
    <w:rsid w:val="00E37CC8"/>
    <w:rsid w:val="00E4188E"/>
    <w:rsid w:val="00E42A2F"/>
    <w:rsid w:val="00E80CE5"/>
    <w:rsid w:val="00E844D0"/>
    <w:rsid w:val="00E87FB5"/>
    <w:rsid w:val="00EB1CF5"/>
    <w:rsid w:val="00EB729C"/>
    <w:rsid w:val="00EC4925"/>
    <w:rsid w:val="00ED3751"/>
    <w:rsid w:val="00F06320"/>
    <w:rsid w:val="00F17A40"/>
    <w:rsid w:val="00F26FB7"/>
    <w:rsid w:val="00F31BE4"/>
    <w:rsid w:val="00F43FA1"/>
    <w:rsid w:val="00F45A76"/>
    <w:rsid w:val="00F45D89"/>
    <w:rsid w:val="00F52035"/>
    <w:rsid w:val="00F527B7"/>
    <w:rsid w:val="00F53324"/>
    <w:rsid w:val="00F54614"/>
    <w:rsid w:val="00F75A53"/>
    <w:rsid w:val="00F83263"/>
    <w:rsid w:val="00F92F92"/>
    <w:rsid w:val="00F9301B"/>
    <w:rsid w:val="00F9604C"/>
    <w:rsid w:val="00F9668E"/>
    <w:rsid w:val="00FA0256"/>
    <w:rsid w:val="00FA12F6"/>
    <w:rsid w:val="00FA5348"/>
    <w:rsid w:val="00FA6D25"/>
    <w:rsid w:val="00FC1697"/>
    <w:rsid w:val="00FC5095"/>
    <w:rsid w:val="00FC527F"/>
    <w:rsid w:val="00FC6EEB"/>
    <w:rsid w:val="00FD267A"/>
    <w:rsid w:val="00FD63F5"/>
    <w:rsid w:val="00FE0A59"/>
    <w:rsid w:val="00FF07B0"/>
    <w:rsid w:val="00FF4268"/>
    <w:rsid w:val="00FF506F"/>
    <w:rsid w:val="00FF65F4"/>
    <w:rsid w:val="0C463EB3"/>
    <w:rsid w:val="1CFD2C64"/>
    <w:rsid w:val="35E760AD"/>
    <w:rsid w:val="6C237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qFormat="1" w:unhideWhenUsed="0"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link w:val="20"/>
    <w:qFormat/>
    <w:uiPriority w:val="9"/>
    <w:pPr>
      <w:widowControl/>
      <w:spacing w:before="100" w:beforeAutospacing="1" w:after="100" w:afterAutospacing="1"/>
      <w:jc w:val="left"/>
      <w:outlineLvl w:val="3"/>
    </w:pPr>
    <w:rPr>
      <w:rFonts w:ascii="宋体" w:hAnsi="宋体" w:cs="宋体"/>
      <w:b/>
      <w:bCs/>
      <w:kern w:val="0"/>
      <w:sz w:val="24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ocument Map"/>
    <w:basedOn w:val="1"/>
    <w:semiHidden/>
    <w:uiPriority w:val="0"/>
    <w:pPr>
      <w:shd w:val="clear" w:color="auto" w:fill="000080"/>
    </w:pPr>
  </w:style>
  <w:style w:type="paragraph" w:styleId="4">
    <w:name w:val="annotation text"/>
    <w:basedOn w:val="1"/>
    <w:semiHidden/>
    <w:qFormat/>
    <w:uiPriority w:val="0"/>
    <w:pPr>
      <w:jc w:val="left"/>
    </w:pPr>
  </w:style>
  <w:style w:type="paragraph" w:styleId="5">
    <w:name w:val="Plain Text"/>
    <w:basedOn w:val="1"/>
    <w:link w:val="16"/>
    <w:qFormat/>
    <w:uiPriority w:val="0"/>
    <w:rPr>
      <w:rFonts w:ascii="宋体" w:hAnsi="Courier New"/>
      <w:szCs w:val="20"/>
    </w:rPr>
  </w:style>
  <w:style w:type="paragraph" w:styleId="6">
    <w:name w:val="Balloon Text"/>
    <w:basedOn w:val="1"/>
    <w:semiHidden/>
    <w:uiPriority w:val="0"/>
    <w:rPr>
      <w:sz w:val="18"/>
      <w:szCs w:val="18"/>
    </w:rPr>
  </w:style>
  <w:style w:type="paragraph" w:styleId="7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annotation subject"/>
    <w:basedOn w:val="4"/>
    <w:next w:val="4"/>
    <w:semiHidden/>
    <w:qFormat/>
    <w:uiPriority w:val="0"/>
    <w:rPr>
      <w:b/>
      <w:bCs/>
    </w:rPr>
  </w:style>
  <w:style w:type="character" w:styleId="12">
    <w:name w:val="Strong"/>
    <w:qFormat/>
    <w:uiPriority w:val="22"/>
    <w:rPr>
      <w:b/>
      <w:bCs/>
    </w:rPr>
  </w:style>
  <w:style w:type="character" w:styleId="13">
    <w:name w:val="page number"/>
    <w:basedOn w:val="11"/>
    <w:qFormat/>
    <w:uiPriority w:val="0"/>
  </w:style>
  <w:style w:type="character" w:styleId="14">
    <w:name w:val="annotation reference"/>
    <w:semiHidden/>
    <w:qFormat/>
    <w:uiPriority w:val="0"/>
    <w:rPr>
      <w:sz w:val="21"/>
      <w:szCs w:val="21"/>
    </w:rPr>
  </w:style>
  <w:style w:type="paragraph" w:customStyle="1" w:styleId="15">
    <w:name w:val="表格内容"/>
    <w:basedOn w:val="1"/>
    <w:uiPriority w:val="0"/>
    <w:pPr>
      <w:suppressLineNumbers/>
      <w:suppressAutoHyphens/>
    </w:pPr>
    <w:rPr>
      <w:kern w:val="1"/>
      <w:lang w:eastAsia="ar-SA"/>
    </w:rPr>
  </w:style>
  <w:style w:type="character" w:customStyle="1" w:styleId="16">
    <w:name w:val="纯文本 字符"/>
    <w:link w:val="5"/>
    <w:qFormat/>
    <w:uiPriority w:val="0"/>
    <w:rPr>
      <w:rFonts w:ascii="宋体" w:hAnsi="Courier New" w:eastAsia="宋体"/>
      <w:kern w:val="2"/>
      <w:sz w:val="21"/>
      <w:lang w:val="en-US" w:eastAsia="zh-CN" w:bidi="ar-SA"/>
    </w:rPr>
  </w:style>
  <w:style w:type="paragraph" w:customStyle="1" w:styleId="17">
    <w:name w:val="WW-普通文字"/>
    <w:basedOn w:val="1"/>
    <w:qFormat/>
    <w:uiPriority w:val="0"/>
    <w:pPr>
      <w:suppressAutoHyphens/>
    </w:pPr>
    <w:rPr>
      <w:rFonts w:ascii="宋体" w:hAnsi="宋体"/>
      <w:kern w:val="1"/>
      <w:szCs w:val="20"/>
      <w:lang w:eastAsia="ar-SA"/>
    </w:rPr>
  </w:style>
  <w:style w:type="paragraph" w:customStyle="1" w:styleId="18">
    <w:name w:val="默认段落字体 Para Char"/>
    <w:basedOn w:val="1"/>
    <w:qFormat/>
    <w:uiPriority w:val="0"/>
    <w:pPr>
      <w:adjustRightInd w:val="0"/>
      <w:spacing w:line="360" w:lineRule="auto"/>
    </w:pPr>
    <w:rPr>
      <w:szCs w:val="20"/>
    </w:rPr>
  </w:style>
  <w:style w:type="paragraph" w:customStyle="1" w:styleId="19">
    <w:name w:val="Char 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lang w:eastAsia="en-US"/>
    </w:rPr>
  </w:style>
  <w:style w:type="character" w:customStyle="1" w:styleId="20">
    <w:name w:val="标题 4 字符"/>
    <w:basedOn w:val="11"/>
    <w:link w:val="2"/>
    <w:uiPriority w:val="9"/>
    <w:rPr>
      <w:rFonts w:ascii="宋体" w:hAnsi="宋体" w:cs="宋体"/>
      <w:b/>
      <w:bCs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69</Words>
  <Characters>395</Characters>
  <Lines>3</Lines>
  <Paragraphs>1</Paragraphs>
  <TotalTime>15</TotalTime>
  <ScaleCrop>false</ScaleCrop>
  <LinksUpToDate>false</LinksUpToDate>
  <CharactersWithSpaces>463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2020-02-21T08:13:00Z</dcterms:created>
  <dc:creator>User</dc:creator>
  <cp:lastModifiedBy>Administrator</cp:lastModifiedBy>
  <cp:lastPrinted>2020-02-17T10:15:00Z</cp:lastPrinted>
  <dcterms:modified xsi:type="dcterms:W3CDTF">2021-06-17T07:17:55Z</dcterms:modified>
  <dc:title>编号：                                         密级：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B9B1A90A5E344FD1A1EF8A14EF284303</vt:lpwstr>
  </property>
</Properties>
</file>