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="23"/>
        <w:ind w:left="240"/>
        <w:rPr>
          <w:sz w:val="20"/>
        </w:rPr>
      </w:pPr>
      <w:r>
        <w:rPr>
          <w:w w:val="99"/>
          <w:sz w:val="20"/>
        </w:rPr>
        <w:t xml:space="preserve"> </w:t>
      </w:r>
    </w:p>
    <w:p>
      <w:pPr>
        <w:spacing w:before="10"/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承 诺 书</w:t>
      </w:r>
    </w:p>
    <w:p>
      <w:pPr>
        <w:spacing w:before="1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（模板）</w:t>
      </w:r>
    </w:p>
    <w:p>
      <w:pPr>
        <w:spacing w:before="7"/>
        <w:rPr>
          <w:rFonts w:ascii="仿宋_GB2312" w:eastAsia="仿宋_GB2312"/>
          <w:sz w:val="32"/>
          <w:szCs w:val="32"/>
        </w:rPr>
      </w:pPr>
    </w:p>
    <w:p>
      <w:pPr>
        <w:spacing w:before="55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北京市科学技术委员会、中关村科技园区管理委员会：</w:t>
      </w:r>
    </w:p>
    <w:p>
      <w:pPr>
        <w:tabs>
          <w:tab w:val="left" w:pos="1401"/>
          <w:tab w:val="left" w:pos="1716"/>
          <w:tab w:val="left" w:pos="3031"/>
          <w:tab w:val="left" w:pos="4023"/>
          <w:tab w:val="left" w:pos="5552"/>
          <w:tab w:val="left" w:pos="5650"/>
          <w:tab w:val="left" w:pos="6640"/>
          <w:tab w:val="left" w:pos="8269"/>
        </w:tabs>
        <w:spacing w:before="149" w:line="560" w:lineRule="exact"/>
        <w:ind w:right="115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单位一、单位二、单位三</w:t>
      </w:r>
      <w:r>
        <w:rPr>
          <w:rFonts w:hint="eastAsia" w:ascii="仿宋_GB2312" w:eastAsia="仿宋_GB2312"/>
          <w:sz w:val="32"/>
          <w:szCs w:val="32"/>
        </w:rPr>
        <w:t>（揭榜团队单位名称全称</w:t>
      </w:r>
      <w:r>
        <w:rPr>
          <w:rFonts w:hint="eastAsia" w:ascii="仿宋_GB2312" w:eastAsia="仿宋_GB2312"/>
          <w:spacing w:val="-5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经协商合作</w:t>
      </w:r>
      <w:r>
        <w:rPr>
          <w:rFonts w:hint="eastAsia" w:ascii="仿宋_GB2312" w:eastAsia="仿宋_GB2312"/>
          <w:spacing w:val="-5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组成揭榜团队</w:t>
      </w:r>
      <w:r>
        <w:rPr>
          <w:rFonts w:hint="eastAsia" w:ascii="仿宋_GB2312" w:eastAsia="仿宋_GB2312"/>
          <w:spacing w:val="-3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拟针对</w:t>
      </w:r>
      <w:r>
        <w:rPr>
          <w:rFonts w:hint="eastAsia" w:ascii="仿宋_GB2312" w:eastAsia="仿宋_GB2312"/>
          <w:spacing w:val="-5"/>
          <w:sz w:val="32"/>
          <w:szCs w:val="32"/>
        </w:rPr>
        <w:t>新一代信息通信技术创新专项集成电路领域“揭榜挂帅”课题</w:t>
      </w:r>
      <w:r>
        <w:rPr>
          <w:rFonts w:hint="eastAsia" w:ascii="仿宋_GB2312" w:eastAsia="仿宋_GB2312"/>
          <w:sz w:val="32"/>
          <w:szCs w:val="32"/>
        </w:rPr>
        <w:t>进行揭榜攻关，具体承诺如下：</w:t>
      </w:r>
    </w:p>
    <w:p>
      <w:pPr>
        <w:spacing w:line="560" w:lineRule="exact"/>
        <w:ind w:right="278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5"/>
          <w:sz w:val="32"/>
          <w:szCs w:val="32"/>
        </w:rPr>
        <w:t>一、严格按照《关于发布2022年度新一代信息通信技术创新专项集成电路领域“揭榜挂帅”课题指南的通知</w:t>
      </w:r>
      <w:r>
        <w:rPr>
          <w:rFonts w:hint="eastAsia" w:ascii="仿宋_GB2312" w:eastAsia="仿宋_GB2312"/>
          <w:spacing w:val="-4"/>
          <w:sz w:val="32"/>
          <w:szCs w:val="32"/>
        </w:rPr>
        <w:t>》要求，认真组织、填报申报材料，并对材料真</w:t>
      </w:r>
      <w:r>
        <w:rPr>
          <w:rFonts w:hint="eastAsia" w:ascii="仿宋_GB2312" w:eastAsia="仿宋_GB2312"/>
          <w:sz w:val="32"/>
          <w:szCs w:val="32"/>
        </w:rPr>
        <w:t>实性负责。</w:t>
      </w:r>
    </w:p>
    <w:p>
      <w:pPr>
        <w:spacing w:before="3" w:line="560" w:lineRule="exact"/>
        <w:ind w:right="28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二、课题攻关及成果产生，符合法律、法规及合同约定，不</w:t>
      </w:r>
      <w:r>
        <w:rPr>
          <w:rFonts w:hint="eastAsia" w:ascii="仿宋_GB2312" w:eastAsia="仿宋_GB2312"/>
          <w:sz w:val="32"/>
          <w:szCs w:val="32"/>
        </w:rPr>
        <w:t>涉及知识产权侵权行为。</w:t>
      </w:r>
    </w:p>
    <w:p>
      <w:pPr>
        <w:spacing w:before="3" w:line="560" w:lineRule="exact"/>
        <w:ind w:right="279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三、严格执行《北京市科技计划课题</w:t>
      </w:r>
      <w:r>
        <w:rPr>
          <w:rFonts w:hint="eastAsia" w:ascii="仿宋_GB2312" w:eastAsia="仿宋_GB2312"/>
          <w:sz w:val="32"/>
          <w:szCs w:val="32"/>
        </w:rPr>
        <w:t>（课题</w:t>
      </w:r>
      <w:r>
        <w:rPr>
          <w:rFonts w:hint="eastAsia" w:ascii="仿宋_GB2312" w:eastAsia="仿宋_GB2312"/>
          <w:spacing w:val="-108"/>
          <w:sz w:val="32"/>
          <w:szCs w:val="32"/>
        </w:rPr>
        <w:t>）</w:t>
      </w:r>
      <w:r>
        <w:rPr>
          <w:rFonts w:hint="eastAsia" w:ascii="仿宋_GB2312" w:eastAsia="仿宋_GB2312"/>
          <w:spacing w:val="-2"/>
          <w:sz w:val="32"/>
          <w:szCs w:val="32"/>
        </w:rPr>
        <w:t>经费管理办法》及有关规定，切实履行课题</w:t>
      </w:r>
      <w:r>
        <w:rPr>
          <w:rFonts w:hint="eastAsia" w:ascii="仿宋_GB2312" w:eastAsia="仿宋_GB2312"/>
          <w:sz w:val="32"/>
          <w:szCs w:val="32"/>
        </w:rPr>
        <w:t>（课题</w:t>
      </w:r>
      <w:r>
        <w:rPr>
          <w:rFonts w:hint="eastAsia" w:ascii="仿宋_GB2312" w:eastAsia="仿宋_GB2312"/>
          <w:spacing w:val="-3"/>
          <w:sz w:val="32"/>
          <w:szCs w:val="32"/>
        </w:rPr>
        <w:t>）申请、组织实施、验收</w:t>
      </w:r>
      <w:r>
        <w:rPr>
          <w:rFonts w:hint="eastAsia" w:ascii="仿宋_GB2312" w:eastAsia="仿宋_GB2312"/>
          <w:sz w:val="32"/>
          <w:szCs w:val="32"/>
        </w:rPr>
        <w:t>和经费使用等方面的管理职责。</w:t>
      </w:r>
    </w:p>
    <w:p>
      <w:pPr>
        <w:spacing w:line="560" w:lineRule="exact"/>
        <w:ind w:right="278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5"/>
          <w:sz w:val="32"/>
          <w:szCs w:val="32"/>
        </w:rPr>
        <w:t>四、遵守公开、公平竞争原则，不探听其他申报主体及</w:t>
      </w:r>
      <w:r>
        <w:rPr>
          <w:rFonts w:hint="eastAsia" w:ascii="仿宋_GB2312" w:eastAsia="仿宋_GB2312"/>
          <w:spacing w:val="-4"/>
          <w:sz w:val="32"/>
          <w:szCs w:val="32"/>
        </w:rPr>
        <w:t>评审专家信息，不请托游说评审专家，不进行可能影响评审</w:t>
      </w:r>
      <w:r>
        <w:rPr>
          <w:rFonts w:hint="eastAsia" w:ascii="仿宋_GB2312" w:eastAsia="仿宋_GB2312"/>
          <w:sz w:val="32"/>
          <w:szCs w:val="32"/>
        </w:rPr>
        <w:t>公正性的活动。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362"/>
          <w:tab w:val="left" w:pos="6162"/>
          <w:tab w:val="left" w:pos="6961"/>
          <w:tab w:val="left" w:pos="7307"/>
        </w:tabs>
        <w:spacing w:before="242" w:line="560" w:lineRule="exact"/>
        <w:ind w:left="3922" w:right="115" w:hanging="156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揭榜团队负责人</w:t>
      </w:r>
      <w:r>
        <w:rPr>
          <w:rFonts w:hint="eastAsia" w:ascii="仿宋_GB2312" w:eastAsia="仿宋_GB2312"/>
          <w:spacing w:val="3"/>
          <w:sz w:val="32"/>
          <w:szCs w:val="32"/>
        </w:rPr>
        <w:t>：</w:t>
      </w:r>
      <w:r>
        <w:rPr>
          <w:rFonts w:hint="eastAsia" w:ascii="仿宋_GB2312" w:eastAsia="仿宋_GB2312"/>
          <w:spacing w:val="3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3"/>
          <w:sz w:val="32"/>
          <w:szCs w:val="32"/>
          <w:u w:val="single"/>
        </w:rPr>
        <w:tab/>
      </w:r>
      <w:r>
        <w:rPr>
          <w:rFonts w:hint="eastAsia" w:ascii="仿宋_GB2312" w:eastAsia="仿宋_GB2312"/>
          <w:spacing w:val="3"/>
          <w:sz w:val="32"/>
          <w:szCs w:val="32"/>
          <w:u w:val="single"/>
        </w:rPr>
        <w:tab/>
      </w:r>
      <w:r>
        <w:rPr>
          <w:rFonts w:hint="eastAsia" w:ascii="仿宋_GB2312" w:eastAsia="仿宋_GB2312"/>
          <w:spacing w:val="3"/>
          <w:sz w:val="32"/>
          <w:szCs w:val="32"/>
          <w:u w:val="single"/>
        </w:rPr>
        <w:tab/>
      </w:r>
      <w:r>
        <w:rPr>
          <w:rFonts w:hint="eastAsia" w:ascii="仿宋_GB2312" w:eastAsia="仿宋_GB2312"/>
          <w:spacing w:val="3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（签字</w:t>
      </w:r>
      <w:r>
        <w:rPr>
          <w:rFonts w:hint="eastAsia" w:ascii="仿宋_GB2312" w:eastAsia="仿宋_GB2312"/>
          <w:spacing w:val="-17"/>
          <w:sz w:val="32"/>
          <w:szCs w:val="32"/>
        </w:rPr>
        <w:t xml:space="preserve">） </w:t>
      </w: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</w:p>
    <w:p>
      <w:pPr>
        <w:tabs>
          <w:tab w:val="left" w:pos="5362"/>
          <w:tab w:val="left" w:pos="6162"/>
          <w:tab w:val="left" w:pos="6961"/>
          <w:tab w:val="left" w:pos="7307"/>
        </w:tabs>
        <w:spacing w:before="242" w:line="560" w:lineRule="exact"/>
        <w:ind w:left="3922" w:right="115" w:hanging="1563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5362"/>
          <w:tab w:val="left" w:pos="6162"/>
          <w:tab w:val="left" w:pos="6961"/>
          <w:tab w:val="left" w:pos="7307"/>
        </w:tabs>
        <w:spacing w:before="242" w:line="560" w:lineRule="exact"/>
        <w:ind w:left="3922" w:right="115" w:hanging="1563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761"/>
          <w:tab w:val="left" w:pos="2417"/>
          <w:tab w:val="left" w:pos="4809"/>
          <w:tab w:val="left" w:pos="7161"/>
        </w:tabs>
        <w:spacing w:before="65" w:line="242" w:lineRule="auto"/>
        <w:ind w:right="27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>单位一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单位二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pacing w:val="-14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</w:rPr>
        <w:t>章）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before="3"/>
        <w:rPr>
          <w:rFonts w:ascii="仿宋_GB2312" w:eastAsia="仿宋_GB2312"/>
          <w:sz w:val="32"/>
          <w:szCs w:val="32"/>
        </w:rPr>
      </w:pPr>
    </w:p>
    <w:p>
      <w:pPr>
        <w:tabs>
          <w:tab w:val="left" w:pos="5362"/>
          <w:tab w:val="left" w:pos="6162"/>
          <w:tab w:val="left" w:pos="6961"/>
          <w:tab w:val="left" w:pos="7307"/>
        </w:tabs>
        <w:spacing w:before="242" w:line="560" w:lineRule="exact"/>
        <w:ind w:left="3922" w:right="115" w:hanging="1563"/>
        <w:rPr>
          <w:rFonts w:hint="eastAsia" w:ascii="仿宋_GB2312" w:eastAsia="仿宋_GB2312"/>
          <w:lang w:eastAsia="zh-CN"/>
        </w:rPr>
        <w:sectPr>
          <w:footerReference r:id="rId3" w:type="default"/>
          <w:pgSz w:w="11906" w:h="16838"/>
          <w:pgMar w:top="1440" w:right="1474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w w:val="99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>单位三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（盖章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86980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31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E46C07"/>
    <w:rsid w:val="0002798B"/>
    <w:rsid w:val="0007596B"/>
    <w:rsid w:val="0009229C"/>
    <w:rsid w:val="00110FBF"/>
    <w:rsid w:val="00124FFB"/>
    <w:rsid w:val="001261ED"/>
    <w:rsid w:val="00166D36"/>
    <w:rsid w:val="001E4AE7"/>
    <w:rsid w:val="001E76E4"/>
    <w:rsid w:val="001F5681"/>
    <w:rsid w:val="002A5889"/>
    <w:rsid w:val="00311BBD"/>
    <w:rsid w:val="00342EC6"/>
    <w:rsid w:val="00353FF8"/>
    <w:rsid w:val="00371158"/>
    <w:rsid w:val="003875B2"/>
    <w:rsid w:val="003B6C74"/>
    <w:rsid w:val="003C5799"/>
    <w:rsid w:val="003F278D"/>
    <w:rsid w:val="0042222D"/>
    <w:rsid w:val="00462673"/>
    <w:rsid w:val="004B4C90"/>
    <w:rsid w:val="00504E5B"/>
    <w:rsid w:val="00521889"/>
    <w:rsid w:val="005310ED"/>
    <w:rsid w:val="0055102C"/>
    <w:rsid w:val="005A139A"/>
    <w:rsid w:val="005B0B04"/>
    <w:rsid w:val="005D035E"/>
    <w:rsid w:val="00645CC2"/>
    <w:rsid w:val="00655D6F"/>
    <w:rsid w:val="006A4AED"/>
    <w:rsid w:val="007058AF"/>
    <w:rsid w:val="0073424D"/>
    <w:rsid w:val="007C14AA"/>
    <w:rsid w:val="007E18C7"/>
    <w:rsid w:val="007E711C"/>
    <w:rsid w:val="00803870"/>
    <w:rsid w:val="008B61BC"/>
    <w:rsid w:val="008F12F1"/>
    <w:rsid w:val="008F38F4"/>
    <w:rsid w:val="00913791"/>
    <w:rsid w:val="0095513D"/>
    <w:rsid w:val="00962E03"/>
    <w:rsid w:val="009A692F"/>
    <w:rsid w:val="009D4911"/>
    <w:rsid w:val="009E251C"/>
    <w:rsid w:val="00A54358"/>
    <w:rsid w:val="00AA457A"/>
    <w:rsid w:val="00AE265A"/>
    <w:rsid w:val="00B91D86"/>
    <w:rsid w:val="00C0010B"/>
    <w:rsid w:val="00C12369"/>
    <w:rsid w:val="00C138E0"/>
    <w:rsid w:val="00C942D9"/>
    <w:rsid w:val="00CA41C3"/>
    <w:rsid w:val="00CB60C8"/>
    <w:rsid w:val="00D31444"/>
    <w:rsid w:val="00D3303B"/>
    <w:rsid w:val="00D67194"/>
    <w:rsid w:val="00DC516E"/>
    <w:rsid w:val="00DE4B19"/>
    <w:rsid w:val="00E00BB6"/>
    <w:rsid w:val="00E300DD"/>
    <w:rsid w:val="00E41255"/>
    <w:rsid w:val="00E46C07"/>
    <w:rsid w:val="00E62927"/>
    <w:rsid w:val="00E6550F"/>
    <w:rsid w:val="00E81D6E"/>
    <w:rsid w:val="00E86580"/>
    <w:rsid w:val="00E93491"/>
    <w:rsid w:val="00F15DD4"/>
    <w:rsid w:val="00F44803"/>
    <w:rsid w:val="00F4583C"/>
    <w:rsid w:val="00F73CBD"/>
    <w:rsid w:val="00F90094"/>
    <w:rsid w:val="00FC62BD"/>
    <w:rsid w:val="088C6F74"/>
    <w:rsid w:val="217D136C"/>
    <w:rsid w:val="2CA02438"/>
    <w:rsid w:val="312A43CD"/>
    <w:rsid w:val="362E155F"/>
    <w:rsid w:val="3A292582"/>
    <w:rsid w:val="3E1E11CB"/>
    <w:rsid w:val="49C76F16"/>
    <w:rsid w:val="4E0450AE"/>
    <w:rsid w:val="589A56D6"/>
    <w:rsid w:val="5E780E5B"/>
    <w:rsid w:val="60BB60FF"/>
    <w:rsid w:val="67F45207"/>
    <w:rsid w:val="71460DB4"/>
    <w:rsid w:val="73656439"/>
    <w:rsid w:val="757C0D1E"/>
    <w:rsid w:val="7C0427F4"/>
    <w:rsid w:val="7EC020AA"/>
    <w:rsid w:val="7F5377E5"/>
    <w:rsid w:val="BFFE1370"/>
    <w:rsid w:val="FF3BE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34C3-0E6B-463F-B3BA-06ACAE39C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389</Characters>
  <Lines>78</Lines>
  <Paragraphs>22</Paragraphs>
  <TotalTime>8</TotalTime>
  <ScaleCrop>false</ScaleCrop>
  <LinksUpToDate>false</LinksUpToDate>
  <CharactersWithSpaces>413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2022-08-05T06:57:00Z</dcterms:created>
  <dc:creator>nast1014</dc:creator>
  <cp:lastModifiedBy>明天会更好</cp:lastModifiedBy>
  <cp:lastPrinted>2022-07-18T12:16:00Z</cp:lastPrinted>
  <dcterms:modified xsi:type="dcterms:W3CDTF">2022-08-05T08:26:30Z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C4A5ACAF2BF1407C9F49F21461445FA4</vt:lpwstr>
  </property>
</Properties>
</file>