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140" w:firstLineChars="16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编号：</w:t>
      </w:r>
      <w:r>
        <w:rPr>
          <w:rFonts w:hint="eastAsia" w:ascii="宋体" w:hAnsi="宋体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</w:t>
      </w:r>
    </w:p>
    <w:p>
      <w:pPr>
        <w:jc w:val="center"/>
        <w:rPr>
          <w:rFonts w:ascii="宋体" w:hAnsi="宋体"/>
          <w:color w:val="000000" w:themeColor="text1"/>
          <w:sz w:val="66"/>
          <w:szCs w:val="6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黑体" w:eastAsia="黑体"/>
          <w:b/>
          <w:bCs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b/>
          <w:bCs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>中关村国家自主创新示范区</w:t>
      </w:r>
    </w:p>
    <w:p>
      <w:pPr>
        <w:jc w:val="center"/>
        <w:rPr>
          <w:rFonts w:ascii="黑体" w:eastAsia="黑体"/>
          <w:b/>
          <w:bCs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b/>
          <w:bCs/>
          <w:color w:val="000000" w:themeColor="text1"/>
          <w:sz w:val="48"/>
          <w:szCs w:val="48"/>
          <w:lang w:val="zh-TW"/>
          <w14:textFill>
            <w14:solidFill>
              <w14:schemeClr w14:val="tx1"/>
            </w14:solidFill>
          </w14:textFill>
        </w:rPr>
        <w:t>提升科技服务专业能力申报书</w:t>
      </w:r>
    </w:p>
    <w:p>
      <w:pPr>
        <w:spacing w:before="624" w:beforeLines="200"/>
        <w:rPr>
          <w:rFonts w:ascii="方正小标宋简体" w:hAnsi="方正小标宋简体" w:eastAsia="方正小标宋简体" w:cs="方正小标宋简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ascii="方正小标宋简体" w:hAnsi="方正小标宋简体" w:eastAsia="方正小标宋简体" w:cs="方正小标宋简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3"/>
        <w:rPr>
          <w:rFonts w:ascii="方正小标宋简体" w:hAnsi="方正小标宋简体" w:eastAsia="方正小标宋简体" w:cs="方正小标宋简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黑体" w:hAnsi="宋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</w:p>
    <w:p>
      <w:pPr>
        <w:pStyle w:val="2"/>
        <w:ind w:firstLine="643" w:firstLineChars="200"/>
        <w:rPr>
          <w:rFonts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申报方向：</w:t>
      </w:r>
      <w:r>
        <w:rPr>
          <w:rFonts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科技</w:t>
      </w: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val="zh-TW"/>
          <w14:textFill>
            <w14:solidFill>
              <w14:schemeClr w14:val="tx1"/>
            </w14:solidFill>
          </w14:textFill>
        </w:rPr>
        <w:t>服务机构聚集发展</w:t>
      </w:r>
    </w:p>
    <w:p>
      <w:pPr>
        <w:pStyle w:val="3"/>
        <w:ind w:firstLine="1470" w:firstLineChars="700"/>
        <w:rPr>
          <w:rFonts w:eastAsia="黑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eastAsia="黑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left="2238" w:leftChars="304" w:hanging="1600" w:hangingChars="500"/>
        <w:rPr>
          <w:rFonts w:ascii="黑体" w:hAnsi="宋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项目名称：</w:t>
      </w:r>
    </w:p>
    <w:p>
      <w:pPr>
        <w:ind w:firstLine="640" w:firstLineChars="200"/>
        <w:rPr>
          <w:rFonts w:ascii="黑体" w:hAnsi="宋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项目申报单位：（盖章）</w:t>
      </w:r>
    </w:p>
    <w:p>
      <w:pPr>
        <w:spacing w:line="500" w:lineRule="exact"/>
        <w:ind w:firstLine="2249" w:firstLineChars="700"/>
        <w:rPr>
          <w:rFonts w:ascii="宋体" w:hAnsi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jc w:val="center"/>
        <w:rPr>
          <w:rFonts w:ascii="宋体" w:hAnsi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北京市科学技术委员会、中关村科技园区管理委员会</w:t>
      </w:r>
    </w:p>
    <w:p>
      <w:pPr>
        <w:spacing w:line="500" w:lineRule="exact"/>
        <w:jc w:val="center"/>
        <w:rPr>
          <w:rFonts w:ascii="宋体" w:hAnsi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footerReference r:id="rId3" w:type="default"/>
          <w:footnotePr>
            <w:pos w:val="beneathText"/>
          </w:footnotePr>
          <w:pgSz w:w="11905" w:h="16837"/>
          <w:pgMar w:top="1440" w:right="1797" w:bottom="1440" w:left="1797" w:header="720" w:footer="720" w:gutter="0"/>
          <w:cols w:space="720" w:num="1"/>
          <w:docGrid w:type="lines" w:linePitch="312" w:charSpace="0"/>
        </w:sectPr>
      </w:pPr>
      <w:r>
        <w:rPr>
          <w:rFonts w:hint="eastAsia" w:ascii="宋体" w:hAnsi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年    月</w:t>
      </w:r>
    </w:p>
    <w:p>
      <w:pPr>
        <w:rPr>
          <w:rFonts w:ascii="方正小标宋_GBK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方正小标宋_GBK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承诺书</w:t>
      </w:r>
    </w:p>
    <w:p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ascii="仿宋_GB2312" w:hAnsi="宋体" w:eastAsia="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北京市科学技术委员会、中关村科技园区管理委员会：</w:t>
      </w:r>
    </w:p>
    <w:p>
      <w:pPr>
        <w:widowControl/>
        <w:adjustRightInd w:val="0"/>
        <w:snapToGrid w:val="0"/>
        <w:spacing w:line="560" w:lineRule="exact"/>
        <w:ind w:firstLine="560" w:firstLineChars="200"/>
        <w:jc w:val="left"/>
        <w:rPr>
          <w:rFonts w:ascii="仿宋_GB2312" w:hAnsi="宋体" w:eastAsia="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我单位在申报资金项目过程中，遵守国家法律法规和科研诚信、科技伦理相关要求；保证所提交的申报材料及有关材料附件合法真实、完整有效，没有涉密、敏感信息。</w:t>
      </w:r>
    </w:p>
    <w:p>
      <w:pPr>
        <w:widowControl/>
        <w:adjustRightInd w:val="0"/>
        <w:snapToGrid w:val="0"/>
        <w:spacing w:line="560" w:lineRule="exact"/>
        <w:ind w:firstLine="560" w:firstLineChars="200"/>
        <w:jc w:val="left"/>
        <w:rPr>
          <w:rFonts w:ascii="仿宋_GB2312" w:hAnsi="宋体" w:eastAsia="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我单位承诺在项目实施过程中履行有关科研诚信、科技伦理和社会信用管理相关规定，不出现抄袭剽窃、弄虚作假、漏报瞒报等违法违规行为。如有违反，本单位愿意接受市科委、中关村管委会和相关部门依据《科学技术活动违规行为处理暂行规定》《科研诚信案件调查处理规则》等作出的处理决定，除将有关失信信息计入科研诚信失信行为数据库外，按照职责权限责成对相关负责人作出相应党纪政纪处理等。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3"/>
        <w:rPr>
          <w:rFonts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jc w:val="center"/>
        <w:rPr>
          <w:rFonts w:ascii="方正小标宋_GBK" w:hAnsi="宋体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jc w:val="center"/>
        <w:rPr>
          <w:rFonts w:ascii="方正小标宋_GBK" w:hAnsi="宋体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tabs>
          <w:tab w:val="left" w:pos="5220"/>
          <w:tab w:val="left" w:pos="5400"/>
          <w:tab w:val="left" w:pos="6840"/>
        </w:tabs>
        <w:adjustRightInd w:val="0"/>
        <w:snapToGrid w:val="0"/>
        <w:spacing w:before="100" w:beforeAutospacing="1" w:after="100" w:afterAutospacing="1" w:line="560" w:lineRule="exact"/>
        <w:ind w:right="640" w:firstLine="3360" w:firstLineChars="1200"/>
        <w:rPr>
          <w:rFonts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申报单位（公章）：            </w:t>
      </w:r>
    </w:p>
    <w:p>
      <w:pPr>
        <w:adjustRightInd w:val="0"/>
        <w:snapToGrid w:val="0"/>
        <w:spacing w:before="100" w:beforeAutospacing="1" w:after="100" w:afterAutospacing="1" w:line="560" w:lineRule="exact"/>
        <w:ind w:right="640" w:firstLine="3360" w:firstLineChars="1200"/>
        <w:rPr>
          <w:rFonts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法定代表人签字：            </w:t>
      </w:r>
    </w:p>
    <w:p>
      <w:pPr>
        <w:wordWrap w:val="0"/>
        <w:adjustRightInd w:val="0"/>
        <w:snapToGrid w:val="0"/>
        <w:spacing w:before="100" w:beforeAutospacing="1" w:after="100" w:afterAutospacing="1" w:line="560" w:lineRule="exact"/>
        <w:ind w:right="934" w:rightChars="445" w:firstLine="560" w:firstLineChars="200"/>
        <w:jc w:val="right"/>
        <w:rPr>
          <w:rFonts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before="100" w:beforeAutospacing="1" w:after="100" w:afterAutospacing="1" w:line="560" w:lineRule="exact"/>
        <w:ind w:right="934" w:rightChars="445" w:firstLine="560" w:firstLineChars="200"/>
        <w:jc w:val="right"/>
        <w:rPr>
          <w:rFonts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  月  日</w:t>
      </w:r>
    </w:p>
    <w:p>
      <w:pPr>
        <w:spacing w:line="600" w:lineRule="exact"/>
        <w:jc w:val="center"/>
        <w:rPr>
          <w:rFonts w:ascii="方正小标宋_GBK" w:hAnsi="宋体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jc w:val="center"/>
        <w:rPr>
          <w:rFonts w:ascii="方正小标宋_GBK" w:hAnsi="宋体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宋体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编写说明</w:t>
      </w:r>
    </w:p>
    <w:p>
      <w:pPr>
        <w:snapToGrid w:val="0"/>
        <w:spacing w:line="360" w:lineRule="auto"/>
        <w:ind w:firstLine="641"/>
        <w:rPr>
          <w:snapToGrid w:val="0"/>
          <w:color w:val="000000" w:themeColor="text1"/>
          <w:spacing w:val="2"/>
          <w:sz w:val="24"/>
          <w14:textFill>
            <w14:solidFill>
              <w14:schemeClr w14:val="tx1"/>
            </w14:solidFill>
          </w14:textFill>
        </w:rPr>
      </w:pPr>
    </w:p>
    <w:p>
      <w:pPr>
        <w:widowControl/>
        <w:spacing w:line="600" w:lineRule="exact"/>
        <w:ind w:firstLine="579" w:firstLineChars="181"/>
        <w:rPr>
          <w:rFonts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1.本申报书适用于北京市科学技术委员会、中关村科技园区管理委员会优化创新创业生态环境</w:t>
      </w: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:lang w:val="zh-TW"/>
          <w14:textFill>
            <w14:solidFill>
              <w14:schemeClr w14:val="tx1"/>
            </w14:solidFill>
          </w14:textFill>
        </w:rPr>
        <w:t>提升科技服务专业能力申报</w:t>
      </w: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spacing w:line="600" w:lineRule="exact"/>
        <w:ind w:firstLine="579" w:firstLineChars="181"/>
        <w:rPr>
          <w:rFonts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2.本申报书所有栏目均需填写，凡无内容填写的栏目，请用“/”或“无”表示。第一次出现外文名词时，要写清全称和缩写，再次出现同一词时可以使用缩写。</w:t>
      </w:r>
    </w:p>
    <w:p>
      <w:pPr>
        <w:widowControl/>
        <w:spacing w:line="600" w:lineRule="exact"/>
        <w:ind w:firstLine="579" w:firstLineChars="181"/>
        <w:rPr>
          <w:rFonts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3.申报内容可参考各项栏目括号内的说明，正式文本应删除括号说明内容。</w:t>
      </w:r>
    </w:p>
    <w:p>
      <w:pPr>
        <w:widowControl/>
        <w:spacing w:line="600" w:lineRule="exact"/>
        <w:ind w:firstLine="579" w:firstLineChars="181"/>
        <w:rPr>
          <w:rFonts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4.本申报书各项内容填写应当实事求是，保证提供的全部资料均真实、合法、有效，严禁弄虚作假。本申报书中相关数据应与本单位财务审计报告或</w:t>
      </w: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:lang w:bidi="ar"/>
          <w14:textFill>
            <w14:solidFill>
              <w14:schemeClr w14:val="tx1"/>
            </w14:solidFill>
          </w14:textFill>
        </w:rPr>
        <w:t>财务报表</w:t>
      </w: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保持一致，若数据</w:t>
      </w:r>
      <w:r>
        <w:rPr>
          <w:rFonts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摘自</w:t>
      </w: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合并报告，需为本公司单独数据。 </w:t>
      </w:r>
    </w:p>
    <w:p>
      <w:pPr>
        <w:widowControl/>
        <w:spacing w:line="600" w:lineRule="exact"/>
        <w:ind w:firstLine="579" w:firstLineChars="181"/>
        <w:rPr>
          <w:rFonts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5.申报</w:t>
      </w:r>
      <w:r>
        <w:rPr>
          <w:rFonts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工</w:t>
      </w:r>
      <w:r>
        <w:rPr>
          <w:rFonts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作内容中，</w:t>
      </w: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应</w:t>
      </w:r>
      <w:r>
        <w:rPr>
          <w:rFonts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与示范区支持</w:t>
      </w: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的其它相</w:t>
      </w:r>
      <w:r>
        <w:rPr>
          <w:rFonts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关工作不重复</w:t>
      </w: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申报</w:t>
      </w:r>
      <w:r>
        <w:rPr>
          <w:rFonts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spacing w:line="600" w:lineRule="exact"/>
        <w:ind w:firstLine="579" w:firstLineChars="181"/>
        <w:rPr>
          <w:rFonts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6.承诺书及所有表格需填写完整，其中承诺书需法定代表人亲笔签字并加盖公章。</w:t>
      </w:r>
    </w:p>
    <w:p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仿宋_GB2312" w:eastAsia="仿宋_GB2312"/>
          <w:snapToGrid w:val="0"/>
          <w:color w:val="000000" w:themeColor="text1"/>
          <w:spacing w:val="2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方正小标宋_GBK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方正小标宋_GBK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方正小标宋_GBK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方正小标宋_GBK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widowControl/>
        <w:jc w:val="center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jc w:val="center"/>
        <w:rPr>
          <w:rFonts w:ascii="方正小标宋_GBK" w:eastAsia="黑体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第一部分   基本信息</w:t>
      </w:r>
    </w:p>
    <w:tbl>
      <w:tblPr>
        <w:tblStyle w:val="14"/>
        <w:tblW w:w="105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2"/>
        <w:gridCol w:w="3128"/>
        <w:gridCol w:w="329"/>
        <w:gridCol w:w="1544"/>
        <w:gridCol w:w="477"/>
        <w:gridCol w:w="23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523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一、申报单位信息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652" w:type="dxa"/>
            <w:vAlign w:val="center"/>
          </w:tcPr>
          <w:p>
            <w:pPr>
              <w:tabs>
                <w:tab w:val="left" w:pos="653"/>
                <w:tab w:val="center" w:pos="1278"/>
              </w:tabs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申报单位名称</w:t>
            </w:r>
          </w:p>
        </w:tc>
        <w:tc>
          <w:tcPr>
            <w:tcW w:w="7871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652" w:type="dxa"/>
            <w:vAlign w:val="center"/>
          </w:tcPr>
          <w:p>
            <w:pPr>
              <w:tabs>
                <w:tab w:val="left" w:pos="653"/>
                <w:tab w:val="center" w:pos="1278"/>
              </w:tabs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申报类别</w:t>
            </w:r>
          </w:p>
        </w:tc>
        <w:tc>
          <w:tcPr>
            <w:tcW w:w="7871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□新设机构   □已有机构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65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机构性质</w:t>
            </w:r>
          </w:p>
        </w:tc>
        <w:tc>
          <w:tcPr>
            <w:tcW w:w="7871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□法人单位   □分支机构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65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注册所在区域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71" w:type="dxa"/>
            <w:gridSpan w:val="5"/>
            <w:vAlign w:val="center"/>
          </w:tcPr>
          <w:p>
            <w:pPr>
              <w:spacing w:line="360" w:lineRule="auto"/>
              <w:ind w:firstLine="560" w:firstLineChars="200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□未来科学城  </w:t>
            </w:r>
            <w:r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□怀柔科学城 </w:t>
            </w:r>
          </w:p>
          <w:p>
            <w:pPr>
              <w:spacing w:line="360" w:lineRule="auto"/>
              <w:ind w:firstLine="560" w:firstLineChars="200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□北京经济技术开发区 </w:t>
            </w:r>
            <w:r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□北京城市副中心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65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总资产</w:t>
            </w:r>
          </w:p>
        </w:tc>
        <w:tc>
          <w:tcPr>
            <w:tcW w:w="345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净资产</w:t>
            </w:r>
          </w:p>
        </w:tc>
        <w:tc>
          <w:tcPr>
            <w:tcW w:w="239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65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办公地址</w:t>
            </w:r>
          </w:p>
        </w:tc>
        <w:tc>
          <w:tcPr>
            <w:tcW w:w="7871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65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71" w:type="dxa"/>
            <w:gridSpan w:val="5"/>
            <w:vAlign w:val="center"/>
          </w:tcPr>
          <w:p>
            <w:pPr>
              <w:pStyle w:val="11"/>
              <w:shd w:val="clear" w:color="auto" w:fill="FFFFFF"/>
              <w:spacing w:line="400" w:lineRule="exact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265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所属领域</w:t>
            </w:r>
          </w:p>
        </w:tc>
        <w:tc>
          <w:tcPr>
            <w:tcW w:w="7871" w:type="dxa"/>
            <w:gridSpan w:val="5"/>
            <w:vAlign w:val="center"/>
          </w:tcPr>
          <w:p>
            <w:pPr>
              <w:pStyle w:val="11"/>
              <w:shd w:val="clear" w:color="auto" w:fill="FFFFFF"/>
              <w:spacing w:line="400" w:lineRule="exact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□工程技术   □检验检测  □科技咨询 □研发服务 □设计服务   □科技金融 □知识产权   □创业孵化  □科技推广与技术转移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2652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国民经济行业分类代码（4位，2</w:t>
            </w:r>
            <w:r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020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年、2</w:t>
            </w:r>
            <w:r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021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收入超1</w:t>
            </w:r>
            <w:r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000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万及以上企业需填写）</w:t>
            </w:r>
          </w:p>
        </w:tc>
        <w:tc>
          <w:tcPr>
            <w:tcW w:w="7871" w:type="dxa"/>
            <w:gridSpan w:val="5"/>
            <w:vAlign w:val="center"/>
          </w:tcPr>
          <w:p>
            <w:pPr>
              <w:pStyle w:val="11"/>
              <w:shd w:val="clear" w:color="auto" w:fill="FFFFFF"/>
              <w:spacing w:line="400" w:lineRule="exact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65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312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87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87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65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国籍</w:t>
            </w:r>
          </w:p>
        </w:tc>
        <w:tc>
          <w:tcPr>
            <w:tcW w:w="312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287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65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项目负责人</w:t>
            </w:r>
          </w:p>
        </w:tc>
        <w:tc>
          <w:tcPr>
            <w:tcW w:w="312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287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65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项目联系人</w:t>
            </w:r>
          </w:p>
        </w:tc>
        <w:tc>
          <w:tcPr>
            <w:tcW w:w="312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287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265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传 </w:t>
            </w:r>
            <w:r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真</w:t>
            </w:r>
          </w:p>
        </w:tc>
        <w:tc>
          <w:tcPr>
            <w:tcW w:w="312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87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265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从业人员数量</w:t>
            </w:r>
          </w:p>
        </w:tc>
        <w:tc>
          <w:tcPr>
            <w:tcW w:w="312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人</w:t>
            </w:r>
          </w:p>
        </w:tc>
        <w:tc>
          <w:tcPr>
            <w:tcW w:w="187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其中:科技服务专业人员数量</w:t>
            </w:r>
          </w:p>
        </w:tc>
        <w:tc>
          <w:tcPr>
            <w:tcW w:w="287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265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2023年预计研发投入强度（研发投入/机构收入）</w:t>
            </w:r>
          </w:p>
        </w:tc>
        <w:tc>
          <w:tcPr>
            <w:tcW w:w="312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2023年预计固定资产投资额</w:t>
            </w:r>
          </w:p>
        </w:tc>
        <w:tc>
          <w:tcPr>
            <w:tcW w:w="287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5" w:hRule="atLeast"/>
          <w:jc w:val="center"/>
        </w:trPr>
        <w:tc>
          <w:tcPr>
            <w:tcW w:w="2652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机构知识产权与标准等情况</w:t>
            </w:r>
          </w:p>
        </w:tc>
        <w:tc>
          <w:tcPr>
            <w:tcW w:w="7871" w:type="dxa"/>
            <w:gridSpan w:val="5"/>
            <w:vAlign w:val="center"/>
          </w:tcPr>
          <w:p>
            <w:pPr>
              <w:snapToGrid w:val="0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共申请国内专利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项，其中发明专利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项，实用新型专利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项，外观设计专利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项，软件著作权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项，其他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snapToGrid w:val="0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已授权发明专利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项，实用新型专利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项，外观设计专利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项，软件著作权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项；</w:t>
            </w:r>
          </w:p>
          <w:p>
            <w:pPr>
              <w:snapToGrid w:val="0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PCT国际专利申请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项，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（国家）已授权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项，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（国家）已授权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项，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（国家）已授权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项，其他（国家）已授权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项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snapToGrid w:val="0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参与编写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项国际标准，    项国家标准，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项行业标准，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项团体标准。</w:t>
            </w:r>
          </w:p>
          <w:p>
            <w:pPr>
              <w:pStyle w:val="2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其中和项目相关的专利共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项；标准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8" w:hRule="atLeast"/>
          <w:jc w:val="center"/>
        </w:trPr>
        <w:tc>
          <w:tcPr>
            <w:tcW w:w="2652" w:type="dxa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申报单位概况</w:t>
            </w:r>
          </w:p>
        </w:tc>
        <w:tc>
          <w:tcPr>
            <w:tcW w:w="7871" w:type="dxa"/>
            <w:gridSpan w:val="5"/>
            <w:vAlign w:val="center"/>
          </w:tcPr>
          <w:p>
            <w:pPr>
              <w:spacing w:line="500" w:lineRule="exact"/>
              <w:ind w:firstLine="420" w:firstLineChars="20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（简要阐述申报单位简介、经营范围、连续三年收入、利润、纳税、研发投入及增长情况、设立分支情况、行业水平和影响力、资质、荣誉奖励和业绩以及其他需要说明的情况）</w:t>
            </w:r>
          </w:p>
          <w:p>
            <w:pPr>
              <w:pStyle w:val="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3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tbl>
            <w:tblPr>
              <w:tblStyle w:val="15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95"/>
              <w:gridCol w:w="1079"/>
              <w:gridCol w:w="1079"/>
              <w:gridCol w:w="1079"/>
              <w:gridCol w:w="1305"/>
              <w:gridCol w:w="1507"/>
              <w:gridCol w:w="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7" w:type="dxa"/>
              </w:trPr>
              <w:tc>
                <w:tcPr>
                  <w:tcW w:w="1195" w:type="dxa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079" w:type="dxa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20</w:t>
                  </w: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20</w:t>
                  </w:r>
                </w:p>
              </w:tc>
              <w:tc>
                <w:tcPr>
                  <w:tcW w:w="1079" w:type="dxa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20</w:t>
                  </w: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21</w:t>
                  </w:r>
                </w:p>
              </w:tc>
              <w:tc>
                <w:tcPr>
                  <w:tcW w:w="1079" w:type="dxa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20</w:t>
                  </w: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22</w:t>
                  </w:r>
                </w:p>
              </w:tc>
              <w:tc>
                <w:tcPr>
                  <w:tcW w:w="1305" w:type="dxa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三年平均值</w:t>
                  </w:r>
                </w:p>
              </w:tc>
              <w:tc>
                <w:tcPr>
                  <w:tcW w:w="1402" w:type="dxa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复合增速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7" w:type="dxa"/>
              </w:trPr>
              <w:tc>
                <w:tcPr>
                  <w:tcW w:w="1195" w:type="dxa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机构收入（万元）</w:t>
                  </w:r>
                </w:p>
              </w:tc>
              <w:tc>
                <w:tcPr>
                  <w:tcW w:w="1079" w:type="dxa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A</w:t>
                  </w:r>
                </w:p>
              </w:tc>
              <w:tc>
                <w:tcPr>
                  <w:tcW w:w="1079" w:type="dxa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B</w:t>
                  </w:r>
                </w:p>
              </w:tc>
              <w:tc>
                <w:tcPr>
                  <w:tcW w:w="1079" w:type="dxa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C</w:t>
                  </w:r>
                </w:p>
              </w:tc>
              <w:tc>
                <w:tcPr>
                  <w:tcW w:w="1305" w:type="dxa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=</w:t>
                  </w: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（</w:t>
                  </w:r>
                  <w:r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A+B+C</w:t>
                  </w: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）</w:t>
                  </w:r>
                  <w:r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/3</w:t>
                  </w:r>
                </w:p>
              </w:tc>
              <w:tc>
                <w:tcPr>
                  <w:tcW w:w="1402" w:type="dxa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=(C/A)^(1/2)-1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95" w:type="dxa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其中科技服务业收入</w:t>
                  </w:r>
                </w:p>
              </w:tc>
              <w:tc>
                <w:tcPr>
                  <w:tcW w:w="1079" w:type="dxa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079" w:type="dxa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079" w:type="dxa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305" w:type="dxa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409" w:type="dxa"/>
                  <w:gridSpan w:val="2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7" w:type="dxa"/>
              </w:trPr>
              <w:tc>
                <w:tcPr>
                  <w:tcW w:w="1195" w:type="dxa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科技服务收入占比（科技服务收入</w:t>
                  </w:r>
                  <w:r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/</w:t>
                  </w: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机构收入）</w:t>
                  </w:r>
                </w:p>
              </w:tc>
              <w:tc>
                <w:tcPr>
                  <w:tcW w:w="1079" w:type="dxa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079" w:type="dxa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079" w:type="dxa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305" w:type="dxa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402" w:type="dxa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7" w:type="dxa"/>
              </w:trPr>
              <w:tc>
                <w:tcPr>
                  <w:tcW w:w="1195" w:type="dxa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利润总额（万元）</w:t>
                  </w:r>
                </w:p>
              </w:tc>
              <w:tc>
                <w:tcPr>
                  <w:tcW w:w="1079" w:type="dxa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079" w:type="dxa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079" w:type="dxa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305" w:type="dxa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402" w:type="dxa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7" w:type="dxa"/>
              </w:trPr>
              <w:tc>
                <w:tcPr>
                  <w:tcW w:w="1195" w:type="dxa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纳税总额（万元）</w:t>
                  </w:r>
                </w:p>
              </w:tc>
              <w:tc>
                <w:tcPr>
                  <w:tcW w:w="1079" w:type="dxa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079" w:type="dxa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079" w:type="dxa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305" w:type="dxa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402" w:type="dxa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7" w:type="dxa"/>
              </w:trPr>
              <w:tc>
                <w:tcPr>
                  <w:tcW w:w="1195" w:type="dxa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研发投入（万元）</w:t>
                  </w:r>
                </w:p>
              </w:tc>
              <w:tc>
                <w:tcPr>
                  <w:tcW w:w="1079" w:type="dxa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079" w:type="dxa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079" w:type="dxa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305" w:type="dxa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402" w:type="dxa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7" w:type="dxa"/>
              </w:trPr>
              <w:tc>
                <w:tcPr>
                  <w:tcW w:w="1195" w:type="dxa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研发投入强度（研发投入</w:t>
                  </w:r>
                  <w:r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/</w:t>
                  </w: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机构收入）</w:t>
                  </w:r>
                </w:p>
              </w:tc>
              <w:tc>
                <w:tcPr>
                  <w:tcW w:w="1079" w:type="dxa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079" w:type="dxa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079" w:type="dxa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305" w:type="dxa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402" w:type="dxa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7" w:type="dxa"/>
              </w:trPr>
              <w:tc>
                <w:tcPr>
                  <w:tcW w:w="1195" w:type="dxa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人均产值（机构收入</w:t>
                  </w:r>
                  <w:r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/</w:t>
                  </w: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从业人员数量）</w:t>
                  </w:r>
                </w:p>
              </w:tc>
              <w:tc>
                <w:tcPr>
                  <w:tcW w:w="1079" w:type="dxa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079" w:type="dxa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079" w:type="dxa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305" w:type="dxa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402" w:type="dxa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bookmarkStart w:id="0" w:name="_GoBack"/>
                  <w:bookmarkEnd w:id="0"/>
                </w:p>
              </w:tc>
            </w:tr>
          </w:tbl>
          <w:p>
            <w:pPr>
              <w:pStyle w:val="3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  <w:jc w:val="center"/>
        </w:trPr>
        <w:tc>
          <w:tcPr>
            <w:tcW w:w="2652" w:type="dxa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单位核心团队介绍</w:t>
            </w:r>
          </w:p>
        </w:tc>
        <w:tc>
          <w:tcPr>
            <w:tcW w:w="7871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1" w:hRule="atLeast"/>
          <w:jc w:val="center"/>
        </w:trPr>
        <w:tc>
          <w:tcPr>
            <w:tcW w:w="2652" w:type="dxa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获得国家级、市级、区级财政支持情况（近三年）</w:t>
            </w:r>
          </w:p>
        </w:tc>
        <w:tc>
          <w:tcPr>
            <w:tcW w:w="7871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  <w:sectPr>
          <w:headerReference r:id="rId4" w:type="default"/>
          <w:footerReference r:id="rId5" w:type="default"/>
          <w:footnotePr>
            <w:numFmt w:val="decimalEnclosedCircleChinese"/>
          </w:footnotePr>
          <w:pgSz w:w="11907" w:h="16840"/>
          <w:pgMar w:top="1440" w:right="1797" w:bottom="1440" w:left="1797" w:header="709" w:footer="964" w:gutter="0"/>
          <w:pgNumType w:fmt="numberInDash" w:start="1"/>
          <w:cols w:space="720" w:num="1"/>
          <w:docGrid w:linePitch="312" w:charSpace="0"/>
        </w:sectPr>
      </w:pPr>
    </w:p>
    <w:p>
      <w:pPr>
        <w:spacing w:line="460" w:lineRule="exact"/>
        <w:jc w:val="center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第二部分  “两城一区及副中心” 服务情况</w:t>
      </w:r>
    </w:p>
    <w:p>
      <w:pPr>
        <w:spacing w:line="460" w:lineRule="exact"/>
        <w:jc w:val="center"/>
        <w:rPr>
          <w:rFonts w:ascii="方正小标宋_GBK" w:eastAsia="黑体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4"/>
        <w:tblW w:w="105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7"/>
        <w:gridCol w:w="2182"/>
        <w:gridCol w:w="1812"/>
        <w:gridCol w:w="2165"/>
        <w:gridCol w:w="2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  <w:jc w:val="center"/>
        </w:trPr>
        <w:tc>
          <w:tcPr>
            <w:tcW w:w="1997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服务设备数量（单价5万元以上的，台、套）</w:t>
            </w:r>
          </w:p>
        </w:tc>
        <w:tc>
          <w:tcPr>
            <w:tcW w:w="2182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服务场地面积（平方米）</w:t>
            </w: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□租赁</w:t>
            </w:r>
          </w:p>
          <w:p>
            <w:pPr>
              <w:pStyle w:val="2"/>
              <w:rPr>
                <w:rFonts w:ascii="仿宋" w:hAnsi="仿宋" w:eastAsia="仿宋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场地性质□自有</w:t>
            </w:r>
          </w:p>
          <w:p>
            <w:pPr>
              <w:pStyle w:val="3"/>
              <w:ind w:firstLine="1120" w:firstLineChars="400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机构获得支持情况</w:t>
            </w:r>
          </w:p>
        </w:tc>
        <w:tc>
          <w:tcPr>
            <w:tcW w:w="85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按照支持时间、支持单位（包括国家部委以及各区政府）、支持方式（包括政策支持、资金支持等）填写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4" w:hRule="atLeast"/>
          <w:jc w:val="center"/>
        </w:trPr>
        <w:tc>
          <w:tcPr>
            <w:tcW w:w="10523" w:type="dxa"/>
            <w:gridSpan w:val="5"/>
            <w:tcBorders>
              <w:top w:val="single" w:color="000000" w:sz="4" w:space="0"/>
            </w:tcBorders>
          </w:tcPr>
          <w:p>
            <w:pPr>
              <w:spacing w:line="400" w:lineRule="exact"/>
              <w:rPr>
                <w:rFonts w:eastAsia="黑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二、</w:t>
            </w:r>
            <w:r>
              <w:rPr>
                <w:rFonts w:hint="eastAsia" w:eastAsia="黑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机构服务情况介绍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〔包括1.发展定位；2.服务内容及范围；3.技术或模式创新情况；〕</w:t>
            </w:r>
          </w:p>
          <w:p>
            <w:pPr>
              <w:spacing w:line="360" w:lineRule="auto"/>
              <w:jc w:val="left"/>
              <w:rPr>
                <w:rFonts w:asci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1" w:hRule="atLeast"/>
          <w:jc w:val="center"/>
        </w:trPr>
        <w:tc>
          <w:tcPr>
            <w:tcW w:w="10523" w:type="dxa"/>
            <w:gridSpan w:val="5"/>
          </w:tcPr>
          <w:p>
            <w:pPr>
              <w:pStyle w:val="30"/>
              <w:spacing w:line="500" w:lineRule="exact"/>
              <w:ind w:firstLine="0" w:firstLineChars="0"/>
              <w:jc w:val="left"/>
              <w:rPr>
                <w:rFonts w:ascii="仿宋_GB2312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三、机构现有工作基础</w:t>
            </w:r>
          </w:p>
          <w:p>
            <w:pPr>
              <w:pStyle w:val="30"/>
              <w:spacing w:line="500" w:lineRule="exact"/>
              <w:ind w:firstLine="562"/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1.技术研发基础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（包括研发投入、前期的技术与知识产权概况及先进性）</w:t>
            </w:r>
          </w:p>
          <w:p>
            <w:pPr>
              <w:pStyle w:val="30"/>
              <w:spacing w:line="500" w:lineRule="exact"/>
              <w:ind w:firstLine="560"/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30"/>
              <w:spacing w:line="500" w:lineRule="exact"/>
              <w:ind w:firstLine="560"/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30"/>
              <w:spacing w:line="500" w:lineRule="exact"/>
              <w:ind w:firstLine="562"/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2.软硬件建设情况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（包括已有的场地空间、仪器设备、相关系统等）</w:t>
            </w:r>
          </w:p>
          <w:p>
            <w:pPr>
              <w:pStyle w:val="30"/>
              <w:spacing w:line="500" w:lineRule="exact"/>
              <w:ind w:firstLine="560"/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30"/>
              <w:spacing w:line="500" w:lineRule="exact"/>
              <w:ind w:firstLine="560"/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30"/>
              <w:spacing w:line="500" w:lineRule="exact"/>
              <w:ind w:firstLine="562"/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3.人员团队情况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（包括机构主要负责人和执行团队的基本情况，企业服务人员占比、企业人员学历结构等情况。核心团队不包括顾问等兼职人员，有院士等领军人才需注明。）</w:t>
            </w:r>
          </w:p>
          <w:p>
            <w:pPr>
              <w:pStyle w:val="30"/>
              <w:spacing w:line="500" w:lineRule="exact"/>
              <w:ind w:firstLine="560"/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30"/>
              <w:spacing w:line="500" w:lineRule="exact"/>
              <w:ind w:firstLine="560"/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30"/>
              <w:spacing w:line="500" w:lineRule="exact"/>
              <w:ind w:firstLine="562"/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4.产学研合作与国际化情况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（请说明企业与高校院所以及国际相关企业机构的研发合作情况）</w:t>
            </w:r>
          </w:p>
          <w:p>
            <w:pPr>
              <w:spacing w:line="360" w:lineRule="auto"/>
              <w:jc w:val="left"/>
              <w:rPr>
                <w:rFonts w:asci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0523" w:type="dxa"/>
            <w:gridSpan w:val="5"/>
          </w:tcPr>
          <w:p>
            <w:pPr>
              <w:spacing w:line="400" w:lineRule="exact"/>
              <w:rPr>
                <w:rFonts w:eastAsia="黑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四、机构取得的经济社会效益</w:t>
            </w:r>
          </w:p>
          <w:p>
            <w:pPr>
              <w:pStyle w:val="30"/>
              <w:spacing w:line="500" w:lineRule="exact"/>
              <w:ind w:firstLine="560"/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（包括1.机构取得的服务收入、净利润、缴纳税费、创汇或替代进口情况，服务带动上下游产业链发展情况。2.服务相关企业的情况与成果。3.对促进国际科技创新中心建设、构建高精尖经济结构发挥的作用。）</w:t>
            </w:r>
          </w:p>
          <w:p>
            <w:pPr>
              <w:spacing w:line="360" w:lineRule="auto"/>
              <w:ind w:left="105" w:leftChars="50" w:firstLine="480" w:firstLineChars="200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tbl>
            <w:tblPr>
              <w:tblStyle w:val="15"/>
              <w:tblW w:w="4997" w:type="pct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80"/>
              <w:gridCol w:w="1080"/>
              <w:gridCol w:w="1081"/>
              <w:gridCol w:w="1081"/>
              <w:gridCol w:w="1229"/>
              <w:gridCol w:w="2126"/>
              <w:gridCol w:w="1274"/>
              <w:gridCol w:w="134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25" w:type="pct"/>
                  <w:vMerge w:val="restart"/>
                  <w:vAlign w:val="center"/>
                </w:tcPr>
                <w:p>
                  <w:pPr>
                    <w:pStyle w:val="3"/>
                    <w:jc w:val="center"/>
                    <w:rPr>
                      <w:rFonts w:ascii="宋体" w:hAnsi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  <w:p>
                  <w:pPr>
                    <w:pStyle w:val="3"/>
                    <w:jc w:val="center"/>
                    <w:rPr>
                      <w:rFonts w:ascii="宋体" w:hAnsi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  <w:p>
                  <w:pPr>
                    <w:pStyle w:val="3"/>
                    <w:jc w:val="center"/>
                    <w:rPr>
                      <w:rFonts w:ascii="宋体" w:hAnsi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  <w:p>
                  <w:pPr>
                    <w:pStyle w:val="3"/>
                    <w:jc w:val="center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经济效益</w:t>
                  </w:r>
                </w:p>
              </w:tc>
              <w:tc>
                <w:tcPr>
                  <w:tcW w:w="525" w:type="pct"/>
                  <w:vAlign w:val="center"/>
                </w:tcPr>
                <w:p>
                  <w:pPr>
                    <w:pStyle w:val="3"/>
                    <w:jc w:val="center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年度</w:t>
                  </w:r>
                </w:p>
              </w:tc>
              <w:tc>
                <w:tcPr>
                  <w:tcW w:w="525" w:type="pct"/>
                  <w:vAlign w:val="center"/>
                </w:tcPr>
                <w:p>
                  <w:pPr>
                    <w:widowControl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服务客户数量（个）</w:t>
                  </w:r>
                </w:p>
              </w:tc>
              <w:tc>
                <w:tcPr>
                  <w:tcW w:w="525" w:type="pct"/>
                  <w:vAlign w:val="center"/>
                </w:tcPr>
                <w:p>
                  <w:pPr>
                    <w:widowControl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服务收入（万元）</w:t>
                  </w:r>
                </w:p>
              </w:tc>
              <w:tc>
                <w:tcPr>
                  <w:tcW w:w="597" w:type="pct"/>
                  <w:vAlign w:val="center"/>
                </w:tcPr>
                <w:p>
                  <w:pPr>
                    <w:widowControl/>
                    <w:jc w:val="center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服务北京客户数量（个）</w:t>
                  </w:r>
                </w:p>
              </w:tc>
              <w:tc>
                <w:tcPr>
                  <w:tcW w:w="1033" w:type="pct"/>
                  <w:vAlign w:val="center"/>
                </w:tcPr>
                <w:p>
                  <w:pPr>
                    <w:widowControl/>
                    <w:jc w:val="center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服务北京地区收入（万元）</w:t>
                  </w:r>
                </w:p>
              </w:tc>
              <w:tc>
                <w:tcPr>
                  <w:tcW w:w="619" w:type="pct"/>
                  <w:vAlign w:val="center"/>
                </w:tcPr>
                <w:p>
                  <w:pPr>
                    <w:widowControl/>
                    <w:snapToGrid w:val="0"/>
                    <w:jc w:val="center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服务“两城一区及副中心”客户数量（个）</w:t>
                  </w:r>
                </w:p>
              </w:tc>
              <w:tc>
                <w:tcPr>
                  <w:tcW w:w="651" w:type="pct"/>
                  <w:vAlign w:val="center"/>
                </w:tcPr>
                <w:p>
                  <w:pPr>
                    <w:widowControl/>
                    <w:snapToGrid w:val="0"/>
                    <w:jc w:val="center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服务“两城一区及副中心”区域收入（万元）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25" w:type="pct"/>
                  <w:vMerge w:val="continue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525" w:type="pct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2020</w:t>
                  </w:r>
                </w:p>
              </w:tc>
              <w:tc>
                <w:tcPr>
                  <w:tcW w:w="525" w:type="pct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525" w:type="pct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597" w:type="pct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033" w:type="pct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619" w:type="pct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651" w:type="pct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25" w:type="pct"/>
                  <w:vMerge w:val="continue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525" w:type="pct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2021</w:t>
                  </w:r>
                </w:p>
              </w:tc>
              <w:tc>
                <w:tcPr>
                  <w:tcW w:w="525" w:type="pct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525" w:type="pct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597" w:type="pct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033" w:type="pct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619" w:type="pct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651" w:type="pct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25" w:type="pct"/>
                  <w:vMerge w:val="continue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525" w:type="pct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2022</w:t>
                  </w:r>
                </w:p>
              </w:tc>
              <w:tc>
                <w:tcPr>
                  <w:tcW w:w="525" w:type="pct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525" w:type="pct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597" w:type="pct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033" w:type="pct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619" w:type="pct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651" w:type="pct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25" w:type="pct"/>
                  <w:vMerge w:val="continue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525" w:type="pct"/>
                </w:tcPr>
                <w:p>
                  <w:pPr>
                    <w:pStyle w:val="3"/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合计</w:t>
                  </w:r>
                </w:p>
              </w:tc>
              <w:tc>
                <w:tcPr>
                  <w:tcW w:w="525" w:type="pct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525" w:type="pct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597" w:type="pct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033" w:type="pct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619" w:type="pct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651" w:type="pct"/>
                </w:tcPr>
                <w:p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</w:tbl>
          <w:p>
            <w:pPr>
              <w:pStyle w:val="3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3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3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3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0523" w:type="dxa"/>
            <w:gridSpan w:val="5"/>
          </w:tcPr>
          <w:p>
            <w:pPr>
              <w:spacing w:line="400" w:lineRule="exact"/>
              <w:rPr>
                <w:rFonts w:eastAsia="黑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五、服务典型案例</w:t>
            </w:r>
          </w:p>
          <w:p>
            <w:pPr>
              <w:pStyle w:val="3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30"/>
              <w:spacing w:line="500" w:lineRule="exact"/>
              <w:ind w:firstLine="560"/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（请提供机构服务案例3个，每个限500字：①服务主题；②服务所在地点；③服务所属行业；④服务的背景、目的、内容、成效。要求至少一个案例是围绕“两城一区及副中心”机构或项目开展服务）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3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0523" w:type="dxa"/>
            <w:gridSpan w:val="5"/>
          </w:tcPr>
          <w:p>
            <w:pPr>
              <w:spacing w:line="400" w:lineRule="exact"/>
              <w:rPr>
                <w:rFonts w:eastAsia="黑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六、未来机构发展目标与工作规划</w:t>
            </w:r>
          </w:p>
          <w:p>
            <w:pPr>
              <w:pStyle w:val="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（请简述：机构在未来2-</w:t>
            </w:r>
            <w:r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年科技服务模式升级、再创新，人才培养、市场拓展，特别是开展“两城一区及副中心”服务等方面的规划。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pStyle w:val="30"/>
              <w:spacing w:line="500" w:lineRule="exact"/>
              <w:ind w:firstLine="560"/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3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3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60" w:lineRule="exact"/>
        <w:jc w:val="center"/>
        <w:rPr>
          <w:rFonts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460" w:lineRule="exact"/>
        <w:jc w:val="center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>
      <w:pPr>
        <w:spacing w:line="460" w:lineRule="exact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附件材料</w:t>
      </w:r>
    </w:p>
    <w:p>
      <w:pPr>
        <w:widowControl/>
        <w:spacing w:line="360" w:lineRule="auto"/>
        <w:jc w:val="left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lang w:bidi="ar"/>
          <w14:textFill>
            <w14:solidFill>
              <w14:schemeClr w14:val="tx1"/>
            </w14:solidFill>
          </w14:textFill>
        </w:rPr>
        <w:t>1.营业执照扫描件</w:t>
      </w:r>
    </w:p>
    <w:p>
      <w:pPr>
        <w:widowControl/>
        <w:spacing w:line="360" w:lineRule="auto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lang w:bidi="ar"/>
          <w14:textFill>
            <w14:solidFill>
              <w14:schemeClr w14:val="tx1"/>
            </w14:solidFill>
          </w14:textFill>
        </w:rPr>
        <w:t>2.财务材料（必填）：申报已有机构且申报书中填报机构性质为法人单位的企业，提供上年度年经具有资质的会计师事务所审计的财务审计报告（含资产负债表、利润表、现金流量表，建议提供本公司的审计报告，若属合并报告，</w:t>
      </w:r>
      <w:r>
        <w:rPr>
          <w:rFonts w:ascii="宋体" w:hAnsi="宋体" w:cs="宋体"/>
          <w:color w:val="000000" w:themeColor="text1"/>
          <w:sz w:val="28"/>
          <w:szCs w:val="28"/>
          <w:lang w:bidi="ar"/>
          <w14:textFill>
            <w14:solidFill>
              <w14:schemeClr w14:val="tx1"/>
            </w14:solidFill>
          </w14:textFill>
        </w:rPr>
        <w:t>报表需</w:t>
      </w:r>
      <w:r>
        <w:rPr>
          <w:rFonts w:hint="eastAsia" w:ascii="宋体" w:hAnsi="宋体" w:cs="宋体"/>
          <w:color w:val="000000" w:themeColor="text1"/>
          <w:sz w:val="28"/>
          <w:szCs w:val="28"/>
          <w:lang w:bidi="ar"/>
          <w14:textFill>
            <w14:solidFill>
              <w14:schemeClr w14:val="tx1"/>
            </w14:solidFill>
          </w14:textFill>
        </w:rPr>
        <w:t>包含本</w:t>
      </w:r>
      <w:r>
        <w:rPr>
          <w:rFonts w:ascii="宋体" w:hAnsi="宋体" w:cs="宋体"/>
          <w:color w:val="000000" w:themeColor="text1"/>
          <w:sz w:val="28"/>
          <w:szCs w:val="28"/>
          <w:lang w:bidi="ar"/>
          <w14:textFill>
            <w14:solidFill>
              <w14:schemeClr w14:val="tx1"/>
            </w14:solidFill>
          </w14:textFill>
        </w:rPr>
        <w:t>公司</w:t>
      </w:r>
      <w:r>
        <w:rPr>
          <w:rFonts w:hint="eastAsia" w:ascii="宋体" w:hAnsi="宋体" w:cs="宋体"/>
          <w:color w:val="000000" w:themeColor="text1"/>
          <w:sz w:val="28"/>
          <w:szCs w:val="28"/>
          <w:lang w:bidi="ar"/>
          <w14:textFill>
            <w14:solidFill>
              <w14:schemeClr w14:val="tx1"/>
            </w14:solidFill>
          </w14:textFill>
        </w:rPr>
        <w:t>的单独</w:t>
      </w:r>
      <w:r>
        <w:rPr>
          <w:rFonts w:ascii="宋体" w:hAnsi="宋体" w:cs="宋体"/>
          <w:color w:val="000000" w:themeColor="text1"/>
          <w:sz w:val="28"/>
          <w:szCs w:val="28"/>
          <w:lang w:bidi="ar"/>
          <w14:textFill>
            <w14:solidFill>
              <w14:schemeClr w14:val="tx1"/>
            </w14:solidFill>
          </w14:textFill>
        </w:rPr>
        <w:t>数据</w:t>
      </w:r>
      <w:r>
        <w:rPr>
          <w:rFonts w:hint="eastAsia" w:ascii="宋体" w:hAnsi="宋体" w:cs="宋体"/>
          <w:color w:val="000000" w:themeColor="text1"/>
          <w:sz w:val="28"/>
          <w:szCs w:val="28"/>
          <w:lang w:bidi="ar"/>
          <w14:textFill>
            <w14:solidFill>
              <w14:schemeClr w14:val="tx1"/>
            </w14:solidFill>
          </w14:textFill>
        </w:rPr>
        <w:t xml:space="preserve">），PDF格式，可缩印，首页加盖公章；申报新设机构，或已有机构且申报书中填报机构性质为分支机构，提供加盖单位财务章的财务报表(PDF格式，可缩印，首页加盖公章)。 </w:t>
      </w:r>
    </w:p>
    <w:p>
      <w:pPr>
        <w:widowControl/>
        <w:spacing w:line="360" w:lineRule="auto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lang w:bidi="ar"/>
          <w14:textFill>
            <w14:solidFill>
              <w14:schemeClr w14:val="tx1"/>
            </w14:solidFill>
          </w14:textFill>
        </w:rPr>
        <w:t>3.服务相关材料（选填）：涉及的服务合同或协议或发票等相关材料（上年度签订）(PDF格式，可缩印)；</w:t>
      </w:r>
    </w:p>
    <w:p>
      <w:pPr>
        <w:widowControl/>
        <w:spacing w:line="360" w:lineRule="auto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lang w:bidi="ar"/>
          <w14:textFill>
            <w14:solidFill>
              <w14:schemeClr w14:val="tx1"/>
            </w14:solidFill>
          </w14:textFill>
        </w:rPr>
        <w:t>4.新设机构、分支机构提供核心团队人员名单（EXCEL格式）（选填）包括：姓名、职务、学历（博士、硕士、学士、其他）、专业等信息；</w:t>
      </w:r>
    </w:p>
    <w:p>
      <w:pPr>
        <w:widowControl/>
        <w:spacing w:line="360" w:lineRule="auto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lang w:bidi="ar"/>
          <w14:textFill>
            <w14:solidFill>
              <w14:schemeClr w14:val="tx1"/>
            </w14:solidFill>
          </w14:textFill>
        </w:rPr>
        <w:t>5近三年拥有知识产权清单（EXCEL格式）（选填），清单内容包括：知识产权名称、类别（发明专利/实用新型专利/外观设计专利/软件著作权/集成电路布图设计专有权/植物新品种/其他）、授权号、授权时间、所有权归属、知识产权评估作价（万元）等信息。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6" w:type="default"/>
      <w:footnotePr>
        <w:numFmt w:val="decimalEnclosedCircleChinese"/>
      </w:footnotePr>
      <w:pgSz w:w="11907" w:h="16840"/>
      <w:pgMar w:top="1440" w:right="1797" w:bottom="1440" w:left="1797" w:header="709" w:footer="964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1997FAE-37E5-4E14-A6C8-C2D750BCE15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  <w:embedRegular r:id="rId2" w:fontKey="{3D13BF56-C51E-42F6-9ACE-5DB6E5A7548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81B64B8-10D3-4174-8771-CE232B3B3153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C0A9170F-7727-4C3B-BA6A-098F5B1CDBDE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A8F5DDC6-F252-4239-B6A4-E712E1E9729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6FD4F049-578B-4218-A2FC-A578F249B0C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rPr>
        <w:szCs w:val="16"/>
      </w:rPr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9705" cy="1397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705" cy="1397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  <w:rPr>
                              <w:rStyle w:val="1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7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7"/>
                            </w:rPr>
                            <w:t>- 6 -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1pt;width:14.1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B0fMjrRAAAAAwEAAA8AAAAAAAAAAQAgAAAAIgAAAGRycy9kb3ducmV2LnhtbFBLAQIUABQAAAAI&#10;AIdO4kBatbMJuwEAAE4DAAAOAAAAAAAAAAEAIAAAACA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Style w:val="17"/>
                      </w:rPr>
                    </w:pPr>
                    <w:r>
                      <w:fldChar w:fldCharType="begin"/>
                    </w:r>
                    <w:r>
                      <w:rPr>
                        <w:rStyle w:val="17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7"/>
                      </w:rPr>
                      <w:t>- 6 -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-</w:t>
    </w:r>
    <w:r>
      <w:t xml:space="preserve"> 34 -</w:t>
    </w:r>
    <w:r>
      <w:fldChar w:fldCharType="end"/>
    </w:r>
  </w:p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4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pos w:val="beneathText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Q0MWJjOWQ3YzJiYzFmZTM3MzJmMGM2ODQwMzljN2YifQ=="/>
  </w:docVars>
  <w:rsids>
    <w:rsidRoot w:val="00E13BB3"/>
    <w:rsid w:val="000020AD"/>
    <w:rsid w:val="00045352"/>
    <w:rsid w:val="000B67EB"/>
    <w:rsid w:val="001A2607"/>
    <w:rsid w:val="001D13D7"/>
    <w:rsid w:val="001F79D4"/>
    <w:rsid w:val="00236125"/>
    <w:rsid w:val="002540D3"/>
    <w:rsid w:val="002B797D"/>
    <w:rsid w:val="002D3820"/>
    <w:rsid w:val="0030321E"/>
    <w:rsid w:val="00335AA9"/>
    <w:rsid w:val="0035505E"/>
    <w:rsid w:val="00365A11"/>
    <w:rsid w:val="00396EF9"/>
    <w:rsid w:val="003F2C1C"/>
    <w:rsid w:val="00407520"/>
    <w:rsid w:val="00457E6D"/>
    <w:rsid w:val="005A0AFB"/>
    <w:rsid w:val="00624794"/>
    <w:rsid w:val="00626CBA"/>
    <w:rsid w:val="00661286"/>
    <w:rsid w:val="00665813"/>
    <w:rsid w:val="006C7281"/>
    <w:rsid w:val="006E7782"/>
    <w:rsid w:val="00704E95"/>
    <w:rsid w:val="007A6F7A"/>
    <w:rsid w:val="007B58A8"/>
    <w:rsid w:val="007D0B2A"/>
    <w:rsid w:val="007E13D1"/>
    <w:rsid w:val="007E392E"/>
    <w:rsid w:val="007E6937"/>
    <w:rsid w:val="007E6FB0"/>
    <w:rsid w:val="008601DF"/>
    <w:rsid w:val="008605B7"/>
    <w:rsid w:val="008666AC"/>
    <w:rsid w:val="008C7563"/>
    <w:rsid w:val="008D377E"/>
    <w:rsid w:val="00931736"/>
    <w:rsid w:val="00991CBE"/>
    <w:rsid w:val="00A164D9"/>
    <w:rsid w:val="00A45907"/>
    <w:rsid w:val="00A70E02"/>
    <w:rsid w:val="00A73F50"/>
    <w:rsid w:val="00A81EC4"/>
    <w:rsid w:val="00AB17FF"/>
    <w:rsid w:val="00AC194F"/>
    <w:rsid w:val="00B0628F"/>
    <w:rsid w:val="00B16120"/>
    <w:rsid w:val="00B37938"/>
    <w:rsid w:val="00B97461"/>
    <w:rsid w:val="00BA2892"/>
    <w:rsid w:val="00BB6200"/>
    <w:rsid w:val="00BC2DA6"/>
    <w:rsid w:val="00CD1A89"/>
    <w:rsid w:val="00CE1496"/>
    <w:rsid w:val="00CE182B"/>
    <w:rsid w:val="00D12DC0"/>
    <w:rsid w:val="00D415CF"/>
    <w:rsid w:val="00D43635"/>
    <w:rsid w:val="00D55428"/>
    <w:rsid w:val="00D569DD"/>
    <w:rsid w:val="00E13BB3"/>
    <w:rsid w:val="00E21916"/>
    <w:rsid w:val="00E751BB"/>
    <w:rsid w:val="00E903A0"/>
    <w:rsid w:val="00ED07A3"/>
    <w:rsid w:val="00EE14E6"/>
    <w:rsid w:val="00EF2865"/>
    <w:rsid w:val="00EF4CF3"/>
    <w:rsid w:val="00F0226B"/>
    <w:rsid w:val="00F2085E"/>
    <w:rsid w:val="00F310DE"/>
    <w:rsid w:val="00F41F91"/>
    <w:rsid w:val="00FE7A91"/>
    <w:rsid w:val="00FF050E"/>
    <w:rsid w:val="03E35A17"/>
    <w:rsid w:val="0534214F"/>
    <w:rsid w:val="1D5578F0"/>
    <w:rsid w:val="1F713E3F"/>
    <w:rsid w:val="20D73082"/>
    <w:rsid w:val="25D42809"/>
    <w:rsid w:val="353217AC"/>
    <w:rsid w:val="3AD56C87"/>
    <w:rsid w:val="42A57560"/>
    <w:rsid w:val="4D8679A2"/>
    <w:rsid w:val="582527C6"/>
    <w:rsid w:val="6463711B"/>
    <w:rsid w:val="6900418A"/>
    <w:rsid w:val="6A090546"/>
    <w:rsid w:val="7A962936"/>
    <w:rsid w:val="7AFF0EBA"/>
    <w:rsid w:val="7B0F6AAC"/>
    <w:rsid w:val="7B647FE6"/>
    <w:rsid w:val="7B9C6094"/>
    <w:rsid w:val="7E7F9169"/>
    <w:rsid w:val="7EA35751"/>
    <w:rsid w:val="9FCB3D0C"/>
    <w:rsid w:val="AE7F3ACD"/>
    <w:rsid w:val="B7EF991A"/>
    <w:rsid w:val="BF7FAE00"/>
    <w:rsid w:val="F7BAE2D6"/>
    <w:rsid w:val="FFBD3175"/>
    <w:rsid w:val="FFFF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99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qFormat="1" w:unhideWhenUsed="0" w:uiPriority="99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heading"/>
    <w:basedOn w:val="1"/>
    <w:next w:val="3"/>
    <w:qFormat/>
    <w:uiPriority w:val="99"/>
    <w:rPr>
      <w:rFonts w:ascii="Arial" w:hAnsi="Arial"/>
      <w:b/>
    </w:rPr>
  </w:style>
  <w:style w:type="paragraph" w:styleId="3">
    <w:name w:val="index 1"/>
    <w:basedOn w:val="1"/>
    <w:next w:val="1"/>
    <w:qFormat/>
    <w:uiPriority w:val="99"/>
  </w:style>
  <w:style w:type="paragraph" w:styleId="4">
    <w:name w:val="caption"/>
    <w:basedOn w:val="1"/>
    <w:next w:val="1"/>
    <w:qFormat/>
    <w:uiPriority w:val="0"/>
    <w:pPr>
      <w:adjustRightInd w:val="0"/>
      <w:spacing w:before="152" w:after="160"/>
      <w:textAlignment w:val="baseline"/>
    </w:pPr>
    <w:rPr>
      <w:rFonts w:ascii="Arial" w:hAnsi="Arial" w:eastAsia="黑体" w:cs="Arial"/>
    </w:rPr>
  </w:style>
  <w:style w:type="paragraph" w:styleId="5">
    <w:name w:val="annotation text"/>
    <w:basedOn w:val="1"/>
    <w:link w:val="20"/>
    <w:qFormat/>
    <w:uiPriority w:val="99"/>
    <w:pPr>
      <w:jc w:val="left"/>
    </w:pPr>
  </w:style>
  <w:style w:type="paragraph" w:styleId="6">
    <w:name w:val="Body Text"/>
    <w:basedOn w:val="1"/>
    <w:link w:val="22"/>
    <w:qFormat/>
    <w:uiPriority w:val="0"/>
    <w:pPr>
      <w:spacing w:line="360" w:lineRule="auto"/>
      <w:jc w:val="left"/>
    </w:pPr>
    <w:rPr>
      <w:kern w:val="0"/>
      <w:sz w:val="28"/>
      <w:szCs w:val="20"/>
    </w:rPr>
  </w:style>
  <w:style w:type="paragraph" w:styleId="7">
    <w:name w:val="Plain Text"/>
    <w:basedOn w:val="1"/>
    <w:link w:val="23"/>
    <w:qFormat/>
    <w:uiPriority w:val="0"/>
    <w:rPr>
      <w:rFonts w:ascii="宋体" w:hAnsi="Courier New"/>
      <w:kern w:val="0"/>
      <w:sz w:val="20"/>
      <w:szCs w:val="20"/>
    </w:rPr>
  </w:style>
  <w:style w:type="paragraph" w:styleId="8">
    <w:name w:val="Balloon Text"/>
    <w:basedOn w:val="1"/>
    <w:link w:val="25"/>
    <w:qFormat/>
    <w:uiPriority w:val="99"/>
    <w:rPr>
      <w:sz w:val="18"/>
      <w:szCs w:val="18"/>
    </w:rPr>
  </w:style>
  <w:style w:type="paragraph" w:styleId="9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10">
    <w:name w:val="header"/>
    <w:basedOn w:val="1"/>
    <w:link w:val="2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11">
    <w:name w:val="HTML Preformatted"/>
    <w:basedOn w:val="1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3">
    <w:name w:val="annotation subject"/>
    <w:basedOn w:val="5"/>
    <w:next w:val="5"/>
    <w:link w:val="21"/>
    <w:qFormat/>
    <w:uiPriority w:val="99"/>
    <w:rPr>
      <w:b/>
      <w:bCs/>
    </w:rPr>
  </w:style>
  <w:style w:type="table" w:styleId="15">
    <w:name w:val="Table Grid"/>
    <w:basedOn w:val="1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page number"/>
    <w:basedOn w:val="16"/>
    <w:qFormat/>
    <w:uiPriority w:val="0"/>
  </w:style>
  <w:style w:type="character" w:styleId="18">
    <w:name w:val="Hyperlink"/>
    <w:qFormat/>
    <w:uiPriority w:val="0"/>
    <w:rPr>
      <w:color w:val="0000FF"/>
      <w:u w:val="single"/>
    </w:rPr>
  </w:style>
  <w:style w:type="character" w:styleId="19">
    <w:name w:val="annotation reference"/>
    <w:qFormat/>
    <w:uiPriority w:val="99"/>
    <w:rPr>
      <w:sz w:val="21"/>
      <w:szCs w:val="21"/>
    </w:rPr>
  </w:style>
  <w:style w:type="character" w:customStyle="1" w:styleId="20">
    <w:name w:val="批注文字 字符"/>
    <w:link w:val="5"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21">
    <w:name w:val="批注主题 字符"/>
    <w:link w:val="13"/>
    <w:qFormat/>
    <w:uiPriority w:val="99"/>
    <w:rPr>
      <w:rFonts w:ascii="Times New Roman" w:hAnsi="Times New Roman"/>
      <w:b/>
      <w:bCs/>
      <w:kern w:val="2"/>
      <w:sz w:val="21"/>
      <w:szCs w:val="24"/>
    </w:rPr>
  </w:style>
  <w:style w:type="character" w:customStyle="1" w:styleId="22">
    <w:name w:val="正文文本 字符"/>
    <w:link w:val="6"/>
    <w:qFormat/>
    <w:uiPriority w:val="0"/>
    <w:rPr>
      <w:rFonts w:ascii="Times New Roman" w:hAnsi="Times New Roman" w:eastAsia="宋体" w:cs="Times New Roman"/>
      <w:sz w:val="28"/>
      <w:szCs w:val="20"/>
    </w:rPr>
  </w:style>
  <w:style w:type="character" w:customStyle="1" w:styleId="23">
    <w:name w:val="纯文本 字符"/>
    <w:link w:val="7"/>
    <w:qFormat/>
    <w:uiPriority w:val="0"/>
    <w:rPr>
      <w:rFonts w:ascii="宋体" w:hAnsi="Courier New" w:eastAsia="宋体" w:cs="Times New Roman"/>
      <w:szCs w:val="20"/>
    </w:rPr>
  </w:style>
  <w:style w:type="character" w:customStyle="1" w:styleId="24">
    <w:name w:val="页脚 字符"/>
    <w:link w:val="9"/>
    <w:qFormat/>
    <w:uiPriority w:val="99"/>
    <w:rPr>
      <w:sz w:val="18"/>
      <w:szCs w:val="18"/>
    </w:rPr>
  </w:style>
  <w:style w:type="character" w:customStyle="1" w:styleId="25">
    <w:name w:val="批注框文本 字符"/>
    <w:link w:val="8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26">
    <w:name w:val="页眉 字符"/>
    <w:link w:val="10"/>
    <w:qFormat/>
    <w:uiPriority w:val="0"/>
    <w:rPr>
      <w:sz w:val="18"/>
      <w:szCs w:val="18"/>
    </w:rPr>
  </w:style>
  <w:style w:type="character" w:customStyle="1" w:styleId="27">
    <w:name w:val="纯文本 Char"/>
    <w:qFormat/>
    <w:uiPriority w:val="99"/>
    <w:rPr>
      <w:rFonts w:ascii="宋体" w:hAnsi="Courier New" w:eastAsia="宋体" w:cs="Courier New"/>
      <w:szCs w:val="21"/>
    </w:rPr>
  </w:style>
  <w:style w:type="paragraph" w:customStyle="1" w:styleId="28">
    <w:name w:val="Char Char Char Char Char Char Char Char Char Char Char Char1 Char Char Char Char"/>
    <w:basedOn w:val="1"/>
    <w:qFormat/>
    <w:uiPriority w:val="0"/>
    <w:pPr>
      <w:tabs>
        <w:tab w:val="left" w:pos="432"/>
      </w:tabs>
      <w:spacing w:line="400" w:lineRule="exact"/>
      <w:ind w:left="432" w:hanging="432"/>
    </w:pPr>
    <w:rPr>
      <w:szCs w:val="20"/>
    </w:rPr>
  </w:style>
  <w:style w:type="paragraph" w:customStyle="1" w:styleId="29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styleId="30">
    <w:name w:val="List Paragraph"/>
    <w:basedOn w:val="1"/>
    <w:qFormat/>
    <w:uiPriority w:val="34"/>
    <w:pPr>
      <w:ind w:firstLine="420" w:firstLineChars="200"/>
    </w:pPr>
  </w:style>
  <w:style w:type="paragraph" w:customStyle="1" w:styleId="31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">
    <w:name w:val="修订2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">
    <w:name w:val="修订3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">
    <w:name w:val="修订4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bidc</Company>
  <Pages>1</Pages>
  <Words>470</Words>
  <Characters>2682</Characters>
  <Lines>22</Lines>
  <Paragraphs>6</Paragraphs>
  <TotalTime>9</TotalTime>
  <ScaleCrop>false</ScaleCrop>
  <LinksUpToDate>false</LinksUpToDate>
  <CharactersWithSpaces>3146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2022-05-25T18:51:00Z</dcterms:created>
  <dc:creator>yj</dc:creator>
  <cp:lastModifiedBy>admin</cp:lastModifiedBy>
  <cp:lastPrinted>2022-07-01T12:31:00Z</cp:lastPrinted>
  <dcterms:modified xsi:type="dcterms:W3CDTF">2023-04-28T02:37:55Z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87C146FF69FE44E48FA09B333392E500</vt:lpwstr>
  </property>
  <property fmtid="{D5CDD505-2E9C-101B-9397-08002B2CF9AE}" pid="4" name="KSOSaveFontToCloudKey">
    <vt:lpwstr>264268067_btnclosed</vt:lpwstr>
  </property>
  <property fmtid="{D5CDD505-2E9C-101B-9397-08002B2CF9AE}" pid="5" name="commondata">
    <vt:lpwstr>eyJoZGlkIjoiYTkxNDE0YWY4NjNiYmExODE1NzA4MTc4Y2UwODY0NTkifQ==</vt:lpwstr>
  </property>
</Properties>
</file>