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theme="minorBidi"/>
          <w:sz w:val="32"/>
          <w:szCs w:val="32"/>
        </w:rPr>
      </w:pPr>
      <w:r>
        <w:rPr>
          <w:rFonts w:hint="eastAsia" w:ascii="黑体" w:hAnsi="黑体" w:eastAsia="黑体" w:cstheme="minorBidi"/>
          <w:sz w:val="32"/>
          <w:szCs w:val="32"/>
        </w:rPr>
        <w:t>附件</w:t>
      </w:r>
      <w:r>
        <w:rPr>
          <w:rFonts w:hint="default" w:ascii="黑体" w:hAnsi="黑体" w:eastAsia="黑体" w:cstheme="minorBidi"/>
          <w:sz w:val="32"/>
          <w:szCs w:val="32"/>
          <w:lang w:val="en-US"/>
        </w:rPr>
        <w:t>2</w:t>
      </w:r>
    </w:p>
    <w:p>
      <w:pPr>
        <w:pStyle w:val="21"/>
        <w:bidi w:val="0"/>
        <w:rPr>
          <w:rFonts w:hint="default"/>
          <w:lang w:val="en-US" w:eastAsia="zh-CN"/>
        </w:rPr>
      </w:pPr>
      <w:bookmarkStart w:id="0" w:name="_GoBack"/>
      <w:bookmarkEnd w:id="0"/>
    </w:p>
    <w:p>
      <w:pPr>
        <w:pStyle w:val="9"/>
        <w:keepNext w:val="0"/>
        <w:keepLines w:val="0"/>
        <w:pageBreakBefore w:val="0"/>
        <w:widowControl w:val="0"/>
        <w:kinsoku/>
        <w:wordWrap/>
        <w:overflowPunct/>
        <w:topLinePunct w:val="0"/>
        <w:autoSpaceDE/>
        <w:autoSpaceDN/>
        <w:bidi w:val="0"/>
        <w:adjustRightInd/>
        <w:snapToGrid/>
        <w:textAlignment w:val="auto"/>
      </w:pPr>
      <w:r>
        <w:rPr>
          <w:rFonts w:hint="eastAsia"/>
        </w:rPr>
        <w:t>北京市自然科学基金项目申请人管理规定</w:t>
      </w:r>
    </w:p>
    <w:p>
      <w:pPr>
        <w:pStyle w:val="21"/>
        <w:bidi w:val="0"/>
        <w:rPr>
          <w:rFonts w:hint="eastAsia"/>
        </w:rPr>
      </w:pP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 xml:space="preserve">第一条 </w:t>
      </w:r>
      <w:r>
        <w:t xml:space="preserve"> </w:t>
      </w:r>
      <w:r>
        <w:rPr>
          <w:rFonts w:hint="eastAsia"/>
        </w:rPr>
        <w:t>为进一步规范北京市自然科学基金（以下简称“市基金”）项目申请工作，根据《北京市自然科学基金管理办法》</w:t>
      </w:r>
      <w:r>
        <w:rPr>
          <w:rFonts w:hint="eastAsia"/>
          <w:lang w:eastAsia="zh-CN"/>
        </w:rPr>
        <w:t>、</w:t>
      </w:r>
      <w:r>
        <w:rPr>
          <w:rFonts w:hint="eastAsia"/>
        </w:rPr>
        <w:t>《北京市自然科学基金</w:t>
      </w:r>
      <w:r>
        <w:rPr>
          <w:rFonts w:hint="eastAsia"/>
          <w:lang w:eastAsia="zh-CN"/>
        </w:rPr>
        <w:t>项目</w:t>
      </w:r>
      <w:r>
        <w:rPr>
          <w:rFonts w:hint="eastAsia"/>
        </w:rPr>
        <w:t>管理办法》</w:t>
      </w:r>
      <w:r>
        <w:rPr>
          <w:rFonts w:hint="eastAsia"/>
          <w:lang w:eastAsia="zh-CN"/>
        </w:rPr>
        <w:t>，</w:t>
      </w:r>
      <w:r>
        <w:rPr>
          <w:rFonts w:hint="eastAsia"/>
        </w:rPr>
        <w:t>制定本规定。</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w:t>
      </w:r>
      <w:r>
        <w:rPr>
          <w:rFonts w:hint="eastAsia"/>
          <w:lang w:eastAsia="zh-CN"/>
        </w:rPr>
        <w:t>二</w:t>
      </w:r>
      <w:r>
        <w:rPr>
          <w:rFonts w:hint="eastAsia"/>
        </w:rPr>
        <w:t xml:space="preserve">条 </w:t>
      </w:r>
      <w:r>
        <w:t xml:space="preserve"> </w:t>
      </w:r>
      <w:r>
        <w:rPr>
          <w:rFonts w:hint="eastAsia"/>
        </w:rPr>
        <w:t>申请人每年只能申请1项市基金项目。</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rPr>
        <w:t>第</w:t>
      </w:r>
      <w:r>
        <w:rPr>
          <w:rFonts w:hint="eastAsia"/>
          <w:lang w:eastAsia="zh-CN"/>
        </w:rPr>
        <w:t>三</w:t>
      </w:r>
      <w:r>
        <w:rPr>
          <w:rFonts w:hint="eastAsia"/>
        </w:rPr>
        <w:t xml:space="preserve">条 </w:t>
      </w:r>
      <w:r>
        <w:t xml:space="preserve"> </w:t>
      </w:r>
      <w:r>
        <w:rPr>
          <w:rFonts w:hint="eastAsia"/>
        </w:rPr>
        <w:t>科技人员</w:t>
      </w:r>
      <w:r>
        <w:rPr>
          <w:rFonts w:hint="eastAsia"/>
          <w:lang w:eastAsia="zh-CN"/>
        </w:rPr>
        <w:t>具有以下情形之一的，不得作为申请人申请市基金项目：</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val="en-US" w:eastAsia="zh-CN"/>
        </w:rPr>
        <w:t>1.</w:t>
      </w:r>
      <w:r>
        <w:rPr>
          <w:rFonts w:hint="eastAsia"/>
          <w:lang w:eastAsia="zh-CN"/>
        </w:rPr>
        <w:t>负责</w:t>
      </w:r>
      <w:r>
        <w:rPr>
          <w:rFonts w:hint="eastAsia"/>
        </w:rPr>
        <w:t>在研市基金项目1项（含）以上的</w:t>
      </w:r>
      <w:r>
        <w:rPr>
          <w:rFonts w:hint="eastAsia"/>
          <w:lang w:eastAsia="zh-CN"/>
        </w:rPr>
        <w:t>；</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lang w:val="en-US" w:eastAsia="zh-CN"/>
        </w:rPr>
        <w:t>2.</w:t>
      </w:r>
      <w:r>
        <w:rPr>
          <w:rFonts w:hint="eastAsia"/>
          <w:lang w:eastAsia="zh-CN"/>
        </w:rPr>
        <w:t>负责</w:t>
      </w:r>
      <w:r>
        <w:rPr>
          <w:rFonts w:hint="eastAsia"/>
        </w:rPr>
        <w:t>在研市科技计划课题2项（含）以上的。</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w:t>
      </w:r>
      <w:r>
        <w:rPr>
          <w:rFonts w:hint="eastAsia"/>
          <w:lang w:eastAsia="zh-CN"/>
        </w:rPr>
        <w:t>四</w:t>
      </w:r>
      <w:r>
        <w:rPr>
          <w:rFonts w:hint="eastAsia"/>
        </w:rPr>
        <w:t xml:space="preserve">条 </w:t>
      </w:r>
      <w:r>
        <w:t xml:space="preserve"> </w:t>
      </w:r>
      <w:r>
        <w:rPr>
          <w:rFonts w:hint="eastAsia"/>
        </w:rPr>
        <w:t>科技人员参加的市基金项目</w:t>
      </w:r>
      <w:r>
        <w:rPr>
          <w:rFonts w:hint="eastAsia"/>
          <w:lang w:eastAsia="zh-CN"/>
        </w:rPr>
        <w:t>和</w:t>
      </w:r>
      <w:r>
        <w:rPr>
          <w:rFonts w:hint="eastAsia"/>
        </w:rPr>
        <w:t>负责的在研市科技计划课题合计不得超过3项。</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w:t>
      </w:r>
      <w:r>
        <w:rPr>
          <w:rFonts w:hint="eastAsia"/>
          <w:lang w:eastAsia="zh-CN"/>
        </w:rPr>
        <w:t>五</w:t>
      </w:r>
      <w:r>
        <w:rPr>
          <w:rFonts w:hint="eastAsia"/>
        </w:rPr>
        <w:t xml:space="preserve">条 </w:t>
      </w:r>
      <w:r>
        <w:t xml:space="preserve"> </w:t>
      </w:r>
      <w:r>
        <w:rPr>
          <w:rFonts w:hint="eastAsia"/>
        </w:rPr>
        <w:t>申请人连续两年申请</w:t>
      </w:r>
      <w:r>
        <w:rPr>
          <w:rFonts w:hint="eastAsia"/>
          <w:lang w:eastAsia="zh-CN"/>
        </w:rPr>
        <w:t>市基金面上项目（含专项）</w:t>
      </w:r>
      <w:r>
        <w:rPr>
          <w:rFonts w:hint="eastAsia"/>
        </w:rPr>
        <w:t>未获资助暂停申请市基金面上项目</w:t>
      </w:r>
      <w:r>
        <w:rPr>
          <w:rFonts w:hint="eastAsia"/>
          <w:lang w:eastAsia="zh-CN"/>
        </w:rPr>
        <w:t>（含专项）</w:t>
      </w:r>
      <w:r>
        <w:rPr>
          <w:rFonts w:hint="eastAsia"/>
        </w:rPr>
        <w:t>1年。</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w:t>
      </w:r>
      <w:r>
        <w:rPr>
          <w:rFonts w:hint="eastAsia"/>
          <w:lang w:eastAsia="zh-CN"/>
        </w:rPr>
        <w:t>六</w:t>
      </w:r>
      <w:r>
        <w:rPr>
          <w:rFonts w:hint="eastAsia"/>
        </w:rPr>
        <w:t xml:space="preserve">条 </w:t>
      </w:r>
      <w:r>
        <w:t xml:space="preserve"> </w:t>
      </w:r>
      <w:r>
        <w:rPr>
          <w:rFonts w:hint="eastAsia"/>
        </w:rPr>
        <w:t>申请人年龄不超过60周岁，且在市基金项目资助周期内须在依托单位任职。</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第</w:t>
      </w:r>
      <w:r>
        <w:rPr>
          <w:rFonts w:hint="eastAsia"/>
          <w:lang w:eastAsia="zh-CN"/>
        </w:rPr>
        <w:t>七</w:t>
      </w:r>
      <w:r>
        <w:rPr>
          <w:rFonts w:hint="eastAsia"/>
        </w:rPr>
        <w:t xml:space="preserve">条 </w:t>
      </w:r>
      <w:r>
        <w:t xml:space="preserve"> </w:t>
      </w:r>
      <w:r>
        <w:rPr>
          <w:rFonts w:hint="eastAsia"/>
        </w:rPr>
        <w:t>本规定所称市基金项目，是指市基金资助的面上项目（含专项）、重点研究专题项目、青年科学基金项目、北京市杰出青年科学基金项目、市基金-市教委联合资助项目、京津冀基础研究合作专项。</w:t>
      </w:r>
      <w:r>
        <w:rPr>
          <w:rFonts w:hint="eastAsia"/>
          <w:lang w:eastAsia="zh-CN"/>
        </w:rPr>
        <w:t>申请</w:t>
      </w:r>
      <w:r>
        <w:rPr>
          <w:rFonts w:hint="eastAsia"/>
        </w:rPr>
        <w:t>市基金其它类型项目按照相应申请通知的要求执行。</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第</w:t>
      </w:r>
      <w:r>
        <w:rPr>
          <w:rFonts w:hint="eastAsia"/>
          <w:lang w:eastAsia="zh-CN"/>
        </w:rPr>
        <w:t>八</w:t>
      </w:r>
      <w:r>
        <w:rPr>
          <w:rFonts w:hint="eastAsia"/>
        </w:rPr>
        <w:t xml:space="preserve">条 </w:t>
      </w:r>
      <w:r>
        <w:t xml:space="preserve"> </w:t>
      </w:r>
      <w:r>
        <w:rPr>
          <w:rFonts w:hint="eastAsia"/>
        </w:rPr>
        <w:t>本规定所称在研市基金项目</w:t>
      </w:r>
      <w:r>
        <w:rPr>
          <w:rFonts w:hint="eastAsia"/>
          <w:lang w:eastAsia="zh-CN"/>
        </w:rPr>
        <w:t>和在研市科技计划课题</w:t>
      </w:r>
      <w:r>
        <w:rPr>
          <w:rFonts w:hint="eastAsia"/>
        </w:rPr>
        <w:t>，是指</w:t>
      </w:r>
      <w:r>
        <w:rPr>
          <w:rFonts w:hint="eastAsia"/>
          <w:lang w:eastAsia="zh-CN"/>
        </w:rPr>
        <w:t>在</w:t>
      </w:r>
      <w:r>
        <w:rPr>
          <w:rFonts w:hint="eastAsia"/>
        </w:rPr>
        <w:t>市基金项目申请通知发布之日</w:t>
      </w:r>
      <w:r>
        <w:rPr>
          <w:rFonts w:hint="eastAsia"/>
          <w:lang w:eastAsia="zh-CN"/>
        </w:rPr>
        <w:t>时</w:t>
      </w:r>
      <w:r>
        <w:rPr>
          <w:rFonts w:hint="eastAsia"/>
        </w:rPr>
        <w:t>资助期未满的项目</w:t>
      </w:r>
      <w:r>
        <w:rPr>
          <w:rFonts w:hint="eastAsia"/>
          <w:lang w:eastAsia="zh-CN"/>
        </w:rPr>
        <w:t>、课题</w:t>
      </w:r>
      <w:r>
        <w:rPr>
          <w:rFonts w:hint="eastAsia"/>
        </w:rPr>
        <w:t>。</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w:t>
      </w:r>
      <w:r>
        <w:rPr>
          <w:rFonts w:hint="eastAsia"/>
          <w:lang w:eastAsia="zh-CN"/>
        </w:rPr>
        <w:t>九</w:t>
      </w:r>
      <w:r>
        <w:rPr>
          <w:rFonts w:hint="eastAsia"/>
        </w:rPr>
        <w:t xml:space="preserve">条 </w:t>
      </w:r>
      <w:r>
        <w:t xml:space="preserve"> </w:t>
      </w:r>
      <w:r>
        <w:rPr>
          <w:rFonts w:hint="eastAsia"/>
        </w:rPr>
        <w:t>本规定所称科技人员参加的市基金项目，是指作为申请人或项目组成员申请的市基金项目以及作为负责人或项目组成员的在研市基金项目。</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t>第十条</w:t>
      </w:r>
      <w:r>
        <w:rPr>
          <w:rFonts w:hint="eastAsia"/>
        </w:rPr>
        <w:t xml:space="preserve"> </w:t>
      </w:r>
      <w:r>
        <w:t xml:space="preserve"> </w:t>
      </w:r>
      <w:r>
        <w:rPr>
          <w:rFonts w:hint="eastAsia"/>
        </w:rPr>
        <w:t>本规定自</w:t>
      </w:r>
      <w:r>
        <w:rPr>
          <w:rFonts w:hint="eastAsia"/>
          <w:lang w:val="en-US" w:eastAsia="zh-CN"/>
        </w:rPr>
        <w:t>2022年1月1日</w:t>
      </w:r>
      <w:r>
        <w:rPr>
          <w:rFonts w:hint="eastAsia"/>
        </w:rPr>
        <w:t>起施行</w:t>
      </w:r>
      <w:r>
        <w:rPr>
          <w:rFonts w:hint="eastAsia"/>
          <w:lang w:eastAsia="zh-CN"/>
        </w:rPr>
        <w:t>，</w:t>
      </w:r>
      <w:r>
        <w:rPr>
          <w:rFonts w:hint="eastAsia"/>
          <w:lang w:val="en-US" w:eastAsia="zh-CN"/>
        </w:rPr>
        <w:t>2015年6月颁布的《</w:t>
      </w:r>
      <w:r>
        <w:rPr>
          <w:rFonts w:hint="eastAsia"/>
        </w:rPr>
        <w:t>北京市自然科学基金项目申请人管理规定</w:t>
      </w:r>
      <w:r>
        <w:rPr>
          <w:rFonts w:hint="eastAsia"/>
          <w:lang w:val="en-US" w:eastAsia="zh-CN"/>
        </w:rPr>
        <w:t>》同时废止。</w:t>
      </w:r>
    </w:p>
    <w:p>
      <w:pPr>
        <w:pStyle w:val="3"/>
        <w:bidi w:val="0"/>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仿宋_GB2312" w:eastAsia="仿宋_GB2312"/>
        <w:sz w:val="24"/>
        <w:szCs w:val="24"/>
      </w:rPr>
    </w:pPr>
    <w:r>
      <w:rPr>
        <w:rFonts w:hint="eastAsia" w:ascii="仿宋_GB2312" w:eastAsia="仿宋_GB2312"/>
        <w:sz w:val="24"/>
        <w:szCs w:val="24"/>
      </w:rPr>
      <w:t xml:space="preserve">— </w:t>
    </w:r>
    <w:sdt>
      <w:sdtPr>
        <w:rPr>
          <w:rFonts w:hint="eastAsia" w:ascii="仿宋_GB2312" w:eastAsia="仿宋_GB2312"/>
          <w:sz w:val="24"/>
          <w:szCs w:val="24"/>
        </w:rPr>
        <w:id w:val="1540784811"/>
        <w:docPartObj>
          <w:docPartGallery w:val="autotext"/>
        </w:docPartObj>
      </w:sdtPr>
      <w:sdtEndPr>
        <w:rPr>
          <w:rFonts w:hint="eastAsia" w:ascii="仿宋_GB2312" w:eastAsia="仿宋_GB2312"/>
          <w:sz w:val="24"/>
          <w:szCs w:val="24"/>
        </w:rPr>
      </w:sdtEndPr>
      <w:sdtContent>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ascii="仿宋_GB2312" w:eastAsia="仿宋_GB2312"/>
            <w:sz w:val="24"/>
            <w:szCs w:val="24"/>
            <w:lang w:val="zh-CN"/>
          </w:rPr>
          <w:t>2</w:t>
        </w:r>
        <w:r>
          <w:rPr>
            <w:rFonts w:hint="eastAsia" w:ascii="仿宋_GB2312" w:eastAsia="仿宋_GB2312"/>
            <w:sz w:val="24"/>
            <w:szCs w:val="24"/>
          </w:rPr>
          <w:fldChar w:fldCharType="end"/>
        </w:r>
        <w:r>
          <w:rPr>
            <w:rFonts w:hint="eastAsia" w:ascii="仿宋_GB2312" w:eastAsia="仿宋_GB2312"/>
            <w:sz w:val="24"/>
            <w:szCs w:val="24"/>
          </w:rPr>
          <w:t xml:space="preserve"> —</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D85"/>
    <w:rsid w:val="00003705"/>
    <w:rsid w:val="000117DD"/>
    <w:rsid w:val="00012226"/>
    <w:rsid w:val="000133F5"/>
    <w:rsid w:val="00014682"/>
    <w:rsid w:val="0001602B"/>
    <w:rsid w:val="00020DE7"/>
    <w:rsid w:val="00021040"/>
    <w:rsid w:val="0002173B"/>
    <w:rsid w:val="00023603"/>
    <w:rsid w:val="000318FD"/>
    <w:rsid w:val="00032661"/>
    <w:rsid w:val="00034919"/>
    <w:rsid w:val="00036896"/>
    <w:rsid w:val="00037241"/>
    <w:rsid w:val="00040D6E"/>
    <w:rsid w:val="0004478B"/>
    <w:rsid w:val="000455CC"/>
    <w:rsid w:val="00046F11"/>
    <w:rsid w:val="000541CC"/>
    <w:rsid w:val="000560A9"/>
    <w:rsid w:val="000564EB"/>
    <w:rsid w:val="0006032F"/>
    <w:rsid w:val="00061FB9"/>
    <w:rsid w:val="00064E3D"/>
    <w:rsid w:val="00067B80"/>
    <w:rsid w:val="000713BA"/>
    <w:rsid w:val="000750D3"/>
    <w:rsid w:val="00086583"/>
    <w:rsid w:val="00087000"/>
    <w:rsid w:val="00091B45"/>
    <w:rsid w:val="00095FAB"/>
    <w:rsid w:val="000960DA"/>
    <w:rsid w:val="000A00AC"/>
    <w:rsid w:val="000A1782"/>
    <w:rsid w:val="000B06F9"/>
    <w:rsid w:val="000B6BE6"/>
    <w:rsid w:val="000C10A2"/>
    <w:rsid w:val="000C3D85"/>
    <w:rsid w:val="000C4943"/>
    <w:rsid w:val="000D0BFC"/>
    <w:rsid w:val="000D36DE"/>
    <w:rsid w:val="000E1C6F"/>
    <w:rsid w:val="000E2A8D"/>
    <w:rsid w:val="000E4EF7"/>
    <w:rsid w:val="000F1414"/>
    <w:rsid w:val="000F2587"/>
    <w:rsid w:val="000F5B30"/>
    <w:rsid w:val="00101C52"/>
    <w:rsid w:val="001071D5"/>
    <w:rsid w:val="0010731A"/>
    <w:rsid w:val="001127E9"/>
    <w:rsid w:val="0011441C"/>
    <w:rsid w:val="0012577C"/>
    <w:rsid w:val="00125C1C"/>
    <w:rsid w:val="001263B9"/>
    <w:rsid w:val="0014299A"/>
    <w:rsid w:val="00143525"/>
    <w:rsid w:val="001446BD"/>
    <w:rsid w:val="00146103"/>
    <w:rsid w:val="001538FD"/>
    <w:rsid w:val="00180A93"/>
    <w:rsid w:val="00185BE2"/>
    <w:rsid w:val="00185BF2"/>
    <w:rsid w:val="00187989"/>
    <w:rsid w:val="00190DA6"/>
    <w:rsid w:val="00191B2A"/>
    <w:rsid w:val="00195A4F"/>
    <w:rsid w:val="001A0252"/>
    <w:rsid w:val="001A30B5"/>
    <w:rsid w:val="001A4A12"/>
    <w:rsid w:val="001B18D1"/>
    <w:rsid w:val="001B1D45"/>
    <w:rsid w:val="001B4E02"/>
    <w:rsid w:val="001B60AD"/>
    <w:rsid w:val="001B6736"/>
    <w:rsid w:val="001D4573"/>
    <w:rsid w:val="001E1DEA"/>
    <w:rsid w:val="001E2651"/>
    <w:rsid w:val="001E517F"/>
    <w:rsid w:val="001E7F61"/>
    <w:rsid w:val="001F0279"/>
    <w:rsid w:val="001F1340"/>
    <w:rsid w:val="001F2DA6"/>
    <w:rsid w:val="001F6B0B"/>
    <w:rsid w:val="001F6CF7"/>
    <w:rsid w:val="002009A6"/>
    <w:rsid w:val="0021563E"/>
    <w:rsid w:val="00226F4E"/>
    <w:rsid w:val="00231420"/>
    <w:rsid w:val="00231ED0"/>
    <w:rsid w:val="00232B19"/>
    <w:rsid w:val="00243FC5"/>
    <w:rsid w:val="0024424E"/>
    <w:rsid w:val="002445A6"/>
    <w:rsid w:val="00247197"/>
    <w:rsid w:val="002752FD"/>
    <w:rsid w:val="00276EDF"/>
    <w:rsid w:val="00277EBF"/>
    <w:rsid w:val="00282937"/>
    <w:rsid w:val="0028454D"/>
    <w:rsid w:val="002847CD"/>
    <w:rsid w:val="002848F3"/>
    <w:rsid w:val="0029197E"/>
    <w:rsid w:val="002954CF"/>
    <w:rsid w:val="002A0085"/>
    <w:rsid w:val="002A0B0D"/>
    <w:rsid w:val="002A0C2B"/>
    <w:rsid w:val="002A5269"/>
    <w:rsid w:val="002B04D8"/>
    <w:rsid w:val="002B138E"/>
    <w:rsid w:val="002B5FC7"/>
    <w:rsid w:val="002B6723"/>
    <w:rsid w:val="002C21C2"/>
    <w:rsid w:val="002C2C32"/>
    <w:rsid w:val="002C6333"/>
    <w:rsid w:val="002C7F44"/>
    <w:rsid w:val="002E1814"/>
    <w:rsid w:val="002E470F"/>
    <w:rsid w:val="002F15C1"/>
    <w:rsid w:val="002F1A9D"/>
    <w:rsid w:val="002F657D"/>
    <w:rsid w:val="002F6BAE"/>
    <w:rsid w:val="00302ADA"/>
    <w:rsid w:val="003044FB"/>
    <w:rsid w:val="00307AB1"/>
    <w:rsid w:val="00321639"/>
    <w:rsid w:val="00323B24"/>
    <w:rsid w:val="0032515E"/>
    <w:rsid w:val="00330074"/>
    <w:rsid w:val="003358FA"/>
    <w:rsid w:val="00335AE0"/>
    <w:rsid w:val="00335DB2"/>
    <w:rsid w:val="003364C9"/>
    <w:rsid w:val="00336D01"/>
    <w:rsid w:val="0034105E"/>
    <w:rsid w:val="00341D6D"/>
    <w:rsid w:val="00343A83"/>
    <w:rsid w:val="0035437F"/>
    <w:rsid w:val="00365633"/>
    <w:rsid w:val="00366743"/>
    <w:rsid w:val="00366BE6"/>
    <w:rsid w:val="00376251"/>
    <w:rsid w:val="0038488C"/>
    <w:rsid w:val="00385CE4"/>
    <w:rsid w:val="003A29ED"/>
    <w:rsid w:val="003A32CC"/>
    <w:rsid w:val="003A78BD"/>
    <w:rsid w:val="003B08B6"/>
    <w:rsid w:val="003B097F"/>
    <w:rsid w:val="003B5074"/>
    <w:rsid w:val="003C4B60"/>
    <w:rsid w:val="003D02FB"/>
    <w:rsid w:val="003D71BB"/>
    <w:rsid w:val="003E72E2"/>
    <w:rsid w:val="003E739E"/>
    <w:rsid w:val="003E7A42"/>
    <w:rsid w:val="003F0F3D"/>
    <w:rsid w:val="003F5F1A"/>
    <w:rsid w:val="00404A04"/>
    <w:rsid w:val="00414AC0"/>
    <w:rsid w:val="0041544F"/>
    <w:rsid w:val="00422A09"/>
    <w:rsid w:val="00424A02"/>
    <w:rsid w:val="00455928"/>
    <w:rsid w:val="00460338"/>
    <w:rsid w:val="004721D0"/>
    <w:rsid w:val="00473499"/>
    <w:rsid w:val="00477DF9"/>
    <w:rsid w:val="004873F2"/>
    <w:rsid w:val="004900CC"/>
    <w:rsid w:val="0049228B"/>
    <w:rsid w:val="0049670D"/>
    <w:rsid w:val="004971C5"/>
    <w:rsid w:val="004A3267"/>
    <w:rsid w:val="004A34E4"/>
    <w:rsid w:val="004A461B"/>
    <w:rsid w:val="004A4B2D"/>
    <w:rsid w:val="004B17DD"/>
    <w:rsid w:val="004C1EA6"/>
    <w:rsid w:val="004C3D81"/>
    <w:rsid w:val="004D39A7"/>
    <w:rsid w:val="004D569A"/>
    <w:rsid w:val="004E24AB"/>
    <w:rsid w:val="004E72CE"/>
    <w:rsid w:val="005056E7"/>
    <w:rsid w:val="005120D6"/>
    <w:rsid w:val="005169E9"/>
    <w:rsid w:val="0052012C"/>
    <w:rsid w:val="00521545"/>
    <w:rsid w:val="005344CF"/>
    <w:rsid w:val="00544854"/>
    <w:rsid w:val="00561C87"/>
    <w:rsid w:val="0056783C"/>
    <w:rsid w:val="00571034"/>
    <w:rsid w:val="005725A3"/>
    <w:rsid w:val="00574367"/>
    <w:rsid w:val="005748F6"/>
    <w:rsid w:val="00577918"/>
    <w:rsid w:val="00582C87"/>
    <w:rsid w:val="00583038"/>
    <w:rsid w:val="005834B8"/>
    <w:rsid w:val="00584B8D"/>
    <w:rsid w:val="0058603D"/>
    <w:rsid w:val="00586DDA"/>
    <w:rsid w:val="0058748B"/>
    <w:rsid w:val="005A5D8E"/>
    <w:rsid w:val="005A6753"/>
    <w:rsid w:val="005B0BB3"/>
    <w:rsid w:val="005B0C0C"/>
    <w:rsid w:val="005B696E"/>
    <w:rsid w:val="005B7EB0"/>
    <w:rsid w:val="005C244F"/>
    <w:rsid w:val="005C74E7"/>
    <w:rsid w:val="005D0B0D"/>
    <w:rsid w:val="005D3E59"/>
    <w:rsid w:val="005D470C"/>
    <w:rsid w:val="005E1BC6"/>
    <w:rsid w:val="005E28D3"/>
    <w:rsid w:val="005E7B77"/>
    <w:rsid w:val="005F44FA"/>
    <w:rsid w:val="005F79CC"/>
    <w:rsid w:val="00604892"/>
    <w:rsid w:val="00605E58"/>
    <w:rsid w:val="00606A44"/>
    <w:rsid w:val="00607040"/>
    <w:rsid w:val="006078EF"/>
    <w:rsid w:val="00607D27"/>
    <w:rsid w:val="0061122C"/>
    <w:rsid w:val="006135C2"/>
    <w:rsid w:val="00615FBD"/>
    <w:rsid w:val="00621205"/>
    <w:rsid w:val="00622ED7"/>
    <w:rsid w:val="0062382E"/>
    <w:rsid w:val="00623F65"/>
    <w:rsid w:val="006246D6"/>
    <w:rsid w:val="00632782"/>
    <w:rsid w:val="0064011A"/>
    <w:rsid w:val="00642004"/>
    <w:rsid w:val="00643196"/>
    <w:rsid w:val="0064351F"/>
    <w:rsid w:val="00644F84"/>
    <w:rsid w:val="006527DE"/>
    <w:rsid w:val="00655364"/>
    <w:rsid w:val="0066322D"/>
    <w:rsid w:val="00674A1A"/>
    <w:rsid w:val="00680DCD"/>
    <w:rsid w:val="0068468E"/>
    <w:rsid w:val="0068709F"/>
    <w:rsid w:val="00694F13"/>
    <w:rsid w:val="006A12A0"/>
    <w:rsid w:val="006A5C78"/>
    <w:rsid w:val="006A5D3F"/>
    <w:rsid w:val="006A7D45"/>
    <w:rsid w:val="006B21C6"/>
    <w:rsid w:val="006B30D8"/>
    <w:rsid w:val="006B4B0F"/>
    <w:rsid w:val="006B6207"/>
    <w:rsid w:val="006B6F21"/>
    <w:rsid w:val="006B7B5F"/>
    <w:rsid w:val="006C052C"/>
    <w:rsid w:val="006D1169"/>
    <w:rsid w:val="006E0CD9"/>
    <w:rsid w:val="006F2568"/>
    <w:rsid w:val="006F3DB4"/>
    <w:rsid w:val="006F719F"/>
    <w:rsid w:val="006F7F31"/>
    <w:rsid w:val="00702A83"/>
    <w:rsid w:val="007068E7"/>
    <w:rsid w:val="007102CC"/>
    <w:rsid w:val="00710311"/>
    <w:rsid w:val="00712A17"/>
    <w:rsid w:val="00746A87"/>
    <w:rsid w:val="00751D86"/>
    <w:rsid w:val="00755B76"/>
    <w:rsid w:val="00757DBD"/>
    <w:rsid w:val="00761F56"/>
    <w:rsid w:val="00763C7F"/>
    <w:rsid w:val="00766E14"/>
    <w:rsid w:val="007708CC"/>
    <w:rsid w:val="00770D62"/>
    <w:rsid w:val="00782E81"/>
    <w:rsid w:val="0078360D"/>
    <w:rsid w:val="007909E4"/>
    <w:rsid w:val="00797668"/>
    <w:rsid w:val="007A4787"/>
    <w:rsid w:val="007A587A"/>
    <w:rsid w:val="007A6ECD"/>
    <w:rsid w:val="007B305B"/>
    <w:rsid w:val="007B4194"/>
    <w:rsid w:val="007C4CFF"/>
    <w:rsid w:val="007D174E"/>
    <w:rsid w:val="007D360C"/>
    <w:rsid w:val="007D3B1F"/>
    <w:rsid w:val="007E2088"/>
    <w:rsid w:val="007E4AB6"/>
    <w:rsid w:val="007E6AC4"/>
    <w:rsid w:val="007F12D2"/>
    <w:rsid w:val="007F3886"/>
    <w:rsid w:val="007F72FF"/>
    <w:rsid w:val="00802961"/>
    <w:rsid w:val="00802A0D"/>
    <w:rsid w:val="008111CA"/>
    <w:rsid w:val="00820A86"/>
    <w:rsid w:val="00827161"/>
    <w:rsid w:val="00827ACB"/>
    <w:rsid w:val="00832AC3"/>
    <w:rsid w:val="008426FF"/>
    <w:rsid w:val="00842754"/>
    <w:rsid w:val="00842EF3"/>
    <w:rsid w:val="00845E18"/>
    <w:rsid w:val="008500C7"/>
    <w:rsid w:val="00852E7E"/>
    <w:rsid w:val="0085367F"/>
    <w:rsid w:val="008555E7"/>
    <w:rsid w:val="00860CEF"/>
    <w:rsid w:val="0086152E"/>
    <w:rsid w:val="00862457"/>
    <w:rsid w:val="00863E81"/>
    <w:rsid w:val="00867AAF"/>
    <w:rsid w:val="00880F4F"/>
    <w:rsid w:val="008A35B9"/>
    <w:rsid w:val="008A57D1"/>
    <w:rsid w:val="008B3365"/>
    <w:rsid w:val="008B3BA6"/>
    <w:rsid w:val="008D1A61"/>
    <w:rsid w:val="008D27C1"/>
    <w:rsid w:val="008E1496"/>
    <w:rsid w:val="008E6227"/>
    <w:rsid w:val="008E7642"/>
    <w:rsid w:val="008F1028"/>
    <w:rsid w:val="008F31F8"/>
    <w:rsid w:val="008F63B8"/>
    <w:rsid w:val="008F7738"/>
    <w:rsid w:val="00903057"/>
    <w:rsid w:val="0090466F"/>
    <w:rsid w:val="009116EC"/>
    <w:rsid w:val="00913877"/>
    <w:rsid w:val="00916682"/>
    <w:rsid w:val="00921B34"/>
    <w:rsid w:val="0092320C"/>
    <w:rsid w:val="00925E62"/>
    <w:rsid w:val="00930B96"/>
    <w:rsid w:val="00933AD6"/>
    <w:rsid w:val="0094124A"/>
    <w:rsid w:val="00942663"/>
    <w:rsid w:val="009428B4"/>
    <w:rsid w:val="00944863"/>
    <w:rsid w:val="00946D55"/>
    <w:rsid w:val="00960C54"/>
    <w:rsid w:val="00967241"/>
    <w:rsid w:val="0097143B"/>
    <w:rsid w:val="00972CB1"/>
    <w:rsid w:val="00973B4D"/>
    <w:rsid w:val="00981882"/>
    <w:rsid w:val="00985E5C"/>
    <w:rsid w:val="009876ED"/>
    <w:rsid w:val="0099600A"/>
    <w:rsid w:val="009A2740"/>
    <w:rsid w:val="009B1F83"/>
    <w:rsid w:val="009B6CBA"/>
    <w:rsid w:val="009C361D"/>
    <w:rsid w:val="009C6BD8"/>
    <w:rsid w:val="009D1920"/>
    <w:rsid w:val="009D2102"/>
    <w:rsid w:val="009D43A3"/>
    <w:rsid w:val="009D75C6"/>
    <w:rsid w:val="009E6C44"/>
    <w:rsid w:val="009F31F4"/>
    <w:rsid w:val="009F6E64"/>
    <w:rsid w:val="00A00873"/>
    <w:rsid w:val="00A12D54"/>
    <w:rsid w:val="00A20541"/>
    <w:rsid w:val="00A23CB0"/>
    <w:rsid w:val="00A30A64"/>
    <w:rsid w:val="00A3276A"/>
    <w:rsid w:val="00A43E7E"/>
    <w:rsid w:val="00A46434"/>
    <w:rsid w:val="00A46791"/>
    <w:rsid w:val="00A55072"/>
    <w:rsid w:val="00A57221"/>
    <w:rsid w:val="00A66205"/>
    <w:rsid w:val="00A732FB"/>
    <w:rsid w:val="00A77936"/>
    <w:rsid w:val="00A8166C"/>
    <w:rsid w:val="00AA3EDE"/>
    <w:rsid w:val="00AA7A03"/>
    <w:rsid w:val="00AB1FAD"/>
    <w:rsid w:val="00AB7305"/>
    <w:rsid w:val="00AC2181"/>
    <w:rsid w:val="00AC583C"/>
    <w:rsid w:val="00AC621F"/>
    <w:rsid w:val="00AC72BA"/>
    <w:rsid w:val="00AD131E"/>
    <w:rsid w:val="00AD311E"/>
    <w:rsid w:val="00AE642F"/>
    <w:rsid w:val="00AF1C50"/>
    <w:rsid w:val="00B001A9"/>
    <w:rsid w:val="00B06661"/>
    <w:rsid w:val="00B13F45"/>
    <w:rsid w:val="00B14170"/>
    <w:rsid w:val="00B173AA"/>
    <w:rsid w:val="00B236E1"/>
    <w:rsid w:val="00B2648B"/>
    <w:rsid w:val="00B324F9"/>
    <w:rsid w:val="00B433DB"/>
    <w:rsid w:val="00B5606F"/>
    <w:rsid w:val="00B72EA5"/>
    <w:rsid w:val="00B74C7E"/>
    <w:rsid w:val="00B81C28"/>
    <w:rsid w:val="00B81E87"/>
    <w:rsid w:val="00B832F7"/>
    <w:rsid w:val="00B93549"/>
    <w:rsid w:val="00BB644F"/>
    <w:rsid w:val="00BC64BE"/>
    <w:rsid w:val="00BD5BE7"/>
    <w:rsid w:val="00BF208D"/>
    <w:rsid w:val="00BF2E5C"/>
    <w:rsid w:val="00BF762B"/>
    <w:rsid w:val="00C022E9"/>
    <w:rsid w:val="00C03C3D"/>
    <w:rsid w:val="00C05535"/>
    <w:rsid w:val="00C13000"/>
    <w:rsid w:val="00C1553D"/>
    <w:rsid w:val="00C1679A"/>
    <w:rsid w:val="00C20667"/>
    <w:rsid w:val="00C20887"/>
    <w:rsid w:val="00C223B2"/>
    <w:rsid w:val="00C35EDD"/>
    <w:rsid w:val="00C3634B"/>
    <w:rsid w:val="00C404CD"/>
    <w:rsid w:val="00C4199B"/>
    <w:rsid w:val="00C5670D"/>
    <w:rsid w:val="00C653D5"/>
    <w:rsid w:val="00C66ADF"/>
    <w:rsid w:val="00C67EBC"/>
    <w:rsid w:val="00C82D5C"/>
    <w:rsid w:val="00C8444B"/>
    <w:rsid w:val="00C90EA8"/>
    <w:rsid w:val="00C91AF6"/>
    <w:rsid w:val="00C92255"/>
    <w:rsid w:val="00C94F52"/>
    <w:rsid w:val="00CA23D9"/>
    <w:rsid w:val="00CB0DD0"/>
    <w:rsid w:val="00CB21FE"/>
    <w:rsid w:val="00CD5F9B"/>
    <w:rsid w:val="00CD6D57"/>
    <w:rsid w:val="00CE4070"/>
    <w:rsid w:val="00CF0DCC"/>
    <w:rsid w:val="00CF56F0"/>
    <w:rsid w:val="00CF64A7"/>
    <w:rsid w:val="00CF68CE"/>
    <w:rsid w:val="00CF6C10"/>
    <w:rsid w:val="00CF779F"/>
    <w:rsid w:val="00D01463"/>
    <w:rsid w:val="00D04358"/>
    <w:rsid w:val="00D05463"/>
    <w:rsid w:val="00D07C79"/>
    <w:rsid w:val="00D11459"/>
    <w:rsid w:val="00D12A7E"/>
    <w:rsid w:val="00D1612C"/>
    <w:rsid w:val="00D312BF"/>
    <w:rsid w:val="00D32D6B"/>
    <w:rsid w:val="00D450D6"/>
    <w:rsid w:val="00D55223"/>
    <w:rsid w:val="00D56BE5"/>
    <w:rsid w:val="00D63EB3"/>
    <w:rsid w:val="00D719E0"/>
    <w:rsid w:val="00D74393"/>
    <w:rsid w:val="00D75FE8"/>
    <w:rsid w:val="00D775EB"/>
    <w:rsid w:val="00D86A8C"/>
    <w:rsid w:val="00D87894"/>
    <w:rsid w:val="00D90B81"/>
    <w:rsid w:val="00D93228"/>
    <w:rsid w:val="00DA2F60"/>
    <w:rsid w:val="00DB3C3F"/>
    <w:rsid w:val="00DB5657"/>
    <w:rsid w:val="00DB6D69"/>
    <w:rsid w:val="00DC188A"/>
    <w:rsid w:val="00DD0443"/>
    <w:rsid w:val="00DE1406"/>
    <w:rsid w:val="00DE1BB6"/>
    <w:rsid w:val="00DF4484"/>
    <w:rsid w:val="00E033B8"/>
    <w:rsid w:val="00E03B64"/>
    <w:rsid w:val="00E10142"/>
    <w:rsid w:val="00E13E21"/>
    <w:rsid w:val="00E15406"/>
    <w:rsid w:val="00E16DB3"/>
    <w:rsid w:val="00E22166"/>
    <w:rsid w:val="00E31416"/>
    <w:rsid w:val="00E341A9"/>
    <w:rsid w:val="00E36E07"/>
    <w:rsid w:val="00E453A3"/>
    <w:rsid w:val="00E46527"/>
    <w:rsid w:val="00E47500"/>
    <w:rsid w:val="00E47696"/>
    <w:rsid w:val="00E50AFC"/>
    <w:rsid w:val="00E5246F"/>
    <w:rsid w:val="00E5347D"/>
    <w:rsid w:val="00E560B4"/>
    <w:rsid w:val="00E56A4D"/>
    <w:rsid w:val="00E576D8"/>
    <w:rsid w:val="00E624EF"/>
    <w:rsid w:val="00E676B3"/>
    <w:rsid w:val="00E700AA"/>
    <w:rsid w:val="00E740F8"/>
    <w:rsid w:val="00E74A19"/>
    <w:rsid w:val="00E8074D"/>
    <w:rsid w:val="00E81BC8"/>
    <w:rsid w:val="00E84B19"/>
    <w:rsid w:val="00E87D3C"/>
    <w:rsid w:val="00E94F00"/>
    <w:rsid w:val="00EA1669"/>
    <w:rsid w:val="00EA4FA8"/>
    <w:rsid w:val="00ED3486"/>
    <w:rsid w:val="00ED3BC2"/>
    <w:rsid w:val="00ED5344"/>
    <w:rsid w:val="00EE00C5"/>
    <w:rsid w:val="00EF0DDC"/>
    <w:rsid w:val="00F112D9"/>
    <w:rsid w:val="00F14CA8"/>
    <w:rsid w:val="00F170FC"/>
    <w:rsid w:val="00F200B4"/>
    <w:rsid w:val="00F20F29"/>
    <w:rsid w:val="00F22467"/>
    <w:rsid w:val="00F36280"/>
    <w:rsid w:val="00F41409"/>
    <w:rsid w:val="00F42FF3"/>
    <w:rsid w:val="00F452C5"/>
    <w:rsid w:val="00F46526"/>
    <w:rsid w:val="00F5096F"/>
    <w:rsid w:val="00F51D7E"/>
    <w:rsid w:val="00F539A1"/>
    <w:rsid w:val="00F6193B"/>
    <w:rsid w:val="00F63335"/>
    <w:rsid w:val="00F7380A"/>
    <w:rsid w:val="00F765E0"/>
    <w:rsid w:val="00F837AE"/>
    <w:rsid w:val="00F848BC"/>
    <w:rsid w:val="00F86E3F"/>
    <w:rsid w:val="00F9203E"/>
    <w:rsid w:val="00F93C1F"/>
    <w:rsid w:val="00F95EA8"/>
    <w:rsid w:val="00F96257"/>
    <w:rsid w:val="00FA461C"/>
    <w:rsid w:val="00FA5CAC"/>
    <w:rsid w:val="00FB68B6"/>
    <w:rsid w:val="00FC567B"/>
    <w:rsid w:val="00FD08FE"/>
    <w:rsid w:val="00FD18D4"/>
    <w:rsid w:val="00FE00FA"/>
    <w:rsid w:val="00FE1DA8"/>
    <w:rsid w:val="00FE2F84"/>
    <w:rsid w:val="00FE5388"/>
    <w:rsid w:val="00FF45BA"/>
    <w:rsid w:val="08C1092D"/>
    <w:rsid w:val="0D275456"/>
    <w:rsid w:val="0F8307F0"/>
    <w:rsid w:val="10115357"/>
    <w:rsid w:val="1D100D9B"/>
    <w:rsid w:val="1E01701B"/>
    <w:rsid w:val="23AA19AA"/>
    <w:rsid w:val="2EF6602A"/>
    <w:rsid w:val="368B1248"/>
    <w:rsid w:val="36C83334"/>
    <w:rsid w:val="382548F7"/>
    <w:rsid w:val="39865498"/>
    <w:rsid w:val="447C64C1"/>
    <w:rsid w:val="4847134B"/>
    <w:rsid w:val="4B477915"/>
    <w:rsid w:val="51123676"/>
    <w:rsid w:val="532B27C1"/>
    <w:rsid w:val="5AC87755"/>
    <w:rsid w:val="60302BD2"/>
    <w:rsid w:val="62A46EC4"/>
    <w:rsid w:val="639B7657"/>
    <w:rsid w:val="651C2555"/>
    <w:rsid w:val="6A81143F"/>
    <w:rsid w:val="6BF7E5E8"/>
    <w:rsid w:val="72741721"/>
    <w:rsid w:val="7556671B"/>
    <w:rsid w:val="BBEF705D"/>
    <w:rsid w:val="FFCF791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32"/>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3"/>
    <w:unhideWhenUsed/>
    <w:qFormat/>
    <w:uiPriority w:val="35"/>
    <w:pPr>
      <w:widowControl/>
      <w:jc w:val="center"/>
    </w:pPr>
    <w:rPr>
      <w:rFonts w:ascii="黑体" w:eastAsia="黑体" w:hAnsiTheme="majorHAnsi" w:cstheme="majorBidi"/>
      <w:sz w:val="24"/>
      <w:szCs w:val="20"/>
    </w:rPr>
  </w:style>
  <w:style w:type="paragraph" w:customStyle="1" w:styleId="3">
    <w:name w:val="1正文"/>
    <w:basedOn w:val="1"/>
    <w:qFormat/>
    <w:uiPriority w:val="0"/>
    <w:pPr>
      <w:spacing w:line="640" w:lineRule="exact"/>
      <w:ind w:firstLine="200" w:firstLineChars="200"/>
      <w:jc w:val="both"/>
    </w:pPr>
    <w:rPr>
      <w:rFonts w:ascii="仿宋_GB2312" w:eastAsia="仿宋_GB2312"/>
    </w:rPr>
  </w:style>
  <w:style w:type="paragraph" w:styleId="4">
    <w:name w:val="footer"/>
    <w:basedOn w:val="1"/>
    <w:link w:val="25"/>
    <w:unhideWhenUsed/>
    <w:qFormat/>
    <w:uiPriority w:val="99"/>
    <w:pPr>
      <w:tabs>
        <w:tab w:val="center" w:pos="4153"/>
        <w:tab w:val="right" w:pos="8306"/>
      </w:tabs>
      <w:snapToGrid w:val="0"/>
    </w:pPr>
    <w:rPr>
      <w:sz w:val="18"/>
      <w:szCs w:val="18"/>
    </w:rPr>
  </w:style>
  <w:style w:type="paragraph" w:styleId="5">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1文章标题"/>
    <w:basedOn w:val="1"/>
    <w:next w:val="3"/>
    <w:qFormat/>
    <w:uiPriority w:val="0"/>
    <w:pPr>
      <w:spacing w:line="640" w:lineRule="exact"/>
      <w:jc w:val="center"/>
      <w:outlineLvl w:val="0"/>
    </w:pPr>
    <w:rPr>
      <w:rFonts w:ascii="方正小标宋_GBK" w:eastAsia="方正小标宋_GBK"/>
      <w:sz w:val="44"/>
    </w:rPr>
  </w:style>
  <w:style w:type="paragraph" w:customStyle="1" w:styleId="10">
    <w:name w:val="1标题第1层"/>
    <w:basedOn w:val="11"/>
    <w:next w:val="3"/>
    <w:qFormat/>
    <w:uiPriority w:val="0"/>
    <w:pPr>
      <w:outlineLvl w:val="1"/>
    </w:pPr>
    <w:rPr>
      <w:rFonts w:ascii="黑体" w:eastAsia="黑体"/>
    </w:rPr>
  </w:style>
  <w:style w:type="paragraph" w:customStyle="1" w:styleId="11">
    <w:name w:val="1标题母版"/>
    <w:basedOn w:val="3"/>
    <w:next w:val="3"/>
    <w:qFormat/>
    <w:uiPriority w:val="0"/>
  </w:style>
  <w:style w:type="paragraph" w:customStyle="1" w:styleId="12">
    <w:name w:val="1标题第2层"/>
    <w:basedOn w:val="11"/>
    <w:next w:val="3"/>
    <w:qFormat/>
    <w:uiPriority w:val="0"/>
    <w:pPr>
      <w:outlineLvl w:val="2"/>
    </w:pPr>
    <w:rPr>
      <w:rFonts w:ascii="楷体_GB2312" w:eastAsia="楷体_GB2312"/>
    </w:rPr>
  </w:style>
  <w:style w:type="paragraph" w:customStyle="1" w:styleId="13">
    <w:name w:val="1标题第3层"/>
    <w:basedOn w:val="11"/>
    <w:next w:val="3"/>
    <w:qFormat/>
    <w:uiPriority w:val="0"/>
    <w:pPr>
      <w:outlineLvl w:val="3"/>
    </w:pPr>
    <w:rPr>
      <w:b/>
    </w:rPr>
  </w:style>
  <w:style w:type="paragraph" w:customStyle="1" w:styleId="14">
    <w:name w:val="1标题第4层"/>
    <w:basedOn w:val="11"/>
    <w:next w:val="3"/>
    <w:qFormat/>
    <w:uiPriority w:val="0"/>
    <w:pPr>
      <w:outlineLvl w:val="4"/>
    </w:pPr>
  </w:style>
  <w:style w:type="paragraph" w:customStyle="1" w:styleId="15">
    <w:name w:val="1图居中"/>
    <w:basedOn w:val="3"/>
    <w:next w:val="2"/>
    <w:qFormat/>
    <w:uiPriority w:val="0"/>
    <w:pPr>
      <w:keepNext/>
      <w:spacing w:line="240" w:lineRule="auto"/>
      <w:ind w:firstLine="0" w:firstLineChars="0"/>
      <w:jc w:val="center"/>
    </w:pPr>
    <w:rPr>
      <w:szCs w:val="22"/>
    </w:rPr>
  </w:style>
  <w:style w:type="paragraph" w:customStyle="1" w:styleId="16">
    <w:name w:val="1表题注"/>
    <w:basedOn w:val="2"/>
    <w:qFormat/>
    <w:uiPriority w:val="0"/>
    <w:pPr>
      <w:keepNext/>
      <w:keepLines/>
      <w:spacing w:beforeLines="50"/>
    </w:pPr>
  </w:style>
  <w:style w:type="table" w:customStyle="1" w:styleId="17">
    <w:name w:val="1表格样式2"/>
    <w:basedOn w:val="6"/>
    <w:qFormat/>
    <w:uiPriority w:val="99"/>
    <w:rPr>
      <w:rFonts w:ascii="仿宋_GB2312" w:hAnsi="仿宋_GB2312" w:eastAsia="仿宋_GB2312" w:cs="仿宋_GB2312"/>
      <w:kern w:val="0"/>
      <w:szCs w:val="24"/>
    </w:rPr>
    <w:tblPr>
      <w:jc w:val="center"/>
      <w:tblBorders>
        <w:top w:val="single" w:color="000000" w:themeColor="text1" w:sz="12" w:space="0"/>
        <w:bottom w:val="single" w:color="000000" w:themeColor="text1" w:sz="12" w:space="0"/>
        <w:insideV w:val="single" w:color="auto" w:sz="4" w:space="0"/>
      </w:tblBorders>
    </w:tblPr>
    <w:trPr>
      <w:cantSplit/>
      <w:jc w:val="center"/>
    </w:trPr>
    <w:tcPr>
      <w:vAlign w:val="center"/>
    </w:tcPr>
    <w:tblStylePr w:type="firstRow">
      <w:pPr>
        <w:jc w:val="center"/>
      </w:pPr>
      <w:rPr>
        <w:b/>
      </w:rPr>
      <w:tcPr>
        <w:tcBorders>
          <w:bottom w:val="single" w:color="auto" w:sz="4" w:space="0"/>
        </w:tcBorders>
      </w:tcPr>
    </w:tblStylePr>
    <w:tblStylePr w:type="lastRow">
      <w:tcPr>
        <w:tcBorders>
          <w:top w:val="single" w:color="auto" w:sz="4" w:space="0"/>
        </w:tcBorders>
      </w:tcPr>
    </w:tblStylePr>
  </w:style>
  <w:style w:type="table" w:customStyle="1" w:styleId="18">
    <w:name w:val="1表格样式1"/>
    <w:basedOn w:val="6"/>
    <w:qFormat/>
    <w:uiPriority w:val="99"/>
    <w:rPr>
      <w:rFonts w:ascii="仿宋_GB2312" w:hAnsi="仿宋_GB2312" w:eastAsia="仿宋_GB2312" w:cs="仿宋_GB2312"/>
      <w:kern w:val="0"/>
      <w:szCs w:val="24"/>
    </w:rPr>
    <w:tblPr>
      <w:jc w:val="center"/>
      <w:tblBorders>
        <w:top w:val="single" w:color="000000" w:themeColor="text1" w:sz="12" w:space="0"/>
        <w:bottom w:val="single" w:color="000000" w:themeColor="text1" w:sz="12" w:space="0"/>
        <w:insideH w:val="single" w:color="000000" w:themeColor="text1" w:sz="4" w:space="0"/>
        <w:insideV w:val="single" w:color="000000" w:themeColor="text1" w:sz="4" w:space="0"/>
      </w:tblBorders>
    </w:tblPr>
    <w:trPr>
      <w:cantSplit/>
      <w:jc w:val="center"/>
    </w:trPr>
    <w:tcPr>
      <w:vAlign w:val="center"/>
    </w:tcPr>
    <w:tblStylePr w:type="firstRow">
      <w:pPr>
        <w:jc w:val="center"/>
      </w:pPr>
      <w:rPr>
        <w:b/>
      </w:rPr>
    </w:tblStylePr>
  </w:style>
  <w:style w:type="table" w:customStyle="1" w:styleId="19">
    <w:name w:val="1防跨页表格"/>
    <w:basedOn w:val="6"/>
    <w:qFormat/>
    <w:uiPriority w:val="99"/>
    <w:rPr>
      <w:rFonts w:ascii="Calibri" w:hAnsi="Calibri" w:eastAsia="宋体" w:cs="Times New Roman"/>
      <w:kern w:val="0"/>
      <w:sz w:val="20"/>
      <w:szCs w:val="20"/>
    </w:rPr>
    <w:tblPr>
      <w:tblCellMar>
        <w:left w:w="0" w:type="dxa"/>
        <w:right w:w="0" w:type="dxa"/>
      </w:tblCellMar>
    </w:tblPr>
    <w:trPr>
      <w:cantSplit/>
    </w:trPr>
  </w:style>
  <w:style w:type="table" w:customStyle="1" w:styleId="20">
    <w:name w:val="表格基准"/>
    <w:basedOn w:val="6"/>
    <w:qFormat/>
    <w:uiPriority w:val="99"/>
    <w:tblPr>
      <w:tblCellMar>
        <w:top w:w="0" w:type="dxa"/>
        <w:left w:w="108" w:type="dxa"/>
        <w:bottom w:w="0" w:type="dxa"/>
        <w:right w:w="108" w:type="dxa"/>
      </w:tblCellMar>
    </w:tblPr>
  </w:style>
  <w:style w:type="paragraph" w:customStyle="1" w:styleId="21">
    <w:name w:val="1文字居中"/>
    <w:basedOn w:val="3"/>
    <w:qFormat/>
    <w:uiPriority w:val="0"/>
    <w:pPr>
      <w:ind w:firstLine="0" w:firstLineChars="0"/>
      <w:jc w:val="center"/>
    </w:pPr>
  </w:style>
  <w:style w:type="paragraph" w:customStyle="1" w:styleId="22">
    <w:name w:val="1文字左顶格"/>
    <w:basedOn w:val="3"/>
    <w:next w:val="3"/>
    <w:qFormat/>
    <w:uiPriority w:val="0"/>
    <w:pPr>
      <w:ind w:firstLine="0" w:firstLineChars="0"/>
      <w:jc w:val="left"/>
    </w:pPr>
  </w:style>
  <w:style w:type="paragraph" w:customStyle="1" w:styleId="23">
    <w:name w:val="1文字右顶格"/>
    <w:basedOn w:val="3"/>
    <w:next w:val="3"/>
    <w:qFormat/>
    <w:uiPriority w:val="0"/>
    <w:pPr>
      <w:ind w:firstLine="0" w:firstLineChars="0"/>
      <w:jc w:val="right"/>
    </w:pPr>
  </w:style>
  <w:style w:type="character" w:customStyle="1" w:styleId="24">
    <w:name w:val="页眉 字符"/>
    <w:basedOn w:val="8"/>
    <w:link w:val="5"/>
    <w:qFormat/>
    <w:uiPriority w:val="99"/>
    <w:rPr>
      <w:sz w:val="18"/>
      <w:szCs w:val="18"/>
    </w:rPr>
  </w:style>
  <w:style w:type="character" w:customStyle="1" w:styleId="25">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Words>
  <Characters>471</Characters>
  <Lines>3</Lines>
  <Paragraphs>1</Paragraphs>
  <TotalTime>0</TotalTime>
  <ScaleCrop>false</ScaleCrop>
  <LinksUpToDate>false</LinksUpToDate>
  <CharactersWithSpaces>552</CharactersWithSpaces>
  <Application>WPS Office_11.8.2.1115_F1E327BC-269C-435d-A152-05C5408002CA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2021-09-13T23:01:00Z</dcterms:created>
  <dc:creator>webuser</dc:creator>
  <cp:lastModifiedBy>lu123</cp:lastModifiedBy>
  <cp:lastPrinted>2023-08-10T12:58:37Z</cp:lastPrinted>
  <dcterms:modified xsi:type="dcterms:W3CDTF">2023-08-10T13:11:37Z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2052-11.8.2.1115</vt:lpwstr>
  </property>
  <property fmtid="{D5CDD505-2E9C-101B-9397-08002B2CF9AE}" pid="3" name="ICV">
    <vt:lpwstr>253FDB680F1A4FEE9D24E32E6D8B834A</vt:lpwstr>
  </property>
</Properties>
</file>