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943" w:type="pct"/>
        <w:tblInd w:w="-1080" w:type="dxa"/>
        <w:tblLayout w:type="fixed"/>
        <w:tblCellMar>
          <w:top w:w="0" w:type="dxa"/>
          <w:left w:w="108" w:type="dxa"/>
          <w:bottom w:w="0" w:type="dxa"/>
          <w:right w:w="108" w:type="dxa"/>
        </w:tblCellMar>
      </w:tblPr>
      <w:tblGrid>
        <w:gridCol w:w="530"/>
        <w:gridCol w:w="558"/>
        <w:gridCol w:w="1677"/>
        <w:gridCol w:w="1997"/>
        <w:gridCol w:w="6995"/>
        <w:gridCol w:w="1346"/>
        <w:gridCol w:w="1146"/>
        <w:gridCol w:w="970"/>
        <w:gridCol w:w="1533"/>
        <w:gridCol w:w="823"/>
      </w:tblGrid>
      <w:tr w14:paraId="1E6E71EB">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6F2B0EB9">
            <w:pPr>
              <w:widowControl/>
              <w:jc w:val="left"/>
              <w:textAlignment w:val="center"/>
              <w:rPr>
                <w:rFonts w:ascii="仿宋_GB2312" w:hAnsi="宋体" w:eastAsia="仿宋_GB2312" w:cs="仿宋_GB2312"/>
                <w:color w:val="000000"/>
                <w:sz w:val="30"/>
                <w:szCs w:val="30"/>
              </w:rPr>
            </w:pPr>
            <w:r>
              <w:rPr>
                <w:rFonts w:hint="eastAsia" w:ascii="仿宋_GB2312" w:hAnsi="宋体" w:eastAsia="仿宋_GB2312" w:cs="仿宋_GB2312"/>
                <w:b/>
                <w:bCs/>
                <w:color w:val="000000"/>
                <w:kern w:val="0"/>
                <w:sz w:val="30"/>
                <w:szCs w:val="30"/>
                <w:lang w:bidi="ar"/>
              </w:rPr>
              <w:t>附件1:</w:t>
            </w:r>
          </w:p>
        </w:tc>
      </w:tr>
      <w:tr w14:paraId="67ADF277">
        <w:tblPrEx>
          <w:tblCellMar>
            <w:top w:w="0" w:type="dxa"/>
            <w:left w:w="108" w:type="dxa"/>
            <w:bottom w:w="0" w:type="dxa"/>
            <w:right w:w="108" w:type="dxa"/>
          </w:tblCellMar>
        </w:tblPrEx>
        <w:trPr>
          <w:trHeight w:val="525" w:hRule="atLeast"/>
        </w:trPr>
        <w:tc>
          <w:tcPr>
            <w:tcW w:w="5000" w:type="pct"/>
            <w:gridSpan w:val="10"/>
            <w:tcBorders>
              <w:top w:val="nil"/>
              <w:left w:val="nil"/>
              <w:bottom w:val="nil"/>
              <w:right w:val="nil"/>
            </w:tcBorders>
            <w:shd w:val="clear" w:color="auto" w:fill="FFFFFF"/>
            <w:noWrap/>
            <w:vAlign w:val="center"/>
          </w:tcPr>
          <w:p w14:paraId="561ABB89">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2023年北京市科研助理岗位开发及发布情况汇总表（第四批）</w:t>
            </w:r>
          </w:p>
        </w:tc>
      </w:tr>
      <w:tr w14:paraId="21948CFF">
        <w:tblPrEx>
          <w:tblCellMar>
            <w:top w:w="0" w:type="dxa"/>
            <w:left w:w="108" w:type="dxa"/>
            <w:bottom w:w="0" w:type="dxa"/>
            <w:right w:w="108" w:type="dxa"/>
          </w:tblCellMar>
        </w:tblPrEx>
        <w:trPr>
          <w:gridBefore w:val="1"/>
          <w:gridAfter w:val="1"/>
          <w:wBefore w:w="151" w:type="pct"/>
          <w:wAfter w:w="228" w:type="pct"/>
          <w:trHeight w:val="1080" w:hRule="atLeast"/>
        </w:trPr>
        <w:tc>
          <w:tcPr>
            <w:tcW w:w="159" w:type="pct"/>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621D906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EFE31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招聘单位名称</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151EE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岗位名称</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4F3DA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岗位描述</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DD175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招聘人数（人）</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4E6EC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招生生源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CB48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联系人</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8B5F8F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手机号</w:t>
            </w:r>
          </w:p>
        </w:tc>
      </w:tr>
      <w:tr w14:paraId="7291F688">
        <w:tblPrEx>
          <w:tblCellMar>
            <w:top w:w="0" w:type="dxa"/>
            <w:left w:w="108" w:type="dxa"/>
            <w:bottom w:w="0" w:type="dxa"/>
            <w:right w:w="108" w:type="dxa"/>
          </w:tblCellMar>
        </w:tblPrEx>
        <w:trPr>
          <w:gridBefore w:val="1"/>
          <w:gridAfter w:val="1"/>
          <w:wBefore w:w="151" w:type="pct"/>
          <w:wAfter w:w="228" w:type="pct"/>
          <w:trHeight w:val="780" w:hRule="atLeast"/>
        </w:trPr>
        <w:tc>
          <w:tcPr>
            <w:tcW w:w="159" w:type="pct"/>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5EB3335E">
            <w:pPr>
              <w:jc w:val="center"/>
              <w:rPr>
                <w:rFonts w:ascii="宋体" w:hAnsi="宋体" w:eastAsia="宋体" w:cs="宋体"/>
                <w:b/>
                <w:bCs/>
                <w:color w:val="000000"/>
                <w:sz w:val="24"/>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02CFE">
            <w:pPr>
              <w:jc w:val="center"/>
              <w:rPr>
                <w:rFonts w:ascii="宋体" w:hAnsi="宋体" w:eastAsia="宋体" w:cs="宋体"/>
                <w:b/>
                <w:bCs/>
                <w:color w:val="000000"/>
                <w:sz w:val="24"/>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4E749">
            <w:pPr>
              <w:jc w:val="center"/>
              <w:rPr>
                <w:rFonts w:ascii="宋体" w:hAnsi="宋体" w:eastAsia="宋体" w:cs="宋体"/>
                <w:b/>
                <w:bCs/>
                <w:color w:val="000000"/>
                <w:sz w:val="24"/>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1FE0F">
            <w:pPr>
              <w:jc w:val="center"/>
              <w:rPr>
                <w:rFonts w:ascii="宋体" w:hAnsi="宋体" w:eastAsia="宋体" w:cs="宋体"/>
                <w:b/>
                <w:bCs/>
                <w:color w:val="000000"/>
                <w:sz w:val="24"/>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CF0D4">
            <w:pPr>
              <w:jc w:val="center"/>
              <w:rPr>
                <w:rFonts w:ascii="宋体" w:hAnsi="宋体" w:eastAsia="宋体" w:cs="宋体"/>
                <w:b/>
                <w:bCs/>
                <w:color w:val="000000"/>
                <w:sz w:val="24"/>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80F17">
            <w:pPr>
              <w:jc w:val="center"/>
              <w:rPr>
                <w:rFonts w:ascii="宋体" w:hAnsi="宋体" w:eastAsia="宋体" w:cs="宋体"/>
                <w:b/>
                <w:bCs/>
                <w:color w:val="000000"/>
                <w:sz w:val="24"/>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FB533">
            <w:pPr>
              <w:jc w:val="center"/>
              <w:rPr>
                <w:rFonts w:ascii="宋体" w:hAnsi="宋体" w:eastAsia="宋体" w:cs="宋体"/>
                <w:b/>
                <w:bCs/>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0C2CDB4">
            <w:pPr>
              <w:jc w:val="center"/>
              <w:rPr>
                <w:rFonts w:ascii="宋体" w:hAnsi="宋体" w:eastAsia="宋体" w:cs="宋体"/>
                <w:b/>
                <w:bCs/>
                <w:color w:val="000000"/>
                <w:sz w:val="24"/>
              </w:rPr>
            </w:pPr>
          </w:p>
        </w:tc>
      </w:tr>
      <w:tr w14:paraId="3261F3B0">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1C6EB3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7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031433">
            <w:pPr>
              <w:widowControl/>
              <w:jc w:val="center"/>
              <w:textAlignment w:val="center"/>
              <w:rPr>
                <w:rFonts w:ascii="宋体" w:hAnsi="宋体" w:eastAsia="宋体" w:cs="宋体"/>
                <w:color w:val="000000"/>
                <w:sz w:val="22"/>
                <w:szCs w:val="22"/>
              </w:rPr>
            </w:pPr>
            <w:r>
              <w:rPr>
                <w:rStyle w:val="6"/>
                <w:rFonts w:hint="default"/>
                <w:lang w:bidi="ar"/>
              </w:rPr>
              <w:t>中冶京诚工程技术有限公司</w:t>
            </w:r>
          </w:p>
        </w:tc>
        <w:tc>
          <w:tcPr>
            <w:tcW w:w="56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EDB31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机器视觉工程师</w:t>
            </w:r>
          </w:p>
        </w:tc>
        <w:tc>
          <w:tcPr>
            <w:tcW w:w="1990"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089BC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1.冶金行业机器视觉应用需求分析及方案设计；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2.机器视觉应用软件开发、现场调试。</w:t>
            </w:r>
          </w:p>
        </w:tc>
        <w:tc>
          <w:tcPr>
            <w:tcW w:w="38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0BAB4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D7A17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74765D">
            <w:pPr>
              <w:widowControl/>
              <w:jc w:val="center"/>
              <w:textAlignment w:val="center"/>
              <w:rPr>
                <w:rFonts w:ascii="宋体" w:hAnsi="宋体" w:eastAsia="宋体" w:cs="宋体"/>
                <w:color w:val="000000"/>
                <w:sz w:val="22"/>
                <w:szCs w:val="22"/>
              </w:rPr>
            </w:pPr>
            <w:r>
              <w:rPr>
                <w:rStyle w:val="6"/>
                <w:rFonts w:hint="default"/>
                <w:lang w:bidi="ar"/>
              </w:rPr>
              <w:t>陈瑜</w:t>
            </w:r>
          </w:p>
        </w:tc>
        <w:tc>
          <w:tcPr>
            <w:tcW w:w="436" w:type="pct"/>
            <w:vMerge w:val="restart"/>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091EA8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18210183778</w:t>
            </w:r>
          </w:p>
        </w:tc>
      </w:tr>
      <w:tr w14:paraId="336510F0">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7D8E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BB58A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C9E9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机器视觉工程师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43E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1.冶金行业机器视觉应用需求分析及方案设计；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2.机器视觉应用软件开发、现场调试。</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132C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C5F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DEBB42">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10674736">
            <w:pPr>
              <w:jc w:val="center"/>
              <w:rPr>
                <w:rFonts w:ascii="宋体" w:hAnsi="宋体" w:eastAsia="宋体" w:cs="宋体"/>
                <w:color w:val="000000"/>
                <w:sz w:val="22"/>
                <w:szCs w:val="22"/>
              </w:rPr>
            </w:pPr>
          </w:p>
        </w:tc>
      </w:tr>
      <w:tr w14:paraId="19D79649">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7204E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7CBE6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冶炼工艺研发</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043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1.负责钢铁冶金低碳技术研发，涵盖高炉富氢喷吹耦合炉顶煤气循环技术、富氢气基竖炉、炉渣余热回收等低碳炼铁技术研发和关键装备开发工作；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2.参与公司相关战略研发项目。</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E3E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9E94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087FF9">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8CBB3BF">
            <w:pPr>
              <w:jc w:val="center"/>
              <w:rPr>
                <w:rFonts w:ascii="宋体" w:hAnsi="宋体" w:eastAsia="宋体" w:cs="宋体"/>
                <w:color w:val="000000"/>
                <w:sz w:val="22"/>
                <w:szCs w:val="22"/>
              </w:rPr>
            </w:pPr>
          </w:p>
        </w:tc>
      </w:tr>
      <w:tr w14:paraId="58768512">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EC7D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800CE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A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智慧工厂软件开发工程师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A702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1.负责公司智能制造产品的软件设计与开发工作；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5E97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62BA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EEE8C4">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F50540D">
            <w:pPr>
              <w:jc w:val="center"/>
              <w:rPr>
                <w:rFonts w:ascii="宋体" w:hAnsi="宋体" w:eastAsia="宋体" w:cs="宋体"/>
                <w:color w:val="000000"/>
                <w:sz w:val="22"/>
                <w:szCs w:val="22"/>
              </w:rPr>
            </w:pPr>
          </w:p>
        </w:tc>
      </w:tr>
      <w:tr w14:paraId="1FDAF342">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F448D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38CC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2F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智慧工厂软件开发工程师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AD53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1.负责公司智能制造产品的软件设计与开发工作；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2E67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7A84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A286AD">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1D629AC9">
            <w:pPr>
              <w:jc w:val="center"/>
              <w:rPr>
                <w:rFonts w:ascii="宋体" w:hAnsi="宋体" w:eastAsia="宋体" w:cs="宋体"/>
                <w:color w:val="000000"/>
                <w:sz w:val="22"/>
                <w:szCs w:val="22"/>
              </w:rPr>
            </w:pPr>
          </w:p>
        </w:tc>
      </w:tr>
      <w:tr w14:paraId="39815E7B">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652C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EA10D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7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工艺研发工程师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502F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2.参与工程项目研发；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3.参与或配合现场施工安装、调试、投产；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4.完成其他领导交办的任务。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849A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3905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B88339">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51F7DB57">
            <w:pPr>
              <w:jc w:val="center"/>
              <w:rPr>
                <w:rFonts w:ascii="宋体" w:hAnsi="宋体" w:eastAsia="宋体" w:cs="宋体"/>
                <w:color w:val="000000"/>
                <w:sz w:val="22"/>
                <w:szCs w:val="22"/>
              </w:rPr>
            </w:pPr>
          </w:p>
        </w:tc>
      </w:tr>
      <w:tr w14:paraId="6671B6F4">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3B4AE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C809E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39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设计工程师（能源气体化工类）</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A90F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1.做好承担工程设计的综合管理、专业内外协调、设计进度控制等工作；2.设计输入；3.开展设计；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4.设计审核（参加会审会签，对输出设计文件进行控制）；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5.设计验证；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6.对承担或主持的工程设计文件、计算书、说明书、记录等的整理归档；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7.设计服务和改进提升。</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1074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65EE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B9063A">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0AFE6938">
            <w:pPr>
              <w:jc w:val="center"/>
              <w:rPr>
                <w:rFonts w:ascii="宋体" w:hAnsi="宋体" w:eastAsia="宋体" w:cs="宋体"/>
                <w:color w:val="000000"/>
                <w:sz w:val="22"/>
                <w:szCs w:val="22"/>
              </w:rPr>
            </w:pPr>
          </w:p>
        </w:tc>
      </w:tr>
      <w:tr w14:paraId="1C873C2B">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BBC3B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25EA3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FA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工艺与设备CAE仿真</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D99C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1.开展前沿技术跟踪分析；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2.参与公司相关领域科研项目，重点开展流体、结构领域的仿真分析工作；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3.为经营单元提供技术支持。</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88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354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946520">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231D3A25">
            <w:pPr>
              <w:jc w:val="center"/>
              <w:rPr>
                <w:rFonts w:ascii="宋体" w:hAnsi="宋体" w:eastAsia="宋体" w:cs="宋体"/>
                <w:color w:val="000000"/>
                <w:sz w:val="22"/>
                <w:szCs w:val="22"/>
              </w:rPr>
            </w:pPr>
          </w:p>
        </w:tc>
      </w:tr>
      <w:tr w14:paraId="4574489C">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AF625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E38B2A">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05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工艺与设备CAE仿真</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7F60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1.开展前沿技术跟踪分析；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2.参与公司相关领域科研项目，重点开展流体、结构领域的仿真分析工作；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3.为经营单元提供技术支持。</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77E9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B85C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8DB611">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31358DC6">
            <w:pPr>
              <w:jc w:val="center"/>
              <w:rPr>
                <w:rFonts w:ascii="宋体" w:hAnsi="宋体" w:eastAsia="宋体" w:cs="宋体"/>
                <w:color w:val="000000"/>
                <w:sz w:val="22"/>
                <w:szCs w:val="22"/>
              </w:rPr>
            </w:pPr>
          </w:p>
        </w:tc>
      </w:tr>
      <w:tr w14:paraId="1AC0136B">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5A305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F7C64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00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0DF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1.根据产品设计和需求进行前端功能开发；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2.负责前端技术研究及难点攻关，解决项目技术难题和新技术应用；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3.协同后端工程师完成产品技术方案定义、开发、调试及交付应用；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4.完善公司前端技术应用规范、优化公司前端架构，提升系统灵活性及稳定性。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BF60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9F0A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C763C3">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258415C8">
            <w:pPr>
              <w:jc w:val="center"/>
              <w:rPr>
                <w:rFonts w:ascii="宋体" w:hAnsi="宋体" w:eastAsia="宋体" w:cs="宋体"/>
                <w:color w:val="000000"/>
                <w:sz w:val="22"/>
                <w:szCs w:val="22"/>
              </w:rPr>
            </w:pPr>
          </w:p>
        </w:tc>
      </w:tr>
      <w:tr w14:paraId="226C53DF">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5BA7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D50B8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F1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Unity开发工程师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D59B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1.负责公司数字化产品(2D/3D)的设计与开发工作；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8AB1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5382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8EC33F">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451F5B07">
            <w:pPr>
              <w:jc w:val="center"/>
              <w:rPr>
                <w:rFonts w:ascii="宋体" w:hAnsi="宋体" w:eastAsia="宋体" w:cs="宋体"/>
                <w:color w:val="000000"/>
                <w:sz w:val="22"/>
                <w:szCs w:val="22"/>
              </w:rPr>
            </w:pPr>
          </w:p>
        </w:tc>
      </w:tr>
      <w:tr w14:paraId="04B7A73C">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2CCB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59108E">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77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F13E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1.承担工程项目电气专业施工图设计工作；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2.了解设计流程，咨询设计成果满足行业及国家规范要求，执行公司质量体系作业文件；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3.参与研发和业务建设；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4.参与或配合项目现场安装、调试、投产。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20F2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53A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481E9E">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144C68D0">
            <w:pPr>
              <w:jc w:val="center"/>
              <w:rPr>
                <w:rFonts w:ascii="宋体" w:hAnsi="宋体" w:eastAsia="宋体" w:cs="宋体"/>
                <w:color w:val="000000"/>
                <w:sz w:val="22"/>
                <w:szCs w:val="22"/>
              </w:rPr>
            </w:pPr>
          </w:p>
        </w:tc>
      </w:tr>
      <w:tr w14:paraId="2325B77B">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4B66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7D0DB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A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AFF4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1.承担工程项目电气专业施工图设计工作；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2.了解设计流程，咨询设计成果满足行业及国家规范要求，执行公司质量体系作业文件；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3.参与研发和业务建设；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4.参与或配合项目现场安装、调试、投产。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8A02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673B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DA8482">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6E01C533">
            <w:pPr>
              <w:jc w:val="center"/>
              <w:rPr>
                <w:rFonts w:ascii="宋体" w:hAnsi="宋体" w:eastAsia="宋体" w:cs="宋体"/>
                <w:color w:val="000000"/>
                <w:sz w:val="22"/>
                <w:szCs w:val="22"/>
              </w:rPr>
            </w:pPr>
          </w:p>
        </w:tc>
      </w:tr>
      <w:tr w14:paraId="05368C90">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C607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C7CC0E">
            <w:pPr>
              <w:widowControl/>
              <w:jc w:val="center"/>
              <w:textAlignment w:val="center"/>
              <w:rPr>
                <w:rFonts w:ascii="宋体" w:hAnsi="宋体" w:eastAsia="宋体" w:cs="宋体"/>
                <w:color w:val="000000"/>
                <w:sz w:val="22"/>
                <w:szCs w:val="22"/>
              </w:rPr>
            </w:pPr>
            <w:r>
              <w:rPr>
                <w:rStyle w:val="6"/>
                <w:rFonts w:hint="default"/>
                <w:lang w:bidi="ar"/>
              </w:rPr>
              <w:t>北京东方雨虹防水技术股份有限公司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EE8C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3007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日常财务核算、会计凭证、出纳、税务工作的审核；2.合理安排资金使用，保证资金安全；3.确保按规定及时准确、全面的上报财务数据；4.负责编制财务预算报告，月、季、年度财务报告；5.协助上级领导，加强与财政、税务、金融机构的联系，随时了解国家及地方各项政策动向；6.建立健全财务部门岗位责任制度；7.根据公司有关财务制度，控制预算，降低费用成本；</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B1B4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407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BB0B0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曲雅琼</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0F2F24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15110211102</w:t>
            </w:r>
          </w:p>
        </w:tc>
      </w:tr>
      <w:tr w14:paraId="0FE5C1DE">
        <w:tblPrEx>
          <w:tblCellMar>
            <w:top w:w="0" w:type="dxa"/>
            <w:left w:w="108" w:type="dxa"/>
            <w:bottom w:w="0" w:type="dxa"/>
            <w:right w:w="108" w:type="dxa"/>
          </w:tblCellMar>
        </w:tblPrEx>
        <w:trPr>
          <w:gridBefore w:val="1"/>
          <w:gridAfter w:val="1"/>
          <w:wBefore w:w="151" w:type="pct"/>
          <w:wAfter w:w="228" w:type="pct"/>
          <w:trHeight w:val="31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AE6E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563EB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F4A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9EF3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1.负责项目的交付管理工作，合理规划并制定项目计划，负责项目实施执行全过程，对项目范围、进度、成本、交付质量、项目经营结果负责；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2.与业务部门，以及外部合作伙伴对接项目服务需求、评估工作量、制定详细技术方案并推动需求落地；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管理和引导用户需求，并负责项目进度管理和资源协调，确保项目团队各干系人协同工作，达到项目目标；编写项目所涉及阶段报告等材料，并及时与客户干系人进行沟通汇报，确保客户侧及时准确了解项目各方面情况，并争取用户支持解决项目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4.定期组织相关团队总结和梳理项目进展和问题，对问题和风险从识别、提出解决方案到执行效果进行全过程管理，对较高级别风险需及时与项目各干系人进行沟通汇报，并共同监督解决方案执行效果；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6BE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41D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5048196">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D372B10">
            <w:pPr>
              <w:jc w:val="center"/>
              <w:rPr>
                <w:rFonts w:ascii="宋体" w:hAnsi="宋体" w:eastAsia="宋体" w:cs="宋体"/>
                <w:color w:val="000000"/>
                <w:sz w:val="24"/>
              </w:rPr>
            </w:pPr>
          </w:p>
        </w:tc>
      </w:tr>
      <w:tr w14:paraId="2B1F8AE0">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13EA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F79B76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7202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风控专员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08C2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合同起草、谈判、修改、评审、盖章、催收、录入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关于合同评审的程序、制度及评审过程中发现的新问题进行统计汇报，并提出整理意见，总结在工作中的遇到经典案例，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合同印章的规范使用、妥善使用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熟悉掌握无合同发货项目，并进行相关的控制掌握，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招投标项目相关文件审核和管理，销售项目债权凭证管理，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691B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134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E8153D">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6E633BCC">
            <w:pPr>
              <w:jc w:val="center"/>
              <w:rPr>
                <w:rFonts w:ascii="宋体" w:hAnsi="宋体" w:eastAsia="宋体" w:cs="宋体"/>
                <w:color w:val="000000"/>
                <w:sz w:val="24"/>
              </w:rPr>
            </w:pPr>
          </w:p>
        </w:tc>
      </w:tr>
      <w:tr w14:paraId="42683EAB">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EC0F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0FB8C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44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助理实验工程师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AD4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1.参与各种研究、开发和技术服务活动，开展相关实验。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2.记录实验过程和现象</w:t>
            </w:r>
            <w:bookmarkStart w:id="0" w:name="_GoBack"/>
            <w:bookmarkEnd w:id="0"/>
            <w:r>
              <w:rPr>
                <w:rFonts w:hint="eastAsia" w:ascii="宋体" w:hAnsi="宋体" w:eastAsia="宋体" w:cs="宋体"/>
                <w:color w:val="000000"/>
                <w:kern w:val="0"/>
                <w:sz w:val="20"/>
                <w:szCs w:val="20"/>
                <w:lang w:bidi="ar"/>
              </w:rPr>
              <w:t>以及测试结果，并具有较好的逻辑分析能力。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3.及时完成研发项目负责人提出的实验的任务。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4.以安全有效的方式工作。配合项目负责人进行与实验室安全相关的工作。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5.以实验室工作为主，会有少量的短期出差。</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A5C9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F8ED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2D28FB1">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5532BB8">
            <w:pPr>
              <w:jc w:val="center"/>
              <w:rPr>
                <w:rFonts w:ascii="宋体" w:hAnsi="宋体" w:eastAsia="宋体" w:cs="宋体"/>
                <w:color w:val="000000"/>
                <w:sz w:val="24"/>
              </w:rPr>
            </w:pPr>
          </w:p>
        </w:tc>
      </w:tr>
      <w:tr w14:paraId="6C0C5B23">
        <w:tblPrEx>
          <w:tblCellMar>
            <w:top w:w="0" w:type="dxa"/>
            <w:left w:w="108" w:type="dxa"/>
            <w:bottom w:w="0" w:type="dxa"/>
            <w:right w:w="108" w:type="dxa"/>
          </w:tblCellMar>
        </w:tblPrEx>
        <w:trPr>
          <w:gridBefore w:val="1"/>
          <w:gridAfter w:val="1"/>
          <w:wBefore w:w="151" w:type="pct"/>
          <w:wAfter w:w="228" w:type="pct"/>
          <w:trHeight w:val="68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D19A0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D6F806A">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313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HRBP</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595E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海外事业部人力资源工作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C99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154E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1E5288">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B42E293">
            <w:pPr>
              <w:jc w:val="center"/>
              <w:rPr>
                <w:rFonts w:ascii="宋体" w:hAnsi="宋体" w:eastAsia="宋体" w:cs="宋体"/>
                <w:color w:val="000000"/>
                <w:sz w:val="24"/>
              </w:rPr>
            </w:pPr>
          </w:p>
        </w:tc>
      </w:tr>
      <w:tr w14:paraId="17198F7C">
        <w:tblPrEx>
          <w:tblCellMar>
            <w:top w:w="0" w:type="dxa"/>
            <w:left w:w="108" w:type="dxa"/>
            <w:bottom w:w="0" w:type="dxa"/>
            <w:right w:w="108" w:type="dxa"/>
          </w:tblCellMar>
        </w:tblPrEx>
        <w:trPr>
          <w:gridBefore w:val="1"/>
          <w:gridAfter w:val="1"/>
          <w:wBefore w:w="151" w:type="pct"/>
          <w:wAfter w:w="228" w:type="pct"/>
          <w:trHeight w:val="36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1CD51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D5093F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578D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绩效专员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6D0D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集团战略和人力资源策略，建立各单位绩效管理体系，制定考核指标；2.督促各单位按时完成绩效考核工作，负责绩效考核信息的收集、汇总，计算考核得分；3.负责对各分子公司、总部各部门的绩效考核工作提供指导，监督考评过程，对绩效考核结果进行评估，分析绩效差异，为上级决策提供信息支持；4.深入了解业务政策，不断完善更新绩效考核体系及考核指标，适应业务变化；5.协调绩效管理推动落地工作中各类问题，对各类指标考核口径进行及时解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任职要求：1.双一流大学，人力资源、心理学、管理学等相关专业优先。2.1年及以上大中型企业总部绩效或数据分析工作经验；3.熟悉绩效激励相关理论，对业务高度敏感；结果导向、积极乐观、自驱力强，对工作交付结果具有较强责任心；具备优秀的逻辑思维、沟通协调及表达能力；具备基本的数学及统计知识，精通Excel等办公软件。</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0B4E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5188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80DEFD3">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68C2CD8">
            <w:pPr>
              <w:jc w:val="center"/>
              <w:rPr>
                <w:rFonts w:ascii="宋体" w:hAnsi="宋体" w:eastAsia="宋体" w:cs="宋体"/>
                <w:color w:val="000000"/>
                <w:sz w:val="24"/>
              </w:rPr>
            </w:pPr>
          </w:p>
        </w:tc>
      </w:tr>
      <w:tr w14:paraId="52F86FFA">
        <w:tblPrEx>
          <w:tblCellMar>
            <w:top w:w="0" w:type="dxa"/>
            <w:left w:w="108" w:type="dxa"/>
            <w:bottom w:w="0" w:type="dxa"/>
            <w:right w:w="108" w:type="dxa"/>
          </w:tblCellMar>
        </w:tblPrEx>
        <w:trPr>
          <w:gridBefore w:val="1"/>
          <w:gridAfter w:val="1"/>
          <w:wBefore w:w="151" w:type="pct"/>
          <w:wAfter w:w="228" w:type="pct"/>
          <w:trHeight w:val="26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7D992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E3AED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980A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7F00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1.根据公司发展规划，参与制定对应的招聘工作政策、制度和流程；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2.深入了解用人部门发展规划，依据公司政策和制度，核对招聘需求并给出建议；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3.根据招聘需求，制定并实施招聘工作方案，实现合格人才的快速落地；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4.完善公司人才储备库，收集、分析行业人才状况，了解业内人员动态；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5.完成入职前跟踪及协助入职办理等相关工作。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1.留学经历；2.踏实认真</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F6A3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F69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03873C">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6CFBA5B9">
            <w:pPr>
              <w:jc w:val="center"/>
              <w:rPr>
                <w:rFonts w:ascii="宋体" w:hAnsi="宋体" w:eastAsia="宋体" w:cs="宋体"/>
                <w:color w:val="000000"/>
                <w:sz w:val="24"/>
              </w:rPr>
            </w:pPr>
          </w:p>
        </w:tc>
      </w:tr>
      <w:tr w14:paraId="15E4B912">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44E44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50DB3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F366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社保专员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27CE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主要负责节日福利、落户、工作居住证、组织发展等工作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1.完善组织及岗位的配置、梳理盘点及落地实施；2.节日福利等工作的策划、开展及费用结算；3.协助完成其他安排的临时性工作。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1.本科学历以上；2.有员工关系实操工作的优先考虑；3.踏实，富有责任感、亲和感；4.熟悉使用计算机办公软件，如excel。</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6C06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A8B2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17A7D2">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5D1E61E">
            <w:pPr>
              <w:jc w:val="center"/>
              <w:rPr>
                <w:rFonts w:ascii="宋体" w:hAnsi="宋体" w:eastAsia="宋体" w:cs="宋体"/>
                <w:color w:val="000000"/>
                <w:sz w:val="24"/>
              </w:rPr>
            </w:pPr>
          </w:p>
        </w:tc>
      </w:tr>
      <w:tr w14:paraId="32AA343E">
        <w:tblPrEx>
          <w:tblCellMar>
            <w:top w:w="0" w:type="dxa"/>
            <w:left w:w="108" w:type="dxa"/>
            <w:bottom w:w="0" w:type="dxa"/>
            <w:right w:w="108" w:type="dxa"/>
          </w:tblCellMar>
        </w:tblPrEx>
        <w:trPr>
          <w:gridBefore w:val="1"/>
          <w:gridAfter w:val="1"/>
          <w:wBefore w:w="151" w:type="pct"/>
          <w:wAfter w:w="228" w:type="pct"/>
          <w:trHeight w:val="24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DBC00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1B17FE">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399B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品牌专员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F69A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1.执行企业的品牌推广策略及计划，撰写并执行各类推广策划方案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2.撰写品牌文化传播稿件及各类传播文案，跟进传播物料制作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3.负责品牌资料库的梳理，协助自媒体及视频的运营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4.负责编辑与制作公司宣传视频制作工作，协调管理供应商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1.统招全日制本科及以上学历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2.具有良好的理解能力和表达能力，良好的沟通和协调能力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3.熟悉企业品牌宣传的相关流程，做事积极主动细心，有责任心机抗压能力</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CE42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56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61AB74">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397FB9B">
            <w:pPr>
              <w:jc w:val="center"/>
              <w:rPr>
                <w:rFonts w:ascii="宋体" w:hAnsi="宋体" w:eastAsia="宋体" w:cs="宋体"/>
                <w:color w:val="000000"/>
                <w:sz w:val="24"/>
              </w:rPr>
            </w:pPr>
          </w:p>
        </w:tc>
      </w:tr>
      <w:tr w14:paraId="78359F22">
        <w:tblPrEx>
          <w:tblCellMar>
            <w:top w:w="0" w:type="dxa"/>
            <w:left w:w="108" w:type="dxa"/>
            <w:bottom w:w="0" w:type="dxa"/>
            <w:right w:w="108" w:type="dxa"/>
          </w:tblCellMar>
        </w:tblPrEx>
        <w:trPr>
          <w:gridBefore w:val="1"/>
          <w:gridAfter w:val="1"/>
          <w:wBefore w:w="151" w:type="pct"/>
          <w:wAfter w:w="228" w:type="pct"/>
          <w:trHeight w:val="33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0DD04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9A550FA">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2E1B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审计专员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845A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一：负责例行和专项审计项目的实施，确保审计结果准确、及时、客观、公正。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1.审查涉及范围的经济活动，负责现场审计工作，收集审计证据，编制审计工作底稿，提出审计意见，编写并提交审计报告；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2.根据部门工作安排，负责例行和专项审计项目，并审查、复核审计专员的审计工作底稿和审计报告，保证审计项目质量，对所出具的审计报告负责。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二：在完成审计工作后，与被审计单位沟通审计意见，对审计发现的问题督促其整改和纠正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1.在完成审计结论的基础上，与被审计对象进行沟通，确认审计结果，提出审计整改建议；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2.与被审计单位相关领导研究审计发现问题的整改建议和整改措施、提出完成整改建议的时限和要求；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3.制定审计整改建议，在下次审计中检查落实整改措施和结果。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688C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6233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7A9CEF">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6CCDF8F3">
            <w:pPr>
              <w:jc w:val="center"/>
              <w:rPr>
                <w:rFonts w:ascii="宋体" w:hAnsi="宋体" w:eastAsia="宋体" w:cs="宋体"/>
                <w:color w:val="000000"/>
                <w:sz w:val="24"/>
              </w:rPr>
            </w:pPr>
          </w:p>
        </w:tc>
      </w:tr>
      <w:tr w14:paraId="2618C31A">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B1A2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2DB06DB">
            <w:pPr>
              <w:widowControl/>
              <w:jc w:val="center"/>
              <w:textAlignment w:val="center"/>
              <w:rPr>
                <w:rFonts w:ascii="宋体" w:hAnsi="宋体" w:eastAsia="宋体" w:cs="宋体"/>
                <w:color w:val="000000"/>
                <w:sz w:val="22"/>
                <w:szCs w:val="22"/>
              </w:rPr>
            </w:pPr>
            <w:r>
              <w:rPr>
                <w:rStyle w:val="6"/>
                <w:rFonts w:hint="default"/>
                <w:lang w:bidi="ar"/>
              </w:rPr>
              <w:t>钢研纳克检测技术股份有限公司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12D8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D931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材料创新表征技术开发及应用</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ECF5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11BA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311DB5E">
            <w:pPr>
              <w:widowControl/>
              <w:jc w:val="center"/>
              <w:textAlignment w:val="center"/>
              <w:rPr>
                <w:rFonts w:ascii="宋体" w:hAnsi="宋体" w:eastAsia="宋体" w:cs="宋体"/>
                <w:color w:val="000000"/>
                <w:sz w:val="22"/>
                <w:szCs w:val="22"/>
              </w:rPr>
            </w:pPr>
            <w:r>
              <w:rPr>
                <w:rStyle w:val="6"/>
                <w:rFonts w:hint="default"/>
                <w:lang w:bidi="ar"/>
              </w:rPr>
              <w:t>张小帅</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69ECB5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15210602132</w:t>
            </w:r>
          </w:p>
        </w:tc>
      </w:tr>
      <w:tr w14:paraId="3440F6CA">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135F2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D83715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38E5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4C55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图像和数据处理</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E040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3B8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913B56A">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7228C1DD">
            <w:pPr>
              <w:jc w:val="center"/>
              <w:rPr>
                <w:rFonts w:ascii="宋体" w:hAnsi="宋体" w:eastAsia="宋体" w:cs="宋体"/>
                <w:color w:val="000000"/>
                <w:sz w:val="22"/>
                <w:szCs w:val="22"/>
              </w:rPr>
            </w:pPr>
          </w:p>
        </w:tc>
      </w:tr>
      <w:tr w14:paraId="488653E5">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A3506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8DB936F">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643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346F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科研管理工作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0840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648B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7EA6A5F">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72B87B0">
            <w:pPr>
              <w:jc w:val="center"/>
              <w:rPr>
                <w:rFonts w:ascii="宋体" w:hAnsi="宋体" w:eastAsia="宋体" w:cs="宋体"/>
                <w:color w:val="000000"/>
                <w:sz w:val="22"/>
                <w:szCs w:val="22"/>
              </w:rPr>
            </w:pPr>
          </w:p>
        </w:tc>
      </w:tr>
      <w:tr w14:paraId="0C44706D">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DBE14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EAC57D">
            <w:pPr>
              <w:widowControl/>
              <w:jc w:val="center"/>
              <w:textAlignment w:val="center"/>
              <w:rPr>
                <w:rFonts w:ascii="宋体" w:hAnsi="宋体" w:eastAsia="宋体" w:cs="宋体"/>
                <w:color w:val="000000"/>
                <w:sz w:val="22"/>
                <w:szCs w:val="22"/>
              </w:rPr>
            </w:pPr>
            <w:r>
              <w:rPr>
                <w:rStyle w:val="6"/>
                <w:rFonts w:hint="default"/>
                <w:lang w:bidi="ar"/>
              </w:rPr>
              <w:t>北京轩宇信息技术有限公司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4852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可信智能软件研究</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D00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1.研究具有智能化特征的软件测试分析的新理论、新方法和新技术，并探索其在航天、军事装备等领域的应用；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2.研究通过AI技术开展航天软件的智能化和自动化测试的技术及应用推广；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3.针对深度学习算法和模型等领域相关前沿技术开展预先研究。</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2D4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F167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056CCA">
            <w:pPr>
              <w:widowControl/>
              <w:jc w:val="center"/>
              <w:textAlignment w:val="center"/>
              <w:rPr>
                <w:rFonts w:ascii="宋体" w:hAnsi="宋体" w:eastAsia="宋体" w:cs="宋体"/>
                <w:color w:val="000000"/>
                <w:sz w:val="22"/>
                <w:szCs w:val="22"/>
              </w:rPr>
            </w:pPr>
            <w:r>
              <w:rPr>
                <w:rStyle w:val="6"/>
                <w:rFonts w:hint="default"/>
                <w:lang w:bidi="ar"/>
              </w:rPr>
              <w:t>陈飞</w:t>
            </w:r>
          </w:p>
        </w:tc>
        <w:tc>
          <w:tcPr>
            <w:tcW w:w="43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F4318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15901056750</w:t>
            </w:r>
          </w:p>
        </w:tc>
      </w:tr>
      <w:tr w14:paraId="5DCFEFEA">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24A04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7BE2DD4">
            <w:pPr>
              <w:widowControl/>
              <w:jc w:val="center"/>
              <w:textAlignment w:val="center"/>
              <w:rPr>
                <w:rFonts w:ascii="宋体" w:hAnsi="宋体" w:eastAsia="宋体" w:cs="宋体"/>
                <w:color w:val="000000"/>
                <w:sz w:val="22"/>
                <w:szCs w:val="22"/>
              </w:rPr>
            </w:pPr>
            <w:r>
              <w:rPr>
                <w:rStyle w:val="6"/>
                <w:rFonts w:hint="default"/>
                <w:lang w:bidi="ar"/>
              </w:rPr>
              <w:t>中国国检测试控股集团股份有限公司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FA73">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检测工程师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42E3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1.承担建筑材料或建筑工程的检测工作；2.承担相关科研研发工作；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3.承担实验室认可相关工作；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4.承担标准制定相关工作；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5.完成其他领导交办的事项。</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36A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B20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B235CF6">
            <w:pPr>
              <w:widowControl/>
              <w:jc w:val="center"/>
              <w:textAlignment w:val="center"/>
              <w:rPr>
                <w:rFonts w:ascii="宋体" w:hAnsi="宋体" w:eastAsia="宋体" w:cs="宋体"/>
                <w:color w:val="000000"/>
                <w:sz w:val="22"/>
                <w:szCs w:val="22"/>
              </w:rPr>
            </w:pPr>
            <w:r>
              <w:rPr>
                <w:rStyle w:val="6"/>
                <w:rFonts w:hint="default"/>
                <w:lang w:bidi="ar"/>
              </w:rPr>
              <w:t>赵真</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126DDA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13381289832</w:t>
            </w:r>
          </w:p>
        </w:tc>
      </w:tr>
      <w:tr w14:paraId="256FF796">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F759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335FAAF">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308F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双碳研究</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AC5F">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从事碳中和政策研究、重点行业企业碳达峰碳中和路径研究；2.跟踪重点行业企业技术发展并开展相关技术评价研究；3.碳相关课题、标准的申报、执行，代表课题组进行课题汇报；4.建材行业碳相关标准制定；5.跟踪解读国家双碳政策，各重点行业领域碳标准的发布与应用；6.参加全国及试点地区碳排放核查；7.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6AF5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43F4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6E6FE7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15117C1F">
            <w:pPr>
              <w:jc w:val="center"/>
              <w:rPr>
                <w:rFonts w:ascii="宋体" w:hAnsi="宋体" w:eastAsia="宋体" w:cs="宋体"/>
                <w:color w:val="000000"/>
                <w:sz w:val="22"/>
                <w:szCs w:val="22"/>
              </w:rPr>
            </w:pPr>
          </w:p>
        </w:tc>
      </w:tr>
      <w:tr w14:paraId="00C971A8">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16329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238357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5E21">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信息化管理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7209">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1.承担部门业务受理相关工作；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2.承担部门信息化管理、平台搭建等信息化相关工作；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3.领导交办的其他业务。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C990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C675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F9A5AD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18832366">
            <w:pPr>
              <w:jc w:val="center"/>
              <w:rPr>
                <w:rFonts w:ascii="宋体" w:hAnsi="宋体" w:eastAsia="宋体" w:cs="宋体"/>
                <w:color w:val="000000"/>
                <w:sz w:val="22"/>
                <w:szCs w:val="22"/>
              </w:rPr>
            </w:pPr>
          </w:p>
        </w:tc>
      </w:tr>
      <w:tr w14:paraId="551CCD8F">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B0A7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1D70B4E">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AC7F">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科技管理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E873">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1.负责建工板块科技赋能工作的组织实施工作，包括制定实施计划、推进落实等；</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2.负责建工板块科技赋能相关制度文件的制定；</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3.负责建工板块科研项目、标准、奖项申报的组织与协同工作；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4.协助建工板块科技赋能工作方案策划、工作机制建立等；</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5.协助完成建工业务相关科技资质、平台等的申请、管理工作；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6.指导集团建工板块成员单位科技管理工作；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7.上级领导交办的其他任务。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2680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0700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AFE89B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4CDA8D5">
            <w:pPr>
              <w:jc w:val="center"/>
              <w:rPr>
                <w:rFonts w:ascii="宋体" w:hAnsi="宋体" w:eastAsia="宋体" w:cs="宋体"/>
                <w:color w:val="000000"/>
                <w:sz w:val="22"/>
                <w:szCs w:val="22"/>
              </w:rPr>
            </w:pPr>
          </w:p>
        </w:tc>
      </w:tr>
      <w:tr w14:paraId="4E201742">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963C9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05F88E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7F6D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安全工程师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444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1.负责为客户提供安全技术服务工作；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2.负责为客户提供安全、技术相关培训工作。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3.负责参与科研课题、辅导项目的开发工作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4.负责审核有关服务项目的技术资料，提出改进意见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0332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5F92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E81406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48B3B54">
            <w:pPr>
              <w:jc w:val="center"/>
              <w:rPr>
                <w:rFonts w:ascii="宋体" w:hAnsi="宋体" w:eastAsia="宋体" w:cs="宋体"/>
                <w:color w:val="000000"/>
                <w:sz w:val="22"/>
                <w:szCs w:val="22"/>
              </w:rPr>
            </w:pPr>
          </w:p>
        </w:tc>
      </w:tr>
      <w:tr w14:paraId="1181E823">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E143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F4782E4">
            <w:pPr>
              <w:widowControl/>
              <w:jc w:val="center"/>
              <w:textAlignment w:val="center"/>
              <w:rPr>
                <w:rFonts w:ascii="宋体" w:hAnsi="宋体" w:eastAsia="宋体" w:cs="宋体"/>
                <w:color w:val="000000"/>
                <w:sz w:val="22"/>
                <w:szCs w:val="22"/>
              </w:rPr>
            </w:pPr>
            <w:r>
              <w:rPr>
                <w:rStyle w:val="6"/>
                <w:rFonts w:hint="default"/>
                <w:lang w:bidi="ar"/>
              </w:rPr>
              <w:t>北京零点远景网络科技有限公司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5448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570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1.进行行业研究项目的方案设计、问卷设计等研究工作；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2.完成项目资料收集整理分析，参加定量以及定性研究的设计、实施环节；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3.参与多部门沟通及合作，进行项目管控；；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4.完成研究分析及研究报告撰写、参与项目陈述、客户沟通等工作；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C91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若干</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03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28E161D">
            <w:pPr>
              <w:widowControl/>
              <w:jc w:val="center"/>
              <w:textAlignment w:val="center"/>
              <w:rPr>
                <w:rFonts w:ascii="宋体" w:hAnsi="宋体" w:eastAsia="宋体" w:cs="宋体"/>
                <w:color w:val="000000"/>
                <w:sz w:val="22"/>
                <w:szCs w:val="22"/>
              </w:rPr>
            </w:pPr>
            <w:r>
              <w:rPr>
                <w:rStyle w:val="6"/>
                <w:rFonts w:hint="default"/>
                <w:lang w:bidi="ar"/>
              </w:rPr>
              <w:t>杨微</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49AC8F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15901104795</w:t>
            </w:r>
          </w:p>
        </w:tc>
      </w:tr>
      <w:tr w14:paraId="0042D459">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5D48E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9A0428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0E40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50C1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1.负责图像/文本/音频相关算法的研发和落地探索创新应用；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2.负责多个开源大模型的深度开发，针对业条场景深度定制，并提出创新的垂直解决方案；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3.参与技术规划制定,与业务潜需求、业务场景相结合，设计并预研技术方案；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4.配合构建应用算法平台。</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4E1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若干</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4D35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B42D52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250CDDD3">
            <w:pPr>
              <w:jc w:val="center"/>
              <w:rPr>
                <w:rFonts w:ascii="宋体" w:hAnsi="宋体" w:eastAsia="宋体" w:cs="宋体"/>
                <w:color w:val="000000"/>
                <w:sz w:val="22"/>
                <w:szCs w:val="22"/>
              </w:rPr>
            </w:pPr>
          </w:p>
        </w:tc>
      </w:tr>
      <w:tr w14:paraId="6D5BD711">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AE0D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B9950D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2692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C29D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1.参与多部门沟通及合作，进行项目管控；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2.与客户进行沟通，提供解决方案；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3.辅助研究岗、开发岗等后勤保障工作。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6FFB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8724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209A1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569959B3">
            <w:pPr>
              <w:jc w:val="center"/>
              <w:rPr>
                <w:rFonts w:ascii="宋体" w:hAnsi="宋体" w:eastAsia="宋体" w:cs="宋体"/>
                <w:color w:val="000000"/>
                <w:sz w:val="22"/>
                <w:szCs w:val="22"/>
              </w:rPr>
            </w:pPr>
          </w:p>
        </w:tc>
      </w:tr>
      <w:tr w14:paraId="1C07078E">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83147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31448B">
            <w:pPr>
              <w:widowControl/>
              <w:jc w:val="center"/>
              <w:textAlignment w:val="center"/>
              <w:rPr>
                <w:rFonts w:ascii="宋体" w:hAnsi="宋体" w:eastAsia="宋体" w:cs="宋体"/>
                <w:color w:val="000000"/>
                <w:sz w:val="22"/>
                <w:szCs w:val="22"/>
              </w:rPr>
            </w:pPr>
            <w:r>
              <w:rPr>
                <w:rStyle w:val="7"/>
                <w:rFonts w:hint="default"/>
                <w:lang w:bidi="ar"/>
              </w:rPr>
              <w:t>国标（北京）检验认证有限公司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3F15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检测评价工程师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9EA1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科负责在化学成分分析、机械物理性能分析、微观组织分析、无损检测和标准物质研发等方面研究检测技术，拓展技术应用范围，并参加科研项目研究工作。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8347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DAB7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DCE38D">
            <w:pPr>
              <w:widowControl/>
              <w:jc w:val="center"/>
              <w:textAlignment w:val="center"/>
              <w:rPr>
                <w:rFonts w:ascii="宋体" w:hAnsi="宋体" w:eastAsia="宋体" w:cs="宋体"/>
                <w:color w:val="000000"/>
                <w:sz w:val="22"/>
                <w:szCs w:val="22"/>
              </w:rPr>
            </w:pPr>
            <w:r>
              <w:rPr>
                <w:rStyle w:val="7"/>
                <w:rFonts w:hint="default"/>
                <w:lang w:bidi="ar"/>
              </w:rPr>
              <w:t>刘舒琪</w:t>
            </w:r>
          </w:p>
        </w:tc>
        <w:tc>
          <w:tcPr>
            <w:tcW w:w="43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788CD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17888839962</w:t>
            </w:r>
          </w:p>
        </w:tc>
      </w:tr>
      <w:tr w14:paraId="737DE6D7">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95C79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2AA1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谱尼测试集团股份有限公司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363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F87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2.负责所辖区、环境类检测，水、土、气、噪声等领域项目的业务拓展及开发；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1FD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CE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DE91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谱尼人事</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A21AB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18611567029</w:t>
            </w:r>
          </w:p>
        </w:tc>
      </w:tr>
      <w:tr w14:paraId="458AD9A3">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4ADE2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5563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07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4AE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2.负责所辖区食品生产企业制造业，做食品类别项目的业务拓展及开发；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B9D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FD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FA92E">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CC2CBB3">
            <w:pPr>
              <w:jc w:val="center"/>
              <w:rPr>
                <w:rFonts w:ascii="宋体" w:hAnsi="宋体" w:eastAsia="宋体" w:cs="宋体"/>
                <w:color w:val="000000"/>
                <w:sz w:val="22"/>
                <w:szCs w:val="22"/>
              </w:rPr>
            </w:pPr>
          </w:p>
        </w:tc>
      </w:tr>
      <w:tr w14:paraId="0B3F7D62">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0D996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57F1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B2A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计量销售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BEF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2.负责所辖区食品生产企业制造业，做企业器械检测，长度、热力、化学等类别项目的业务拓展及开发；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9D5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505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7D46F">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B428CB9">
            <w:pPr>
              <w:jc w:val="center"/>
              <w:rPr>
                <w:rFonts w:ascii="宋体" w:hAnsi="宋体" w:eastAsia="宋体" w:cs="宋体"/>
                <w:color w:val="000000"/>
                <w:sz w:val="22"/>
                <w:szCs w:val="22"/>
              </w:rPr>
            </w:pPr>
          </w:p>
        </w:tc>
      </w:tr>
      <w:tr w14:paraId="2969F905">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D7E5A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9F6E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北京中航泰达环保科技股份有限公司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552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地质研发工程师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52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参与项目前期的地理勘测、工程勘测、设计、施工、管理等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E56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DD8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9557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常丽瑾</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2B330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18610301293</w:t>
            </w:r>
          </w:p>
        </w:tc>
      </w:tr>
      <w:tr w14:paraId="2D31D966">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7CEF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17D4A">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124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75C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参与低温吸附工艺、活性焦干法工艺的设计，活性炭性能改进、二氧化碳铺集及应用、电池用膜等新技术、新工艺、新材料的研发工作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B03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F63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5512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62BDCEC">
            <w:pPr>
              <w:jc w:val="center"/>
              <w:rPr>
                <w:rFonts w:ascii="宋体" w:hAnsi="宋体" w:eastAsia="宋体" w:cs="宋体"/>
                <w:color w:val="000000"/>
                <w:sz w:val="22"/>
                <w:szCs w:val="22"/>
              </w:rPr>
            </w:pPr>
          </w:p>
        </w:tc>
      </w:tr>
      <w:tr w14:paraId="71ACA250">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E4B8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D05C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4B6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D81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实现公司物联网建设的数字运维、无人运维、智慧运维中的数据采集、整合和分析处理</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C8B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8BE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03517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773122F">
            <w:pPr>
              <w:jc w:val="center"/>
              <w:rPr>
                <w:rFonts w:ascii="宋体" w:hAnsi="宋体" w:eastAsia="宋体" w:cs="宋体"/>
                <w:color w:val="000000"/>
                <w:sz w:val="22"/>
                <w:szCs w:val="22"/>
              </w:rPr>
            </w:pPr>
          </w:p>
        </w:tc>
      </w:tr>
      <w:tr w14:paraId="057189A1">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AF03B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6C1D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北京九强生物技术股份有限公司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91F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研发工程师（化学发光）</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74B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1.主要负责体外诊断试剂的研发；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2.负责新产品的工艺改进；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3.负责新产品的性能评价；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4.负责新产品小试的方案设计；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5.负责新产品的注册申报资料编写；</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895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8C0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A25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黄园园</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13AE1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13581839608</w:t>
            </w:r>
          </w:p>
        </w:tc>
      </w:tr>
      <w:tr w14:paraId="26CE37E7">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E9A71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BA33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A51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参考方法工程师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51E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1.负责离子色谱平台方法开发，完成相应产品溯源工作；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2.参与完成国际国内参考实验室比对实验、对外服务实验等工作；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3.负责实验室质量管理体系（ISO17025）相关工作的具体实施；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4.实验室内仪器的日常保养和维护工作；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5.按时完成上级交办的其他任务。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059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40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67FA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3289BC9">
            <w:pPr>
              <w:jc w:val="center"/>
              <w:rPr>
                <w:rFonts w:ascii="宋体" w:hAnsi="宋体" w:eastAsia="宋体" w:cs="宋体"/>
                <w:color w:val="000000"/>
                <w:sz w:val="22"/>
                <w:szCs w:val="22"/>
              </w:rPr>
            </w:pPr>
          </w:p>
        </w:tc>
      </w:tr>
      <w:tr w14:paraId="6D00D59D">
        <w:tblPrEx>
          <w:tblCellMar>
            <w:top w:w="0" w:type="dxa"/>
            <w:left w:w="108" w:type="dxa"/>
            <w:bottom w:w="0" w:type="dxa"/>
            <w:right w:w="108" w:type="dxa"/>
          </w:tblCellMar>
        </w:tblPrEx>
        <w:trPr>
          <w:gridBefore w:val="1"/>
          <w:gridAfter w:val="1"/>
          <w:wBefore w:w="151" w:type="pct"/>
          <w:wAfter w:w="228" w:type="pct"/>
          <w:trHeight w:val="274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FDAD8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D1E3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推想医疗科技股份有限公司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B32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02C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负责跟踪算法方面前沿技术，并应用到实际项目；</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负责算法技术方向和算法业务的任务开发及模型效果调优；</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负责业务的技术调研和难点攻关，提升业务核心指标；</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硕士以上学历，计算机、数学相关专业；有深度学习算法经验。</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熟练使用常见的机器学习、深度学习算法，并有较强的动手实现和调优能力；</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具备较强的解决问题能力和工程实践能力，良好的团队合作和自我驱动精神，对挑战性问题充满激情</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能够根据中级研究员指导负责完成一个核心AI模块的模型研究工作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0B4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29C3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210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房畅</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7EEE4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13699214318</w:t>
            </w:r>
          </w:p>
        </w:tc>
      </w:tr>
      <w:tr w14:paraId="7A0DD64E">
        <w:tblPrEx>
          <w:tblCellMar>
            <w:top w:w="0" w:type="dxa"/>
            <w:left w:w="108" w:type="dxa"/>
            <w:bottom w:w="0" w:type="dxa"/>
            <w:right w:w="108" w:type="dxa"/>
          </w:tblCellMar>
        </w:tblPrEx>
        <w:trPr>
          <w:gridBefore w:val="1"/>
          <w:gridAfter w:val="1"/>
          <w:wBefore w:w="151" w:type="pct"/>
          <w:wAfter w:w="228" w:type="pct"/>
          <w:trHeight w:val="249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0C317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FE2F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30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868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独立高效完成工程封装和线上问题定位</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负责开发效能工具和平台建设</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协助、支持算法底层技术研究和基础组件优化</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计算机相关专业，硕士研究生</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精通一种开发语言，熟悉相关代码编写规范（面试时最好能提供自己的代码）</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熟悉linux环境下多种应用，熟练掌握他们的配置、部署及管理方法</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979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60C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A5D7A">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E69C267">
            <w:pPr>
              <w:jc w:val="center"/>
              <w:rPr>
                <w:rFonts w:ascii="宋体" w:hAnsi="宋体" w:eastAsia="宋体" w:cs="宋体"/>
                <w:color w:val="000000"/>
                <w:sz w:val="22"/>
                <w:szCs w:val="22"/>
              </w:rPr>
            </w:pPr>
          </w:p>
        </w:tc>
      </w:tr>
      <w:tr w14:paraId="265C7EA5">
        <w:tblPrEx>
          <w:tblCellMar>
            <w:top w:w="0" w:type="dxa"/>
            <w:left w:w="108" w:type="dxa"/>
            <w:bottom w:w="0" w:type="dxa"/>
            <w:right w:w="108" w:type="dxa"/>
          </w:tblCellMar>
        </w:tblPrEx>
        <w:trPr>
          <w:gridBefore w:val="1"/>
          <w:gridAfter w:val="1"/>
          <w:wBefore w:w="151" w:type="pct"/>
          <w:wAfter w:w="228" w:type="pct"/>
          <w:trHeight w:val="422"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B46F7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581F5">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699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算法项目专员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680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独立高效完成工程封装和线上问题定位</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负责开发效能工具和平台建设</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协助、支持算法底层技术研究和基础组件优化</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计算机相关专业，硕士研究生</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精通一种开发语言，熟悉相关代码编写规范（面试时最好能提供自己的代码）</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熟悉linux环境下多种应用，熟练掌握他们的配置、部署及管理方法</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EC4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2C2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86BC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03763EB">
            <w:pPr>
              <w:jc w:val="center"/>
              <w:rPr>
                <w:rFonts w:ascii="宋体" w:hAnsi="宋体" w:eastAsia="宋体" w:cs="宋体"/>
                <w:color w:val="000000"/>
                <w:sz w:val="22"/>
                <w:szCs w:val="22"/>
              </w:rPr>
            </w:pPr>
          </w:p>
        </w:tc>
      </w:tr>
      <w:tr w14:paraId="0D4C39F5">
        <w:tblPrEx>
          <w:tblCellMar>
            <w:top w:w="0" w:type="dxa"/>
            <w:left w:w="108" w:type="dxa"/>
            <w:bottom w:w="0" w:type="dxa"/>
            <w:right w:w="108" w:type="dxa"/>
          </w:tblCellMar>
        </w:tblPrEx>
        <w:trPr>
          <w:gridBefore w:val="1"/>
          <w:gridAfter w:val="1"/>
          <w:wBefore w:w="151" w:type="pct"/>
          <w:wAfter w:w="228" w:type="pct"/>
          <w:trHeight w:val="469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6464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D712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F66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46B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参与公司产品的开发、测试、构建及后期交付支持等工作；</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结合具体业务场景，内外部相关的需求、技术解决方案等沟通，解决实际业务问题；</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结合业务发展，进行业内前沿技术的探索与创新。</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与团队一起负责后端服务平台的构建，不断提升服务平台的竞争力；</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计算机相关专业全日制本科以上学历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至少精通C/C++、GO、Python等1种或多种主流编程语言，熟悉linux/Unix操作系统，能熟练使用各种软件研发工具、数据库及中间件；</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熟悉软件设计、软件开发和测试方法；对敏捷、精益、DevOps等研发模式有所了解</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具有良好的学习能力、自我驱动能力、良好的组织协调和沟通能力，团队合作意识强，具有敬业精神和钻研精神</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善于沟通，能快速理解业务场景，具备优秀的技术与业务结合能力；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16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644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CCD4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3BE2CD0">
            <w:pPr>
              <w:jc w:val="center"/>
              <w:rPr>
                <w:rFonts w:ascii="宋体" w:hAnsi="宋体" w:eastAsia="宋体" w:cs="宋体"/>
                <w:color w:val="000000"/>
                <w:sz w:val="22"/>
                <w:szCs w:val="22"/>
              </w:rPr>
            </w:pPr>
          </w:p>
        </w:tc>
      </w:tr>
      <w:tr w14:paraId="000130FF">
        <w:tblPrEx>
          <w:tblCellMar>
            <w:top w:w="0" w:type="dxa"/>
            <w:left w:w="108" w:type="dxa"/>
            <w:bottom w:w="0" w:type="dxa"/>
            <w:right w:w="108" w:type="dxa"/>
          </w:tblCellMar>
        </w:tblPrEx>
        <w:trPr>
          <w:gridBefore w:val="1"/>
          <w:gridAfter w:val="1"/>
          <w:wBefore w:w="151" w:type="pct"/>
          <w:wAfter w:w="228" w:type="pct"/>
          <w:trHeight w:val="397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B1AB6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F12B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B3C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2B1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参与公司AI科研平台研发，深度参与产品需求讨论，功能定义等；</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持续提升所负责项目的架构合理性、性能与稳定性、研发效率；</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参与前端技术体系建设，沉淀公共组件、工具和文档，参与技术分享。</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本科及以上学历，计算机、通信等相关专业；</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熟练掌握WEB前端开发技术：JavaScript/Typescript、HTML、CSS、DOM/BOM、协议、安全等，至少掌握一门前端主流框架(React/Vue/Angular等)，React优先；</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良好的设计和编码习惯，热爱写代码，能产出高质量的设计和代码；</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较好的产品意识，愿意将追求极致的用户体验做为工作最重要的驱动因素；</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积极乐观，认真负责，乐于协作；</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有图形学基础或后端技能或知名开源作品优先。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361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022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7F46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4942745">
            <w:pPr>
              <w:jc w:val="center"/>
              <w:rPr>
                <w:rFonts w:ascii="宋体" w:hAnsi="宋体" w:eastAsia="宋体" w:cs="宋体"/>
                <w:color w:val="000000"/>
                <w:sz w:val="22"/>
                <w:szCs w:val="22"/>
              </w:rPr>
            </w:pPr>
          </w:p>
        </w:tc>
      </w:tr>
      <w:tr w14:paraId="26BF2AA9">
        <w:tblPrEx>
          <w:tblCellMar>
            <w:top w:w="0" w:type="dxa"/>
            <w:left w:w="108" w:type="dxa"/>
            <w:bottom w:w="0" w:type="dxa"/>
            <w:right w:w="108" w:type="dxa"/>
          </w:tblCellMar>
        </w:tblPrEx>
        <w:trPr>
          <w:gridBefore w:val="1"/>
          <w:gridAfter w:val="1"/>
          <w:wBefore w:w="151" w:type="pct"/>
          <w:wAfter w:w="228" w:type="pct"/>
          <w:trHeight w:val="424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5CC56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F6B3E">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339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AAB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Style w:val="9"/>
                <w:rFonts w:ascii="宋体" w:hAnsi="宋体" w:eastAsia="宋体" w:cs="宋体"/>
                <w:sz w:val="24"/>
                <w:szCs w:val="24"/>
                <w:lang w:bidi="ar"/>
              </w:rPr>
              <w:t xml:space="preserve"> </w:t>
            </w:r>
            <w:r>
              <w:rPr>
                <w:rStyle w:val="10"/>
                <w:rFonts w:hint="default"/>
                <w:lang w:bidi="ar"/>
              </w:rPr>
              <w:t>负责web相关应用的功能测试、性能测试和压力测试；</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使用测试工具进行接口测试；</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负责AI医疗辅助诊断软件的开放性和探索性测试工作；</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负责完成测试需求分析，制定测试计划，编写测试用例和输出测试报告；</w:t>
            </w:r>
            <w:r>
              <w:rPr>
                <w:rStyle w:val="10"/>
                <w:rFonts w:hint="default"/>
                <w:lang w:bidi="ar"/>
              </w:rPr>
              <w:br w:type="textWrapping"/>
            </w:r>
            <w:r>
              <w:rPr>
                <w:rStyle w:val="10"/>
                <w:rFonts w:hint="default"/>
                <w:lang w:bidi="ar"/>
              </w:rPr>
              <w:t>5.</w:t>
            </w:r>
            <w:r>
              <w:rPr>
                <w:rStyle w:val="9"/>
                <w:rFonts w:ascii="宋体" w:hAnsi="宋体" w:eastAsia="宋体" w:cs="宋体"/>
                <w:sz w:val="24"/>
                <w:szCs w:val="24"/>
                <w:lang w:bidi="ar"/>
              </w:rPr>
              <w:t xml:space="preserve"> </w:t>
            </w:r>
            <w:r>
              <w:rPr>
                <w:rStyle w:val="10"/>
                <w:rFonts w:hint="default"/>
                <w:lang w:bidi="ar"/>
              </w:rPr>
              <w:t>组织和协调测试团队的日常测试工作；</w:t>
            </w:r>
            <w:r>
              <w:rPr>
                <w:rStyle w:val="10"/>
                <w:rFonts w:hint="default"/>
                <w:lang w:bidi="ar"/>
              </w:rPr>
              <w:br w:type="textWrapping"/>
            </w:r>
            <w:r>
              <w:rPr>
                <w:rStyle w:val="10"/>
                <w:rFonts w:hint="default"/>
                <w:lang w:bidi="ar"/>
              </w:rPr>
              <w:t>职位要求：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全日制本科及以上学历，计算机、软件相关专业；</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熟悉Linux的基本命令，熟悉Sql语句；了解Css、Html和js的基础知识；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熟悉计算机原理，网络基础知识，TCP/IPHTTP协议相关知识；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熟悉软件工程及方法论，熟悉软件测试理论，熟悉测试相关文档规范；</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热爱测试工作，有较强的学习能力，沟通表达能力，具备良好的团队合作精神</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有较强的逻辑思维能力，能够从用户角度测试和把控产品质量；</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340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F0D9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0DE9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3349922">
            <w:pPr>
              <w:jc w:val="center"/>
              <w:rPr>
                <w:rFonts w:ascii="宋体" w:hAnsi="宋体" w:eastAsia="宋体" w:cs="宋体"/>
                <w:color w:val="000000"/>
                <w:sz w:val="22"/>
                <w:szCs w:val="22"/>
              </w:rPr>
            </w:pPr>
          </w:p>
        </w:tc>
      </w:tr>
      <w:tr w14:paraId="7B6DC024">
        <w:tblPrEx>
          <w:tblCellMar>
            <w:top w:w="0" w:type="dxa"/>
            <w:left w:w="108" w:type="dxa"/>
            <w:bottom w:w="0" w:type="dxa"/>
            <w:right w:w="108" w:type="dxa"/>
          </w:tblCellMar>
        </w:tblPrEx>
        <w:trPr>
          <w:gridBefore w:val="1"/>
          <w:gridAfter w:val="1"/>
          <w:wBefore w:w="151" w:type="pct"/>
          <w:wAfter w:w="228" w:type="pct"/>
          <w:trHeight w:val="40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11338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DF9A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维泰瑞隆（北京）生物科技有限公司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BDF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药物化学科学家-（高级）</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C71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1．参与药物分子设计，分析药物的构效关系，独立提出优化药物分子方案；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2．独立完成新化合物合成路线设计，解决合成中的问题，打通新化合物合成路线，并按要求完成指定化合物的合成；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3．熟练使用实验仪器进行化合物分离纯化和结构鉴定；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4．如实记录实验方案和过程，进行相关专利的撰写，做好项目保密工作；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5．通晓实验室安全细则并严格执行；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1．有机化学、药物化学等有机合成类相关专业博士或硕士研究生，具有优异的分析问题和解决问题的能力，医药研发企业或化学外包公司工作经验者优先；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2．具备良好的英文水平，能熟练阅读各类专业文献，并能熟练运用各种文献检索工具，具备熟练的谱图解析能力；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3．有良好的沟通能力以及团队合作精神，有志于从事小分子新药的研发，有责任心；</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A47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50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329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刘薇</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2510A6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18600950106</w:t>
            </w:r>
          </w:p>
        </w:tc>
      </w:tr>
      <w:tr w14:paraId="229FACC2">
        <w:tblPrEx>
          <w:tblCellMar>
            <w:top w:w="0" w:type="dxa"/>
            <w:left w:w="108" w:type="dxa"/>
            <w:bottom w:w="0" w:type="dxa"/>
            <w:right w:w="108" w:type="dxa"/>
          </w:tblCellMar>
        </w:tblPrEx>
        <w:trPr>
          <w:gridBefore w:val="1"/>
          <w:gridAfter w:val="1"/>
          <w:wBefore w:w="151" w:type="pct"/>
          <w:wAfter w:w="228" w:type="pct"/>
          <w:trHeight w:val="6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94027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9FD3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33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生物分析(Bioanalysis)高级科学家</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7EB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我们寻求一名具有丰富LiquidChromatography-MassSpectrometry(LC-MS)生物分析经验的高级科学家加入我们的生物标志物团队,以拓展对小分子生物标志物的分析检测能力及其在药物开发中的应用。该职位将专注于基于LC-MS方法的开发，验证，以及生物样本的制备和分析。您将在一个高效的环境中工作，并有机会参与多个项目，成为一家正在快速发展中并将对退行性疾病的治疗产生深远影响的企业的一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1.生物分析（Bioanalysis）:主要指基于LC-MS/MS的生物小分子分析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2.独自开发针对小分子的分析方法及相关生物样本制备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3.对已开发的方法进行方法学验证，以满足相关FDA/CFDA或实验室SOP要求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4.利用已建立的方法，对生物样品进行分析，并撰写生物分析报告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5.参与生物小分子分析检测的外包流程，并负责与CRO合作，实施方法转移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6.对生物标记数据进行阐释并与项目团队/高级管理人员实施沟通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7.有机会学习及参与nonLC-MS技术平台对生物标志物的方法开发，例如ligand-bindingassays.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1.要求生物分析相关专业，硕士及以上学历。有丰富的基于LC-MS/MS生物小分子分析方法开发经验(兼有生物大分子例如多肽和蛋白的分析经验为辅）,包括质谱使用经验、熟悉相关软件使用，数据解读等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2.较强的分析、独立解决问题的能力，沟通协调能力和团队合作精神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3．快速学习能力和适应能力，专业知识和理论功底扎实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4.热爱医药研发行业，诚实守信，具有较强的责任感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5.良好的英语听、说、读、写能力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6.有CRO工作经历，GLP、GCP生物分析经验者优先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E13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2C7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BCDDE">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F895988">
            <w:pPr>
              <w:jc w:val="center"/>
              <w:rPr>
                <w:rFonts w:ascii="宋体" w:hAnsi="宋体" w:eastAsia="宋体" w:cs="宋体"/>
                <w:color w:val="000000"/>
                <w:sz w:val="22"/>
                <w:szCs w:val="22"/>
              </w:rPr>
            </w:pPr>
          </w:p>
        </w:tc>
      </w:tr>
      <w:tr w14:paraId="12B63A5B">
        <w:tblPrEx>
          <w:tblCellMar>
            <w:top w:w="0" w:type="dxa"/>
            <w:left w:w="108" w:type="dxa"/>
            <w:bottom w:w="0" w:type="dxa"/>
            <w:right w:w="108" w:type="dxa"/>
          </w:tblCellMar>
        </w:tblPrEx>
        <w:trPr>
          <w:gridBefore w:val="1"/>
          <w:gridAfter w:val="1"/>
          <w:wBefore w:w="151" w:type="pct"/>
          <w:wAfter w:w="228" w:type="pct"/>
          <w:trHeight w:val="50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CD53E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E7DE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华深智药生物科技（北京）有限公司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56A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分子生物实验员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791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工作职责：1.负责文库构建，噬菌体或酵母展示、筛选等相关技术工作；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2.细胞生物学等相关技术工作，熟悉常见细胞系培养、传代、转染、计数、冻存及复苏等操作；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3.开展重组蛋白的表达及纯化实验，利用His、Fc及flag等tag纯化蛋白；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4.负责分子生物学等技术工作，开展分子克隆、真核及原核载体构建相关的设计及实验；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5.利用流式细胞仪、Westernblot或ELISA等技术，开展抗体功能验证实验及效价评估。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资格要求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1.细胞生物学、分子生物学、免疫学、药理学等本科及以上学历；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2.了解并可熟练使用常规的生物化学实验相关仪器及分析软件，如生物安全柜、荧光显微镜、分光光度计、酶标仪、Snapgene、ImageJ等；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3.能够长期稳定工作者。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1.熟练掌握流式细胞分选/分析、Westernblot、ELISA、PCR及免疫荧光染色等基本实验技术者优先考虑；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2.有抗体药物筛选（包括Yeastdisplay、mammaliandisplay及其它展示技术相关经验者优先考虑。</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77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18C4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043B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展佳</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6CE6D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15895448746</w:t>
            </w:r>
          </w:p>
        </w:tc>
      </w:tr>
      <w:tr w14:paraId="78736373">
        <w:tblPrEx>
          <w:tblCellMar>
            <w:top w:w="0" w:type="dxa"/>
            <w:left w:w="108" w:type="dxa"/>
            <w:bottom w:w="0" w:type="dxa"/>
            <w:right w:w="108" w:type="dxa"/>
          </w:tblCellMar>
        </w:tblPrEx>
        <w:trPr>
          <w:gridBefore w:val="1"/>
          <w:gridAfter w:val="1"/>
          <w:wBefore w:w="151" w:type="pct"/>
          <w:wAfter w:w="228" w:type="pct"/>
          <w:trHeight w:val="27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36A7C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33E7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D53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生信科学家</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A9C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工作职责：1.</w:t>
            </w:r>
            <w:r>
              <w:rPr>
                <w:rStyle w:val="9"/>
                <w:rFonts w:ascii="宋体" w:hAnsi="宋体" w:eastAsia="宋体" w:cs="宋体"/>
                <w:sz w:val="24"/>
                <w:szCs w:val="24"/>
                <w:lang w:bidi="ar"/>
              </w:rPr>
              <w:t xml:space="preserve"> </w:t>
            </w:r>
            <w:r>
              <w:rPr>
                <w:rStyle w:val="10"/>
                <w:rFonts w:hint="default"/>
                <w:lang w:bidi="ar"/>
              </w:rPr>
              <w:t>熟悉经典的生物信息算法，配合集群软硬件资源对已有生物信息算法进行性能调优。</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参与生物信息平台核心业务系统模块的功能设计和开发。</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对现有工具性能进行优化，版本迭代更新。</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辅助AI生物信息科学家和算法分析师完成数据整理和清洗。</w:t>
            </w:r>
            <w:r>
              <w:rPr>
                <w:rStyle w:val="10"/>
                <w:rFonts w:hint="default"/>
                <w:lang w:bidi="ar"/>
              </w:rPr>
              <w:br w:type="textWrapping"/>
            </w:r>
            <w:r>
              <w:rPr>
                <w:rStyle w:val="10"/>
                <w:rFonts w:hint="default"/>
                <w:lang w:bidi="ar"/>
              </w:rPr>
              <w:t>任职要求：1.</w:t>
            </w:r>
            <w:r>
              <w:rPr>
                <w:rStyle w:val="9"/>
                <w:rFonts w:ascii="宋体" w:hAnsi="宋体" w:eastAsia="宋体" w:cs="宋体"/>
                <w:sz w:val="24"/>
                <w:szCs w:val="24"/>
                <w:lang w:bidi="ar"/>
              </w:rPr>
              <w:t xml:space="preserve"> </w:t>
            </w:r>
            <w:r>
              <w:rPr>
                <w:rStyle w:val="10"/>
                <w:rFonts w:hint="default"/>
                <w:lang w:bidi="ar"/>
              </w:rPr>
              <w:t>本科及以上学历，熟悉常规生物信息数据资源的使用和分析。</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熟练掌握Linux,Python,Java/C++,R。</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对生物信息学领域的经典算法和工具有较为深入的理解，有工作经验者优先。</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具有良好的沟通能力，有极强的学习能力，有上进心，有理想。</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6A8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8839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7A74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3E3BE40">
            <w:pPr>
              <w:jc w:val="center"/>
              <w:rPr>
                <w:rFonts w:ascii="宋体" w:hAnsi="宋体" w:eastAsia="宋体" w:cs="宋体"/>
                <w:color w:val="000000"/>
                <w:sz w:val="22"/>
                <w:szCs w:val="22"/>
              </w:rPr>
            </w:pPr>
          </w:p>
        </w:tc>
      </w:tr>
      <w:tr w14:paraId="1464AE03">
        <w:tblPrEx>
          <w:tblCellMar>
            <w:top w:w="0" w:type="dxa"/>
            <w:left w:w="108" w:type="dxa"/>
            <w:bottom w:w="0" w:type="dxa"/>
            <w:right w:w="108" w:type="dxa"/>
          </w:tblCellMar>
        </w:tblPrEx>
        <w:trPr>
          <w:gridBefore w:val="1"/>
          <w:gridAfter w:val="1"/>
          <w:wBefore w:w="151" w:type="pct"/>
          <w:wAfter w:w="228" w:type="pct"/>
          <w:trHeight w:val="24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664B0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FD0D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83D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机器学习工程师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5D0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1.搭建、训练针对蛋白质等大小分子结构的机器学习模型。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2.根据实验流程部署相关模型。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1.本科及以上学历，熟练掌握一种主流深度学习框架（PyTorch/Tensorflow/JAX等）。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2.熟悉常用的机器学习模型（Transformer/GNN等），有模型训练、开发经验。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3.熟练使用Linux、Git等开发平台和工具。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4.对蛋白质结构预测等生物计算问题有一定了解。</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28C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C6B2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53E6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03054A9">
            <w:pPr>
              <w:jc w:val="center"/>
              <w:rPr>
                <w:rFonts w:ascii="宋体" w:hAnsi="宋体" w:eastAsia="宋体" w:cs="宋体"/>
                <w:color w:val="000000"/>
                <w:sz w:val="22"/>
                <w:szCs w:val="22"/>
              </w:rPr>
            </w:pPr>
          </w:p>
        </w:tc>
      </w:tr>
      <w:tr w14:paraId="421D544B">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8C4EA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C64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北京思明启创科技有限公司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46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CD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1.参与到核桃线上业务算法模型和架构的建设、改进与迭代优化；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2.运用机器学习/深度学习/nlp等算法优化核心算法模块，提升业务流程服务效率，预测精度，匹配优化等场景；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3.参与前沿3D重建技术、虚拟人技术、多媒体内容创作/理解技术等人工智能技术的研究和探索，持续跟踪该领域业界最新进展并在实际项目中应用。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6F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90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06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冶颖譞</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C26D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18301554313</w:t>
            </w:r>
          </w:p>
        </w:tc>
      </w:tr>
      <w:tr w14:paraId="67FE51D5">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CAB12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108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B4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内容产品设计师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56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1.根据各年龄段（主要小学阶段）的学生特点，基于公司产品体系和AI教学模式，完成编程教育产品的内容开发与教学实施；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2.分析产品数据，及时响应内容反馈，对产品方案、教学方法不断迭代优化，向学生提供优质的学习体验；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3.参与团队日常会议，例如课程方案脑暴及组会，配合团队设计少儿编程教育产品方案和具体内容；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4.与产品、市场、课程服务等部门紧密配合，设计符合市场需求的教育产品。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DF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21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5B0B">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6564A">
            <w:pPr>
              <w:jc w:val="center"/>
              <w:rPr>
                <w:rFonts w:ascii="宋体" w:hAnsi="宋体" w:eastAsia="宋体" w:cs="宋体"/>
                <w:color w:val="000000"/>
                <w:sz w:val="24"/>
              </w:rPr>
            </w:pPr>
          </w:p>
        </w:tc>
      </w:tr>
      <w:tr w14:paraId="0E1967AC">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D64B1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11C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2C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运营</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06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1.根据学科特点、产品线特点撰写相关的设计方案、宣传话术及生产学习资料，满足用户现存学习需求；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2.能不断挖掘用户真实需求，并配合进行运营落地，不断提升用户亲密度、满意度；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3.定期收集用户反馈信息，不断挖掘和分析用户需求，并配合进行运营策略优化、提出产品与课程优化的意见建议并推动执行；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4.配合对运营动作效果进行量化拆解、进行一定数据分析与汇总。</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53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58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1210">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99BE71">
            <w:pPr>
              <w:jc w:val="center"/>
              <w:rPr>
                <w:rFonts w:ascii="宋体" w:hAnsi="宋体" w:eastAsia="宋体" w:cs="宋体"/>
                <w:color w:val="000000"/>
                <w:sz w:val="24"/>
              </w:rPr>
            </w:pPr>
          </w:p>
        </w:tc>
      </w:tr>
      <w:tr w14:paraId="6D5FE912">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30BC0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17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北京益华生物科技有限公司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94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干细胞科研人员</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CE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1.不同种类干细胞的分离、培养、诱导分化、动物体内移植；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2.动物疾病的模型制作；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3.干细胞移植的操作以及移植后动物的各项功能检测</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3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3D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57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郝晓敏</w:t>
            </w:r>
          </w:p>
        </w:tc>
        <w:tc>
          <w:tcPr>
            <w:tcW w:w="4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D4C1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18500176999</w:t>
            </w:r>
          </w:p>
        </w:tc>
      </w:tr>
      <w:tr w14:paraId="433A3C79">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DA22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C6F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炫我信息技术（北京）有限公司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B5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虚幻引擎工程师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A2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1.负责虚幻引擎相关功能模块开发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05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3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3A7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王女士</w:t>
            </w:r>
          </w:p>
        </w:tc>
        <w:tc>
          <w:tcPr>
            <w:tcW w:w="436"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06900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13701170423</w:t>
            </w:r>
          </w:p>
        </w:tc>
      </w:tr>
      <w:tr w14:paraId="0BD8F953">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6DEEF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E8C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北京国际云转播科技有限公司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F8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解决方案工程师（管培生）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4A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1．负责与客户的技术交流与产品售前支撑，为客户提供业务规划和方案规划；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2.负责客户需求挖掘和分析，并进行客户引导以及方案演示与讲解、设计论证；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3.负责客户从始至终进行整体方案的输出／落地推进／，以及过程中的问题处理，编写技术交流资料包括：标书制作、案例分析、售前分析报告、需求调查表；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4.负责收集和整理行业案例，解读分析相关业务的前沿动态。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1B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FB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9F8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鲁一钒</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04060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15522669998</w:t>
            </w:r>
          </w:p>
        </w:tc>
      </w:tr>
      <w:tr w14:paraId="36EAC2C0">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1DA5F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74A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A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WEB前端（管培生）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D718">
            <w:pPr>
              <w:widowControl/>
              <w:spacing w:after="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1.负责视颗云播放器、客户后台、系统后台前台页面开发与bug修复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2.与产品设计师、后台工程师、产品经理等进行协作，参与公司相关产品的策划、开发、迭代和维护；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3.按照代码规范编写高质量代码，对现有代码和架构进行持续改进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4.配合测试人员进行bug修复和代码调优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5.流媒体相关工作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06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5F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52B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12EEBC2">
            <w:pPr>
              <w:jc w:val="center"/>
              <w:rPr>
                <w:rFonts w:ascii="宋体" w:hAnsi="宋体" w:eastAsia="宋体" w:cs="宋体"/>
                <w:color w:val="000000"/>
                <w:sz w:val="22"/>
                <w:szCs w:val="22"/>
              </w:rPr>
            </w:pPr>
          </w:p>
        </w:tc>
      </w:tr>
      <w:tr w14:paraId="14F2FC1D">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F1679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015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64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运维工程师（管培生）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6C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1.负责产品运维保障工作，能发现、解决重大故障及性能瓶颈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2.负责运维能力、监控报警平台的系统化，自动化，构建运维平台，减少手工运维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3.负责业务平台的系统架构、交付及迁移方案评审、应急响应、容量规划、故障原因定位及根因分析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4.负责运维平台的基础架构规划，能结合平台运行状况合理化提供优化建议，提升系统的稳定性和高效性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5.负责业务平台在私有云上架构规划、系统部署、运维保障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D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C3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3C4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27BBFC">
            <w:pPr>
              <w:jc w:val="center"/>
              <w:rPr>
                <w:rFonts w:ascii="宋体" w:hAnsi="宋体" w:eastAsia="宋体" w:cs="宋体"/>
                <w:color w:val="000000"/>
                <w:sz w:val="22"/>
                <w:szCs w:val="22"/>
              </w:rPr>
            </w:pPr>
          </w:p>
        </w:tc>
      </w:tr>
      <w:tr w14:paraId="52D66A36">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63391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868F">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D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流媒体工程师（管培生）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D0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1.负责流媒体产品的开发与维护工作；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2.提高流媒体产品的稳定性和性能指标；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3.优化流媒体产品用户体验，如延迟、流畅等；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4.参与视频联网、直播、点播、导播、转码、存储等产品的研发；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5.公司安排的其他工作。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9F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E1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D4A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B749E9">
            <w:pPr>
              <w:jc w:val="center"/>
              <w:rPr>
                <w:rFonts w:ascii="宋体" w:hAnsi="宋体" w:eastAsia="宋体" w:cs="宋体"/>
                <w:color w:val="000000"/>
                <w:sz w:val="22"/>
                <w:szCs w:val="22"/>
              </w:rPr>
            </w:pPr>
          </w:p>
        </w:tc>
      </w:tr>
      <w:tr w14:paraId="0F792BE7">
        <w:tblPrEx>
          <w:tblCellMar>
            <w:top w:w="0" w:type="dxa"/>
            <w:left w:w="108" w:type="dxa"/>
            <w:bottom w:w="0" w:type="dxa"/>
            <w:right w:w="108" w:type="dxa"/>
          </w:tblCellMar>
        </w:tblPrEx>
        <w:trPr>
          <w:gridBefore w:val="1"/>
          <w:gridAfter w:val="1"/>
          <w:wBefore w:w="151" w:type="pct"/>
          <w:wAfter w:w="228" w:type="pct"/>
          <w:trHeight w:val="45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0932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A5F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帕潘纳（北京）科技有限公司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BA1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合成研究助理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03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职责描述：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1.掌握查阅文献的方法，学习化合物合成路线的初步设计；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2.协助创新研究（副）经理完成项目合成反应，监测，分离，纯化等操作；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3.学习合成及创新药优化相关知识，并掌握谱图（MS,NMR等）分析能力；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4.认真记录实验数据，定期整理实验结果，定期汇报实验进展；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5.协助探索研究（副）经理负责实验区域的安全管理及环境保护与健康管理。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1.有机化学、药物化学、精细化工、化工工程或与化学相关专业；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2.本科以上学历或同等以上资历；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3.有强烈的上进心和工作责任感，诚信可靠，具有团队协作精神；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4.需要具备一定的专业口语及书面交流能力。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福利待遇：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五险一金、补充医疗、生日party、节假日福利、带薪年假、晋升通道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技能培训、健康体检、免费午餐、工作居住证、集体旅游、员工关怀</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F5B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704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8E1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佟谣</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58888C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13694053552</w:t>
            </w:r>
          </w:p>
        </w:tc>
      </w:tr>
      <w:tr w14:paraId="2491CCA7">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5AA2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EB92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北京麦邦光电仪器有限公司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1D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医疗器械研发工程师（大数据处理专业）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5D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1.负责大数据分析模型库的建立，项目相关技术开发，包括数据集市、实时分析、数据展示等的开发，并交付生产，确保输出成果；2.负责项目成果应用调查，数据迭代、模型升级。</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69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1C1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A3CF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李经理</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2CC1D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13911022025</w:t>
            </w:r>
          </w:p>
        </w:tc>
      </w:tr>
      <w:tr w14:paraId="198BDD61">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B4E30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8390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A00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医疗器械研发工程师（流体力学专业）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B1A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力学、机械工程、航空航天等相关专业；2.具有扎实流体力学基础知识；3.熟悉流体仿真的方法与理论；4.熟练使用常见仿真软件；5.具备扎实的工程力学、软件等理论基础；6.学习能力强，具有良好的表达能力与团队合作精神；7.在相关领域有研究或工作经验的申请者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B84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011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51525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B26BB41">
            <w:pPr>
              <w:jc w:val="center"/>
              <w:rPr>
                <w:rFonts w:ascii="宋体" w:hAnsi="宋体" w:eastAsia="宋体" w:cs="宋体"/>
                <w:color w:val="000000"/>
                <w:sz w:val="22"/>
                <w:szCs w:val="22"/>
              </w:rPr>
            </w:pPr>
          </w:p>
        </w:tc>
      </w:tr>
      <w:tr w14:paraId="396C3CFB">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3EC5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0A29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A6F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医疗器械研发工程师（电子科学与技术专业）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B01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产品电子技术攻关，根据产品开发需求，负责硬件开发的可行性评估、电路设计、元器件选型及成本控制、原理图及PCB设计、BOM编制等工作；2.负责产品硬件调试、调优，配合软件工程师联调；3.协调结构设计，及结构可行性评估；4.负责撰写硬件设计相关设计文档；5.配合解决生产中出现的异常技术问题。</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849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421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2AB8F">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0D2DAC3">
            <w:pPr>
              <w:jc w:val="center"/>
              <w:rPr>
                <w:rFonts w:ascii="宋体" w:hAnsi="宋体" w:eastAsia="宋体" w:cs="宋体"/>
                <w:color w:val="000000"/>
                <w:sz w:val="22"/>
                <w:szCs w:val="22"/>
              </w:rPr>
            </w:pPr>
          </w:p>
        </w:tc>
      </w:tr>
      <w:tr w14:paraId="58F20FCB">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49B25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6422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北京七兆科技有限公司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D71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水文工程师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AD3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1.岗位职责：进行山洪灾害调查评价、洪水预报预警等项目的建设；进行水文模型和算法的研究。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①教育水平：本科及以上学历，水文水资源、水利类相关专业。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②技能技巧：具备水文专业知识；了解水文模型和算法。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③工作经验：应届毕业生。有水利、防洪减灾、水文模型等项目经验将优先考虑。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④综合素质：有责任心、有良好的沟通能力、能够承担一定的工作压力。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34B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E65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FCB2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唐倩</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5A23E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13522019984</w:t>
            </w:r>
          </w:p>
        </w:tc>
      </w:tr>
      <w:tr w14:paraId="6087D468">
        <w:tblPrEx>
          <w:tblCellMar>
            <w:top w:w="0" w:type="dxa"/>
            <w:left w:w="108" w:type="dxa"/>
            <w:bottom w:w="0" w:type="dxa"/>
            <w:right w:w="108" w:type="dxa"/>
          </w:tblCellMar>
        </w:tblPrEx>
        <w:trPr>
          <w:gridBefore w:val="1"/>
          <w:gridAfter w:val="1"/>
          <w:wBefore w:w="151" w:type="pct"/>
          <w:wAfter w:w="228" w:type="pct"/>
          <w:trHeight w:val="36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CC0D1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7A85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C64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D16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能够把客户需求转化为系统设计、完成项目核心代码开发工作。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1.教育水平：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大专及以上学历，计算机相关专业。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2.技能技巧：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①熟练掌握java语言。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②熟练使用Spring、springMVC、Mybatis、springBoot。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③熟练编写sql，熟练掌握以下数据库中致少一种:SqlServer,MySQL。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④熟悉WEB相关知识(如HTML,JAVASCRIPT,CSS等)。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⑤熟悉应用服务器的部署与配置。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⑥对设计模式有了解。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⑦熟练使用SVN、Maven、git等。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360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3B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1907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3FE868A">
            <w:pPr>
              <w:jc w:val="center"/>
              <w:rPr>
                <w:rFonts w:ascii="宋体" w:hAnsi="宋体" w:eastAsia="宋体" w:cs="宋体"/>
                <w:color w:val="000000"/>
                <w:sz w:val="22"/>
                <w:szCs w:val="22"/>
              </w:rPr>
            </w:pPr>
          </w:p>
        </w:tc>
      </w:tr>
      <w:tr w14:paraId="331FBC52">
        <w:tblPrEx>
          <w:tblCellMar>
            <w:top w:w="0" w:type="dxa"/>
            <w:left w:w="108" w:type="dxa"/>
            <w:bottom w:w="0" w:type="dxa"/>
            <w:right w:w="108" w:type="dxa"/>
          </w:tblCellMar>
        </w:tblPrEx>
        <w:trPr>
          <w:gridBefore w:val="1"/>
          <w:gridAfter w:val="1"/>
          <w:wBefore w:w="151" w:type="pct"/>
          <w:wAfter w:w="228" w:type="pct"/>
          <w:trHeight w:val="28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1D858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012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北京澳丰源科技股份有限公司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02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嵌入式软件测试工程师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23D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1.根据产品需求制定测试方案、设计测试用例，搭建测试环境；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2.依据测试用例完成产品的功能测试、硬件指标测试等，记录测试结果，报告与跟踪产品缺陷，并协助研发人员进行缺陷定位与重现；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3.编写测试报告，根据测试结果评估软件质量；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4.进行测试总结，编写测试相关文档，对测试中存在的问题及时分析与解决，并提出改进建议。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1.熟悉军工产品，熟悉行业相关软件标准要求。2.精通软件测试用例编写和测试工具开发。3.具备编写软件测试报告和参与客户评审能力。4.全日制本科及以上学历。</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D45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FED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24B2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孙静静</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FF41A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18813099466</w:t>
            </w:r>
          </w:p>
        </w:tc>
      </w:tr>
      <w:tr w14:paraId="613605A6">
        <w:tblPrEx>
          <w:tblCellMar>
            <w:top w:w="0" w:type="dxa"/>
            <w:left w:w="108" w:type="dxa"/>
            <w:bottom w:w="0" w:type="dxa"/>
            <w:right w:w="108" w:type="dxa"/>
          </w:tblCellMar>
        </w:tblPrEx>
        <w:trPr>
          <w:gridBefore w:val="1"/>
          <w:gridAfter w:val="1"/>
          <w:wBefore w:w="151" w:type="pct"/>
          <w:wAfter w:w="228" w:type="pct"/>
          <w:trHeight w:val="31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75C2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B618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F28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射频调试工程师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AD7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1.协助项目经理完成新产品的调试工作；2.熟识项目负责人完成的图纸资料，有问题及时与项目负责人沟通；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3.负责半成品的重要件装配以及成品，半成品的调试，试验工作；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4.分析调试过程中出现的问题，提出合理化建议；5.负责产品中的售中，售后工作；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本科及以上学历，电子信息工程，通信，无线电，微波等相关专业。2.熟悉掌握矢量网络分析仪，频谱分析仪等仪器设备。3.掌握微波仪器使用，熟悉微波有源，无源器件的测量，会阅读设计版图。4.具有金丝键合管芯级产品调试经验者优先。5.具有良好的团队合作意识，良好的组织沟通与协调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7E4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032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8DA8F">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6E89BDD">
            <w:pPr>
              <w:jc w:val="center"/>
              <w:rPr>
                <w:rFonts w:ascii="宋体" w:hAnsi="宋体" w:eastAsia="宋体" w:cs="宋体"/>
                <w:color w:val="000000"/>
                <w:sz w:val="22"/>
                <w:szCs w:val="22"/>
              </w:rPr>
            </w:pPr>
          </w:p>
        </w:tc>
      </w:tr>
      <w:tr w14:paraId="34455D75">
        <w:tblPrEx>
          <w:tblCellMar>
            <w:top w:w="0" w:type="dxa"/>
            <w:left w:w="108" w:type="dxa"/>
            <w:bottom w:w="0" w:type="dxa"/>
            <w:right w:w="108" w:type="dxa"/>
          </w:tblCellMar>
        </w:tblPrEx>
        <w:trPr>
          <w:gridBefore w:val="1"/>
          <w:gridAfter w:val="1"/>
          <w:wBefore w:w="151" w:type="pct"/>
          <w:wAfter w:w="228" w:type="pct"/>
          <w:trHeight w:val="26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8F7B5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EF045">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C0D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FPGA工程师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AF6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1.负责FPGA软件编写以及功能仿真；2.负责FPGA电路软硬件调试；3.参与整机产品或系统互联的调试与测试；4.按要求完成设计文档，调试记录以及测试报告等文档。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本科及以上学历，通信，计算机，电子工程等相关专业；2.熟悉FPGA设计流程，熟练掌握FPGA设计中的编译，综合，时序约束，时序分析等各个环节的工具并能灵活应用；3.至少掌握一种FPGA设计工具；4.较强的逻辑思维能力，独立思考能力，以及较强的分析和解决问题的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B6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E50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2D1D2">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3D161D8">
            <w:pPr>
              <w:jc w:val="center"/>
              <w:rPr>
                <w:rFonts w:ascii="宋体" w:hAnsi="宋体" w:eastAsia="宋体" w:cs="宋体"/>
                <w:color w:val="000000"/>
                <w:sz w:val="22"/>
                <w:szCs w:val="22"/>
              </w:rPr>
            </w:pPr>
          </w:p>
        </w:tc>
      </w:tr>
      <w:tr w14:paraId="45734129">
        <w:tblPrEx>
          <w:tblCellMar>
            <w:top w:w="0" w:type="dxa"/>
            <w:left w:w="108" w:type="dxa"/>
            <w:bottom w:w="0" w:type="dxa"/>
            <w:right w:w="108" w:type="dxa"/>
          </w:tblCellMar>
        </w:tblPrEx>
        <w:trPr>
          <w:gridBefore w:val="1"/>
          <w:gridAfter w:val="1"/>
          <w:wBefore w:w="151" w:type="pct"/>
          <w:wAfter w:w="228" w:type="pct"/>
          <w:trHeight w:val="5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6BDF0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07802">
            <w:pPr>
              <w:widowControl/>
              <w:jc w:val="center"/>
              <w:textAlignment w:val="center"/>
              <w:rPr>
                <w:rFonts w:ascii="宋体" w:hAnsi="宋体" w:eastAsia="宋体" w:cs="宋体"/>
                <w:color w:val="000000"/>
                <w:sz w:val="22"/>
                <w:szCs w:val="22"/>
              </w:rPr>
            </w:pPr>
            <w:r>
              <w:rPr>
                <w:rStyle w:val="6"/>
                <w:rFonts w:hint="default"/>
                <w:lang w:bidi="ar"/>
              </w:rPr>
              <w:t>中国核工业中原建设有限公司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01F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技术研发管理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00F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科研、科技成果转化方面相关工作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F30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7EB8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4DCC">
            <w:pPr>
              <w:rPr>
                <w:rFonts w:ascii="宋体" w:hAnsi="宋体" w:eastAsia="宋体" w:cs="宋体"/>
                <w:color w:val="000000"/>
                <w:sz w:val="22"/>
                <w:szCs w:val="22"/>
              </w:rPr>
            </w:pPr>
          </w:p>
        </w:tc>
        <w:tc>
          <w:tcPr>
            <w:tcW w:w="436"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DFBC18">
            <w:pPr>
              <w:rPr>
                <w:rFonts w:ascii="宋体" w:hAnsi="宋体" w:eastAsia="宋体" w:cs="宋体"/>
                <w:color w:val="000000"/>
                <w:sz w:val="22"/>
                <w:szCs w:val="22"/>
              </w:rPr>
            </w:pPr>
          </w:p>
        </w:tc>
      </w:tr>
      <w:tr w14:paraId="58CBA17D">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AC07E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ED46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北京惠特优宝机电有限公司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24F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F27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1.协助工程师完成产品设计和开发工作，以及样品的加工制作；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2.配合工程师完成设备测试调试工作；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3.完成研发相关技术文件的编制和归档；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4.完成领导交办其它工作内容</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523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E7F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528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黄斯昱</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2ACB1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15600682679</w:t>
            </w:r>
          </w:p>
        </w:tc>
      </w:tr>
      <w:tr w14:paraId="6F7C0744">
        <w:tblPrEx>
          <w:tblCellMar>
            <w:top w:w="0" w:type="dxa"/>
            <w:left w:w="108" w:type="dxa"/>
            <w:bottom w:w="0" w:type="dxa"/>
            <w:right w:w="108" w:type="dxa"/>
          </w:tblCellMar>
        </w:tblPrEx>
        <w:trPr>
          <w:gridBefore w:val="1"/>
          <w:gridAfter w:val="1"/>
          <w:wBefore w:w="151" w:type="pct"/>
          <w:wAfter w:w="228" w:type="pct"/>
          <w:trHeight w:val="4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1C9CA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125F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D9B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12E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1.根据公司产品以及技术研发需求，参与新产品、新技术研发；负责电气设计、测试工作，并解决研制、使用过程中存在的技术问题；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2.负责研发项目的电气设备的选型、采购、安装、调试工作；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3.掌握弱电、强电控制理论，能够根据项目需求完成电气控制系统方案设计、完成电气系统设计、调试及后期维护等工作；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4.依据产品开发流程和质量体系要求，输出产品技术文件（设计开发文档、产品图纸等）；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5.参与工艺流程的制定，协助进行产品工艺验证；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6.对公司既有产品进行技术升级及技术改进；对检验标准及设备配置提合理化建议；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7.对公司内部相关部门及外部客户进行必要的技术支持工作；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8.编写与产品研发相关的技术文档。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9.负责对本身工作实施规范化，制度化程序化管理；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10、实施新产品的标准化工作，不断完善公司技术标准化；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11.完成上级领导交办的其他任务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522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65E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B477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57923E5">
            <w:pPr>
              <w:jc w:val="center"/>
              <w:rPr>
                <w:rFonts w:ascii="宋体" w:hAnsi="宋体" w:eastAsia="宋体" w:cs="宋体"/>
                <w:color w:val="000000"/>
                <w:sz w:val="22"/>
                <w:szCs w:val="22"/>
              </w:rPr>
            </w:pPr>
          </w:p>
        </w:tc>
      </w:tr>
      <w:tr w14:paraId="64C15992">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8B13D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1F38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8AB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电气研发工程师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B57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产品的电路板焊接、电气产品组装、接线、测试等工作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AEC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10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61FAE">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EEBF3E6">
            <w:pPr>
              <w:jc w:val="center"/>
              <w:rPr>
                <w:rFonts w:ascii="宋体" w:hAnsi="宋体" w:eastAsia="宋体" w:cs="宋体"/>
                <w:color w:val="000000"/>
                <w:sz w:val="22"/>
                <w:szCs w:val="22"/>
              </w:rPr>
            </w:pPr>
          </w:p>
        </w:tc>
      </w:tr>
      <w:tr w14:paraId="7E4FD68A">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8C950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B29A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北京元六鸿远电子科技股份有限公司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907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BB6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1.负责生产线工艺保障及改进,对产品加工进行工艺技术指导，对工序中技术、质量问题的分析、处理，保证产品在相关工序的顺利生产，并持续改进;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2.新产品设计开发，按要求进行新产品的研制过程中的工艺开发，拟制工艺方案，编制工艺文件，积极采用新技术、新材料、新工艺，按时、按规定完成开发研制任务。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767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C74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EBBD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赵先生</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7D676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13811379097</w:t>
            </w:r>
          </w:p>
        </w:tc>
      </w:tr>
      <w:tr w14:paraId="301CF90C">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B733A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DBFBF">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2EB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设计工程师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BC8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1.按照规范或客户要求完成单层电容器的设计；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2.产品物料BOM搭建及工艺路线搭建工作；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3.按公司体系要求编写相应技术文件；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4.为客户提供负责产品的技术服务。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F8C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CE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6B89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22E8160">
            <w:pPr>
              <w:jc w:val="center"/>
              <w:rPr>
                <w:rFonts w:ascii="宋体" w:hAnsi="宋体" w:eastAsia="宋体" w:cs="宋体"/>
                <w:color w:val="000000"/>
                <w:sz w:val="22"/>
                <w:szCs w:val="22"/>
              </w:rPr>
            </w:pPr>
          </w:p>
        </w:tc>
      </w:tr>
      <w:tr w14:paraId="6C92A158">
        <w:tblPrEx>
          <w:tblCellMar>
            <w:top w:w="0" w:type="dxa"/>
            <w:left w:w="108" w:type="dxa"/>
            <w:bottom w:w="0" w:type="dxa"/>
            <w:right w:w="108" w:type="dxa"/>
          </w:tblCellMar>
        </w:tblPrEx>
        <w:trPr>
          <w:gridBefore w:val="1"/>
          <w:gridAfter w:val="1"/>
          <w:wBefore w:w="151" w:type="pct"/>
          <w:wAfter w:w="228" w:type="pct"/>
          <w:trHeight w:val="6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E4BE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FC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北京小马智行科技有限公司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90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研发工程师-工程/算法</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2D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负责工程方面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-如果你对于稳定可靠的系统设计感兴趣，你可以参与到小马智行完全自主研发的车载自动驾驶系统研发；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-如果你对于高性能分布式技术感兴趣，你可以参与到小马智行针对自动驾驶独特需求的分布式基础架构研发；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-如果你对于艰深晦涩的编译原理和操作系统感兴趣，你有充分的空间用各种知识技术将系统性能压榨到极致；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-如果你对于大数据处理与分析感兴趣，小马智行路测车队每天收集的海量数据等你来处理与分析；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-如果你对于把玩各类硬件传感器感兴趣，你可以参与到无人车上各类传感器的选型与集成开发；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-如果你对于炫酷的前端可视化和图形学黑科技感兴趣，你可以参与到有丰富场景的3D无人车仿真系统的研发；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-如果你对于设计用户友好的界面、应用感兴趣，你可以参与充分优化乘客体验的人机界面的研发。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算法方面：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-如果你对于精准识别无人车周围的环境状态感兴趣，你可以参与到环境感知的算法研发；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-如果你对于精确制定并完成无人车的行驶轨迹感兴趣，你可以参与到路径规划与控制的算法研发；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-如果你对于精细刻画无人车行驶区域内的环境及精确定位感兴趣，你可以参与到高精地图与定位的算法研发；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-如果你对于综合各类传感器数据并得到精确结果感兴趣，你可以参与到传感器融合的算法研发；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-除以上外，无人车的各个模块都有无数有趣的算法难题等待你的解决。</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5D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E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45E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谭慧慧</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2D2DD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15611558866</w:t>
            </w:r>
          </w:p>
        </w:tc>
      </w:tr>
      <w:tr w14:paraId="76E34295">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B6378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6CC0">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39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自动驾驶产品经理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C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1.负责RoboTruck自动驾驶产品的设计与落地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2.负责自动驾驶核心功能的场景分析、功能定义、包括功能逻辑、性能指标设定与跟踪；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3.负责需求分析、驾驶行为与行业功能规范研究，提出改进/优化方案，持续提升产品竞争力；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4.协调内部各部门及外部合作伙伴，确定技术方案，跟进方案落地执行和效果，确保产品的按时按质交付。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D3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16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582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BAA6AA1">
            <w:pPr>
              <w:jc w:val="center"/>
              <w:rPr>
                <w:rFonts w:ascii="宋体" w:hAnsi="宋体" w:eastAsia="宋体" w:cs="宋体"/>
                <w:color w:val="000000"/>
                <w:sz w:val="22"/>
                <w:szCs w:val="22"/>
              </w:rPr>
            </w:pPr>
          </w:p>
        </w:tc>
      </w:tr>
      <w:tr w14:paraId="6A3D0DE3">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FDC05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6A4F">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50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嵌入式系统开发工程师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2A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负责：-嵌入式Linux系统软件开发、设计；-工作内容以Kernel/Driver/Middleware为主;-与硬件合作，验证电路正确性；-攻克项目技术难点，制定项目研发方案；-新技术、新硬件、新系统预研。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ED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C5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3DE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6457B1">
            <w:pPr>
              <w:jc w:val="center"/>
              <w:rPr>
                <w:rFonts w:ascii="宋体" w:hAnsi="宋体" w:eastAsia="宋体" w:cs="宋体"/>
                <w:color w:val="000000"/>
                <w:sz w:val="22"/>
                <w:szCs w:val="22"/>
              </w:rPr>
            </w:pPr>
          </w:p>
        </w:tc>
      </w:tr>
      <w:tr w14:paraId="549D6CF2">
        <w:tblPrEx>
          <w:tblCellMar>
            <w:top w:w="0" w:type="dxa"/>
            <w:left w:w="108" w:type="dxa"/>
            <w:bottom w:w="0" w:type="dxa"/>
            <w:right w:w="108" w:type="dxa"/>
          </w:tblCellMar>
        </w:tblPrEx>
        <w:trPr>
          <w:gridBefore w:val="1"/>
          <w:gridAfter w:val="1"/>
          <w:wBefore w:w="151" w:type="pct"/>
          <w:wAfter w:w="228" w:type="pct"/>
          <w:trHeight w:val="819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2CF63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6E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航天宏图信息技术股份有限公司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EF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博士后科研助理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87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元宇宙：依托物联网、云计算、人工智能、5G/6G通讯、数字孪生、人机交互、区块链等技术，重点研究数字空间、云数字资产链、元宇宙开放平台与典型应用场景等理论技术方法，创建开放的虚拟世界，基于区块链通证构建经济体系，激励互不相识但能达成共识的组织或个人共同协作，构建虚实相生的元宇宙，人们通过拥有的永恒数字身份，进行深度交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智慧城市：秉承“共享”理念，立足破解城市“痛点”，综合运用泛在感知、边缘计算、大数据、空间地理信息等新一代ICT信息技术，重点研究能够融合自然空间、社会空间、网络空间的时空底座构建、社会、经济、人文、自然等信息序化、数据中台和业务中台等理论技术方法，支撑城市治理、城市更新、城市体检、城市应急、数字政府、数字民生等应用场景，提升城市管理与治理智慧化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大数据下国土空间规划：针对国土空间规划实践中所普遍存在的类型多样、层级交错、矛盾复杂、协同艰难等问题，重点研究国土空间基本单元区划方法及全要素数字模拟、资源、生态、人口、产业耦合建模、三生空间一体化平衡空间组织模式与人地关系调控、国土综合整治与生态修复模式及智慧规划等理论技术，构建生态文明理念下的基于大数据的国土空间规划理论技术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空间实景三维：对一定范围内（室内外、地上下）人类生产、生活和生态空间进行真实、立体、时序化反映和表达的数字空间，重点研究室外地上以空天遥感获取、智能处理、三维重建与室内地下SLAM感知处理技术，以及语义化、结构化、云渲染技术，支撑室内外、地上下全空间实景三维构建与无缝融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数字孪生：利用物理模型、传感器更新、运行历史等数据，开展多学科、多物理量、多尺度、多概率仿真，实现在虚拟空间中映射，反映相对应实体的全生命周期过程。聚焦孪生城市，研究城市数据全域标识、状态感知、实时分析技术，实现城市的模拟、监控以及控制，解决城市规划、管理、治理、运营过程中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智能算法：重点研究并实现实时/在轨/移动摄影测量、计算机视觉、遥感影像智能分析、航空航天摄影测量、光学遥感、微波遥感、激光遥感、高光谱遥感及陆地、海洋、气象定量遥感反演等算法；策划并设计面向自然资源、生态环境、应急管理、气象、海洋、水利、农业等行业的空天地一体化应用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7）地理信息服务自主可控技术：针对数字经济时代特点，重点研究地图非线性保密处理、与国产密码、区块链、人工智能等技术深度融合等理论技术，研究建立地理信息应用服务自主可控技术体系。</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39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8F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9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唐婷婷</w:t>
            </w:r>
          </w:p>
        </w:tc>
        <w:tc>
          <w:tcPr>
            <w:tcW w:w="4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3E27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18613838929</w:t>
            </w:r>
          </w:p>
        </w:tc>
      </w:tr>
      <w:tr w14:paraId="2C08DF34">
        <w:tblPrEx>
          <w:tblCellMar>
            <w:top w:w="0" w:type="dxa"/>
            <w:left w:w="108" w:type="dxa"/>
            <w:bottom w:w="0" w:type="dxa"/>
            <w:right w:w="108" w:type="dxa"/>
          </w:tblCellMar>
        </w:tblPrEx>
        <w:trPr>
          <w:gridBefore w:val="1"/>
          <w:gridAfter w:val="1"/>
          <w:wBefore w:w="151" w:type="pct"/>
          <w:wAfter w:w="228" w:type="pct"/>
          <w:trHeight w:val="6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955DB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F1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北京纳通医疗技术有限公司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3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材料研究员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41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1.根据可吸收项目组的整体规划，负责开展可吸收生物医用材料及其相关产品的开发工作和项目执行工作：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1）熟悉现有产品或技术开发项目，对技术问题，可独立查阅分析相关英文专利、文献及相关技术资料进行验证与解决；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2）逐步熟悉产品应用领域和研究资料，独立进行产品的安全、有效性评价及工艺稳定性验证；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3）参与项目日常实验工作，熟练使用中英文撰写实验分析报告；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4）协助项目主管进行项目申报、产品标准制定及相关技术文档的撰写和修订。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2.协助完成研发项目及平台建设：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1）根据项目或者组内需求，负责进行设备、试剂、耗材等相关物资的采购、培训与维护、预算制备、检测或验证方案的制定、与外协单位关于检测实验等方面的沟通；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2）负责生物材料方向相关的技术和产品调研，临床需求调研；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3）逐步熟悉和掌握现有组内技术平台，并有能力进行技术改进；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4）逐步熟悉生物材料及制品相关国家和行业法规、标准等，以便为设计组等提供技术支持。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1.研究生及以上学历，生物医用材料、高分子材料、纺织科学与工程等相关专业；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2.熟悉植入类生物医用材料产品设计与开发者优先；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3.具有生物材料或制品的生物学评价、动物实验、细胞培养等方面工作经验者优先；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4.实验室设备操作熟练，并有较强的动手操作实验能力；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5.能熟练查找和分析相关中英文专利、学术资料和文献，熟练撰写中英文技术文档、项目申报书等；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6.了解医疗器械法规与标准优先；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33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75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820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黄亚亚</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4898F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01083022387</w:t>
            </w:r>
          </w:p>
        </w:tc>
      </w:tr>
      <w:tr w14:paraId="4C062069">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849C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881A">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58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22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1.收集医疗客户需求，参与项目评估，跟踪项目立项；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2.负责收集骨科行业发展动态及医学前沿信息，为集团产品开发提供依据；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3.根据项目需求，进行设备实验以及与外协单位的沟通与对接，及时推进项目进度；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4.集团产品上市后临床使用观察，临床随访、跟踪管理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93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2C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60F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C37741">
            <w:pPr>
              <w:jc w:val="center"/>
              <w:rPr>
                <w:rFonts w:ascii="宋体" w:hAnsi="宋体" w:eastAsia="宋体" w:cs="宋体"/>
                <w:color w:val="000000"/>
                <w:sz w:val="22"/>
                <w:szCs w:val="22"/>
              </w:rPr>
            </w:pPr>
          </w:p>
        </w:tc>
      </w:tr>
      <w:tr w14:paraId="2E476BA3">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A231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94E6">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F6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2D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手术机器人软件开发，基于医学图像的术前、术中处理软件，通过对图像进行术前预处理及规划，用于术中导航定位及配合机器人执行。主要负责底层模块的开发工作，基于ITK和VTK使用C++及QT进行开发，所做工作包括模块架构设计及编码，涉及图像提取、图像分割、校正、图像配准及术中关键技术指标的实时采集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2.负责医学图像分割和三维重建软件和算法开发；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3.负责手术机器人可视化界面软件代码编写；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4.参与软件需求分析和架构设计；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2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FD42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8E8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1B47D4">
            <w:pPr>
              <w:jc w:val="center"/>
              <w:rPr>
                <w:rFonts w:ascii="宋体" w:hAnsi="宋体" w:eastAsia="宋体" w:cs="宋体"/>
                <w:color w:val="000000"/>
                <w:sz w:val="22"/>
                <w:szCs w:val="22"/>
              </w:rPr>
            </w:pPr>
          </w:p>
        </w:tc>
      </w:tr>
      <w:tr w14:paraId="20306B40">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D6949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FF68">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BF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35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•主要负责硬件选型，和内部外部硬件集成合作伙伴、供应商保持良好的互动与合作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•确认硬件开发需求、参与硬件框架制定、推进研发及系统集成进程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•开发设计硬件系统（电源、线缆、控制单元和界面）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•为硬件子系统定义电子电路子系统需求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•确保硬件设计符合行业设计和医疗设备行业规范及相关医疗器械注册法规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•医疗设备研发过程中的风险评估、风险验证及电气整改。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3A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19E4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4753">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B70C2B">
            <w:pPr>
              <w:jc w:val="center"/>
              <w:rPr>
                <w:rFonts w:ascii="宋体" w:hAnsi="宋体" w:eastAsia="宋体" w:cs="宋体"/>
                <w:color w:val="000000"/>
                <w:sz w:val="22"/>
                <w:szCs w:val="22"/>
              </w:rPr>
            </w:pPr>
          </w:p>
        </w:tc>
      </w:tr>
      <w:tr w14:paraId="0BE6C356">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46DE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710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北京轩宇空间科技有限公司</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A2AD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软件设计师/封装设计工程师</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3244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嵌入式软件设计师：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1.负责嵌入式系统产品/开发版的驱动研发工作，参与产品的设计和改进；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2.负责整机产品应用软件的研发工作，配合整机系统联调；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3.负责完成部门应用验证项目的软件开发和测试等工作；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4.负责部门IC类产品应用相关项目的软件验证和测试等工作；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5.完成应用软件代码的实现，设计软件界面，编写代码注释；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6.负责产品和项目的相关技术文档的编写、审核。</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DFA3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2D8F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在京生源1人、非京生源11人</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BD4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吴萌</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3A8D3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18745773326</w:t>
            </w:r>
          </w:p>
        </w:tc>
      </w:tr>
      <w:tr w14:paraId="4F798863">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F0D2C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98E84">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2678B0">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8B72E">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59203">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57290">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DB320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7380F18">
            <w:pPr>
              <w:jc w:val="center"/>
              <w:rPr>
                <w:rFonts w:ascii="宋体" w:hAnsi="宋体" w:eastAsia="宋体" w:cs="宋体"/>
                <w:color w:val="000000"/>
                <w:sz w:val="22"/>
                <w:szCs w:val="22"/>
              </w:rPr>
            </w:pPr>
          </w:p>
        </w:tc>
      </w:tr>
      <w:tr w14:paraId="61CF3B93">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8022D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41FC3">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5FBAB">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ED012">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FCD4C">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0AF3DA">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D2E2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9349033">
            <w:pPr>
              <w:jc w:val="center"/>
              <w:rPr>
                <w:rFonts w:ascii="宋体" w:hAnsi="宋体" w:eastAsia="宋体" w:cs="宋体"/>
                <w:color w:val="000000"/>
                <w:sz w:val="22"/>
                <w:szCs w:val="22"/>
              </w:rPr>
            </w:pPr>
          </w:p>
        </w:tc>
      </w:tr>
      <w:tr w14:paraId="1CC7C312">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A8EB4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0D1C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北京图森智途科技有限公司</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5D1B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研发工程师/车辆控制系统工程师/采购工程师</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22A3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1.根据任务需求，确定FPGA设计方案，编写设计文档；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2.完成FPGA代码设计，并进行相应的仿真、验证、测试等工作；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3.配合软、硬件设计人员，进行相应的电路调试、试验等工作；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4.根据客户及现场工作需要，完成相应的技术支持与服务工作。</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2674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EC0A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在京生源1人、非京生源26人</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93A2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赵珠圆</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1D3DA1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18811334346</w:t>
            </w:r>
          </w:p>
        </w:tc>
      </w:tr>
      <w:tr w14:paraId="5CE86E96">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54B3F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AC0C5">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2BAB4">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E138E">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C742F">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66226">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20CF6">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976173C">
            <w:pPr>
              <w:jc w:val="center"/>
              <w:rPr>
                <w:rFonts w:ascii="宋体" w:hAnsi="宋体" w:eastAsia="宋体" w:cs="宋体"/>
                <w:color w:val="000000"/>
                <w:sz w:val="22"/>
                <w:szCs w:val="22"/>
              </w:rPr>
            </w:pPr>
          </w:p>
        </w:tc>
      </w:tr>
      <w:tr w14:paraId="49277A5C">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89DDE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C5C69">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7B1B8">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E664B">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CFB06">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07B2E">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2E86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435DDF5">
            <w:pPr>
              <w:jc w:val="center"/>
              <w:rPr>
                <w:rFonts w:ascii="宋体" w:hAnsi="宋体" w:eastAsia="宋体" w:cs="宋体"/>
                <w:color w:val="000000"/>
                <w:sz w:val="22"/>
                <w:szCs w:val="22"/>
              </w:rPr>
            </w:pPr>
          </w:p>
        </w:tc>
      </w:tr>
      <w:tr w14:paraId="09C3EDB2">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DDBB2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092C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北京市老才臣食品有限公司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232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CA2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1.辅助研发主任产品设计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2.参与研发产品的制作和后期实验中</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6533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571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620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刘春霞</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CA46B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13601016072</w:t>
            </w:r>
          </w:p>
        </w:tc>
      </w:tr>
      <w:tr w14:paraId="20B8094C">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B8236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DEB1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63F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品控员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6DD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1.生产现场质量的控制</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B07AA">
            <w:pPr>
              <w:jc w:val="center"/>
              <w:rPr>
                <w:rFonts w:ascii="宋体" w:hAnsi="宋体" w:eastAsia="宋体" w:cs="宋体"/>
                <w:color w:val="000000"/>
                <w:sz w:val="20"/>
                <w:szCs w:val="20"/>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D91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CCD50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5E888A6">
            <w:pPr>
              <w:jc w:val="center"/>
              <w:rPr>
                <w:rFonts w:ascii="宋体" w:hAnsi="宋体" w:eastAsia="宋体" w:cs="宋体"/>
                <w:color w:val="000000"/>
                <w:sz w:val="22"/>
                <w:szCs w:val="22"/>
              </w:rPr>
            </w:pPr>
          </w:p>
        </w:tc>
      </w:tr>
      <w:tr w14:paraId="36642C3A">
        <w:tblPrEx>
          <w:tblCellMar>
            <w:top w:w="0" w:type="dxa"/>
            <w:left w:w="108" w:type="dxa"/>
            <w:bottom w:w="0" w:type="dxa"/>
            <w:right w:w="108" w:type="dxa"/>
          </w:tblCellMar>
        </w:tblPrEx>
        <w:trPr>
          <w:gridBefore w:val="1"/>
          <w:gridAfter w:val="1"/>
          <w:wBefore w:w="151" w:type="pct"/>
          <w:wAfter w:w="228" w:type="pct"/>
          <w:trHeight w:val="5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07E11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2CB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北京萃取应用技术研究所</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85F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09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有成本核算，费用核算，人工成本入账管理2年以上工作经验并掌握相关财务，会计政策等。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4F2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7F4F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986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王宇</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3ADCF6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15311951659</w:t>
            </w:r>
          </w:p>
        </w:tc>
      </w:tr>
      <w:tr w14:paraId="28F37B0E">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30556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BA5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北京鸿锐嘉科技发展有限公司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AA4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B18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1.特种砂浆、预混砂浆等材料的研发及应用工作；2.新产品立项、申报及标准制定工作，专利及知识产权工作等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7AD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88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E02C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宋亚楠</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4918F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13581579646</w:t>
            </w:r>
          </w:p>
        </w:tc>
      </w:tr>
      <w:tr w14:paraId="10E2671A">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86A1E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C837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483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949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1参与或者主持机械设计及研发，产品调研、立项工作；；2.进行研发产品的机械设计、机械制图、产品的测试等工作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8CA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B49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50A92">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D96B0AA">
            <w:pPr>
              <w:jc w:val="center"/>
              <w:rPr>
                <w:rFonts w:ascii="宋体" w:hAnsi="宋体" w:eastAsia="宋体" w:cs="宋体"/>
                <w:color w:val="000000"/>
                <w:sz w:val="22"/>
                <w:szCs w:val="22"/>
              </w:rPr>
            </w:pPr>
          </w:p>
        </w:tc>
      </w:tr>
      <w:tr w14:paraId="2F4413AB">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A189C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82D6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B77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343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1参与智能装备相关项目方案的调研、规划、立项、研发设计及后续改善；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2.完成项目信息方面的设计和研发工作，包括硬件设计和软件编程等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5FE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12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2B12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4E2F0F0">
            <w:pPr>
              <w:jc w:val="center"/>
              <w:rPr>
                <w:rFonts w:ascii="宋体" w:hAnsi="宋体" w:eastAsia="宋体" w:cs="宋体"/>
                <w:color w:val="000000"/>
                <w:sz w:val="22"/>
                <w:szCs w:val="22"/>
              </w:rPr>
            </w:pPr>
          </w:p>
        </w:tc>
      </w:tr>
      <w:tr w14:paraId="452F66D8">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8C81E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3F5F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北京捷立德口腔医疗设备有限公司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1EE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B3B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医疗器械无菌实验。熟练掌握培养基的配置、菌落计数、初始污染菌、菌种传代、细菌内毒素、微生物限度、产品无菌检验等生物实验</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960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48A8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1B6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孟君</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4FD68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13466790500</w:t>
            </w:r>
          </w:p>
        </w:tc>
      </w:tr>
      <w:tr w14:paraId="261FC6DB">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8E7B2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EEB6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628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370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机械制图及研发</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753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0A3E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69FE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9355688">
            <w:pPr>
              <w:jc w:val="center"/>
              <w:rPr>
                <w:rFonts w:ascii="宋体" w:hAnsi="宋体" w:eastAsia="宋体" w:cs="宋体"/>
                <w:color w:val="000000"/>
                <w:sz w:val="22"/>
                <w:szCs w:val="22"/>
              </w:rPr>
            </w:pPr>
          </w:p>
        </w:tc>
      </w:tr>
      <w:tr w14:paraId="037A8002">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9591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77B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凯泰铭科技（北京）有限公司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B48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F5C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1.负责公司新技术研发项目的助理工作，跟进和推动项目计划的实施，协调内外部资源，确保项目按时保质保量交付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DEC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2B6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012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朱薇</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4FF4CE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13146501853</w:t>
            </w:r>
          </w:p>
        </w:tc>
      </w:tr>
      <w:tr w14:paraId="5266DD15">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9E6FB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5E1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北京鲲鹏融创科技发展有限公司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18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C++软件工程师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588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1.参与并逐步主导公司自动驾驶相关项目软件系统开发、调试；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2.参与自动驾驶相关算法开发、移植与调试；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3.参与自动驾驶框架实现及优化；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4.负责软件系统功能与性能优化；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5.负责基于Linux的传感器驱动适配及优化；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6.撰写相关技术材料，项目文档等。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576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C26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73E1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人力资源部</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3088D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15210059764</w:t>
            </w:r>
          </w:p>
        </w:tc>
      </w:tr>
      <w:tr w14:paraId="3E507796">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1E82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59E0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597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运动控制算法工程师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505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1.结合无人车具体业务场景，参与公司无人车运动控制算法开发和优化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2.参与无人车车辆模型优化、状态估计方面的工作，提升实车控制性能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3.逐步完成无人车控制能力测试等外场调试工作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4.撰写相关设计文档</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E2F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CA7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B53F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A663D78">
            <w:pPr>
              <w:jc w:val="center"/>
              <w:rPr>
                <w:rFonts w:ascii="宋体" w:hAnsi="宋体" w:eastAsia="宋体" w:cs="宋体"/>
                <w:color w:val="000000"/>
                <w:sz w:val="22"/>
                <w:szCs w:val="22"/>
              </w:rPr>
            </w:pPr>
          </w:p>
        </w:tc>
      </w:tr>
      <w:tr w14:paraId="56B5761B">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EA56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D688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615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CEC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1.轮式及履带式自动驾驶车结构修改与优化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2.自动驾驶车传动机构设计与优化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3.相关产品加工工艺、表面处理设计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4.配合电气设计，实现机电一体化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5.产品零件加工、验收、验证及改进，样机装配与调优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6.与供应商沟通确认加工工艺、检验工艺，并权衡成本与质量</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7E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8D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897D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5DC0027">
            <w:pPr>
              <w:jc w:val="center"/>
              <w:rPr>
                <w:rFonts w:ascii="宋体" w:hAnsi="宋体" w:eastAsia="宋体" w:cs="宋体"/>
                <w:color w:val="000000"/>
                <w:sz w:val="22"/>
                <w:szCs w:val="22"/>
              </w:rPr>
            </w:pPr>
          </w:p>
        </w:tc>
      </w:tr>
      <w:tr w14:paraId="4C1AF779">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442D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606DC">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8E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23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1.能够使用嵌入式电路原理与PCB设计，并负责公司自动驾驶类产品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2.根据需求进行传感器选型与控制方式优化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3.相关MCU程序(C语言)设计与调优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4.针对控制电路与传感器进行整体联调、测试、优化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5.保证嵌入式电路系统及传感系统、致动系统的稳定性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6.针对硬件电路系统进行持续优化、升级</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E9A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4D0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258E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C2C267B">
            <w:pPr>
              <w:jc w:val="center"/>
              <w:rPr>
                <w:rFonts w:ascii="宋体" w:hAnsi="宋体" w:eastAsia="宋体" w:cs="宋体"/>
                <w:color w:val="000000"/>
                <w:sz w:val="22"/>
                <w:szCs w:val="22"/>
              </w:rPr>
            </w:pPr>
          </w:p>
        </w:tc>
      </w:tr>
      <w:tr w14:paraId="125903CA">
        <w:tblPrEx>
          <w:tblCellMar>
            <w:top w:w="0" w:type="dxa"/>
            <w:left w:w="108" w:type="dxa"/>
            <w:bottom w:w="0" w:type="dxa"/>
            <w:right w:w="108" w:type="dxa"/>
          </w:tblCellMar>
        </w:tblPrEx>
        <w:trPr>
          <w:gridBefore w:val="1"/>
          <w:gridAfter w:val="1"/>
          <w:wBefore w:w="151" w:type="pct"/>
          <w:wAfter w:w="228" w:type="pct"/>
          <w:trHeight w:val="28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4161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B660D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2AB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高级研究员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54C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1.实时关注、学习各级政府(科技部、发改委、工信部、北京市科委、北京市经信局、中关村管会、海淀区政府）对科技园双创服务、协同创新、公共服务、孵化器等领域的引导性、扶持性政策、规划及行业动态；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2.结合项目申报政策，根据本公司情况，分析、评估、整理相关资料并独立撰写项目申报，确保项目申报工作顺利完成；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3.协助领导对公司全年项目申报制定计划、对申报项目进行可行性分析、提出推进建议及前期准备,确保公司项目申报长期有规划的进行；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4.服务园区内企业进行政府项目解读与运用、项目申报资料的收集、可行性报告的撰写、申报资料提交及后期项目验收的工作；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5.完成领导交办的其他工作。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69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7D3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2A29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631F928">
            <w:pPr>
              <w:jc w:val="center"/>
              <w:rPr>
                <w:rFonts w:ascii="宋体" w:hAnsi="宋体" w:eastAsia="宋体" w:cs="宋体"/>
                <w:color w:val="000000"/>
                <w:sz w:val="22"/>
                <w:szCs w:val="22"/>
              </w:rPr>
            </w:pPr>
          </w:p>
        </w:tc>
      </w:tr>
      <w:tr w14:paraId="129193CD">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B255B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5346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7C0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E85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1.在高级研究人员指导下，做好各项研究和项目辅助工作及事务性工作。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2.收集、整理和保管研究文献资料。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3.撰写和发表相关研究文章。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4.协助做好部门的统计、外联、档案管理工作和会议、活动的组织工作。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5.承担领导交办的各项工作。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6.按照本单位助理研究员考核规定，接受业绩考核达到合格以上。</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542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AB6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7C43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8BEF9B3">
            <w:pPr>
              <w:jc w:val="center"/>
              <w:rPr>
                <w:rFonts w:ascii="宋体" w:hAnsi="宋体" w:eastAsia="宋体" w:cs="宋体"/>
                <w:color w:val="000000"/>
                <w:sz w:val="22"/>
                <w:szCs w:val="22"/>
              </w:rPr>
            </w:pPr>
          </w:p>
        </w:tc>
      </w:tr>
      <w:tr w14:paraId="74F24BD0">
        <w:tblPrEx>
          <w:tblCellMar>
            <w:top w:w="0" w:type="dxa"/>
            <w:left w:w="108" w:type="dxa"/>
            <w:bottom w:w="0" w:type="dxa"/>
            <w:right w:w="108" w:type="dxa"/>
          </w:tblCellMar>
        </w:tblPrEx>
        <w:trPr>
          <w:gridBefore w:val="1"/>
          <w:gridAfter w:val="1"/>
          <w:wBefore w:w="151" w:type="pct"/>
          <w:wAfter w:w="228" w:type="pct"/>
          <w:trHeight w:val="1935" w:hRule="atLeast"/>
        </w:trPr>
        <w:tc>
          <w:tcPr>
            <w:tcW w:w="159" w:type="pct"/>
            <w:tcBorders>
              <w:top w:val="single" w:color="000000" w:sz="4" w:space="0"/>
              <w:left w:val="single" w:color="000000" w:sz="8" w:space="0"/>
              <w:bottom w:val="single" w:color="000000" w:sz="8" w:space="0"/>
              <w:right w:val="single" w:color="000000" w:sz="4" w:space="0"/>
            </w:tcBorders>
            <w:shd w:val="clear" w:color="auto" w:fill="FFFFFF"/>
            <w:noWrap/>
            <w:vAlign w:val="center"/>
          </w:tcPr>
          <w:p w14:paraId="39FE33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B65C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590C6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企业服务专员</w:t>
            </w:r>
          </w:p>
        </w:tc>
        <w:tc>
          <w:tcPr>
            <w:tcW w:w="199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5F867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1.为孵化器内企业及创业者提供咨询、培训和科技项目申报服务；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2.帮助企业联络和对接各类孵化服务资源，并协调企业与物业、与第三方服务、与导师等资源关系；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3.协助企业项目申报工作，收集整理发布相关优惠政策；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4.落实创业企业成长档案管理、项目跟踪，数据收集整理与分析；企业入孵、入驻、毕业认定等相关手续办理；协助领导执行孵化器各类活动、会议、培训等工作；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5.企业其他日常服务工作。</w:t>
            </w:r>
          </w:p>
        </w:tc>
        <w:tc>
          <w:tcPr>
            <w:tcW w:w="383"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1A2D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47EBEB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A9733">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9EA1F10">
            <w:pPr>
              <w:jc w:val="center"/>
              <w:rPr>
                <w:rFonts w:ascii="宋体" w:hAnsi="宋体" w:eastAsia="宋体" w:cs="宋体"/>
                <w:color w:val="000000"/>
                <w:sz w:val="22"/>
                <w:szCs w:val="22"/>
              </w:rPr>
            </w:pPr>
          </w:p>
        </w:tc>
      </w:tr>
      <w:tr w14:paraId="3D3A38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151" w:type="pct"/>
          <w:wAfter w:w="228" w:type="pct"/>
          <w:trHeight w:val="517"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3233F55">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58018">
            <w:pPr>
              <w:jc w:val="center"/>
              <w:rPr>
                <w:rFonts w:ascii="宋体" w:hAnsi="宋体" w:eastAsia="宋体" w:cs="宋体"/>
                <w:b/>
                <w:bCs/>
                <w:color w:val="000000"/>
                <w:sz w:val="24"/>
              </w:rPr>
            </w:pPr>
          </w:p>
        </w:tc>
        <w:tc>
          <w:tcPr>
            <w:tcW w:w="568"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4FF92888">
            <w:pPr>
              <w:widowControl/>
              <w:jc w:val="center"/>
              <w:textAlignment w:val="center"/>
              <w:rPr>
                <w:rFonts w:ascii="宋体" w:hAnsi="宋体" w:eastAsia="宋体" w:cs="宋体"/>
                <w:b/>
                <w:bCs/>
                <w:color w:val="000000"/>
                <w:kern w:val="0"/>
                <w:sz w:val="24"/>
                <w:lang w:bidi="ar"/>
              </w:rPr>
            </w:pPr>
          </w:p>
        </w:tc>
        <w:tc>
          <w:tcPr>
            <w:tcW w:w="199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285F9F66">
            <w:pPr>
              <w:widowControl/>
              <w:adjustRightInd w:val="0"/>
              <w:snapToGrid w:val="0"/>
              <w:spacing w:line="280" w:lineRule="atLeast"/>
              <w:textAlignment w:val="center"/>
              <w:rPr>
                <w:rFonts w:ascii="宋体" w:hAnsi="宋体" w:eastAsia="宋体" w:cs="宋体"/>
                <w:b/>
                <w:bCs/>
                <w:color w:val="000000"/>
                <w:kern w:val="0"/>
                <w:sz w:val="24"/>
                <w:lang w:bidi="ar"/>
              </w:rPr>
            </w:pPr>
          </w:p>
        </w:tc>
        <w:tc>
          <w:tcPr>
            <w:tcW w:w="383"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46D3C43A">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390</w:t>
            </w:r>
          </w:p>
        </w:tc>
        <w:tc>
          <w:tcPr>
            <w:tcW w:w="32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531FD93B">
            <w:pPr>
              <w:widowControl/>
              <w:jc w:val="center"/>
              <w:textAlignment w:val="center"/>
              <w:rPr>
                <w:rFonts w:ascii="宋体" w:hAnsi="宋体" w:eastAsia="宋体" w:cs="宋体"/>
                <w:b/>
                <w:bCs/>
                <w:color w:val="000000"/>
                <w:kern w:val="0"/>
                <w:szCs w:val="21"/>
                <w:lang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0521B">
            <w:pPr>
              <w:jc w:val="center"/>
              <w:rPr>
                <w:rFonts w:ascii="宋体" w:hAnsi="宋体" w:eastAsia="宋体" w:cs="宋体"/>
                <w:b/>
                <w:bCs/>
                <w:color w:val="000000"/>
                <w:szCs w:val="21"/>
              </w:rPr>
            </w:pP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07F2A">
            <w:pPr>
              <w:jc w:val="center"/>
              <w:rPr>
                <w:rFonts w:ascii="宋体" w:hAnsi="宋体" w:eastAsia="宋体" w:cs="宋体"/>
                <w:b/>
                <w:bCs/>
                <w:color w:val="000000"/>
                <w:szCs w:val="21"/>
              </w:rPr>
            </w:pPr>
          </w:p>
        </w:tc>
      </w:tr>
    </w:tbl>
    <w:p w14:paraId="049986BF"/>
    <w:sectPr>
      <w:footerReference r:id="rId3" w:type="default"/>
      <w:pgSz w:w="16838" w:h="11906" w:orient="landscape"/>
      <w:pgMar w:top="567" w:right="1134"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244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A05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4A05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006C4B4D"/>
    <w:rsid w:val="00187084"/>
    <w:rsid w:val="00447352"/>
    <w:rsid w:val="006C051F"/>
    <w:rsid w:val="006C4B4D"/>
    <w:rsid w:val="04553F6E"/>
    <w:rsid w:val="063B3638"/>
    <w:rsid w:val="0B0C55A3"/>
    <w:rsid w:val="0B7F3FC7"/>
    <w:rsid w:val="0BED0F30"/>
    <w:rsid w:val="0D506FEB"/>
    <w:rsid w:val="101A2510"/>
    <w:rsid w:val="158E72E0"/>
    <w:rsid w:val="15B629C3"/>
    <w:rsid w:val="18D45952"/>
    <w:rsid w:val="22EE7610"/>
    <w:rsid w:val="23D41D17"/>
    <w:rsid w:val="277A3B68"/>
    <w:rsid w:val="29F55728"/>
    <w:rsid w:val="2B0767BB"/>
    <w:rsid w:val="2BB67139"/>
    <w:rsid w:val="2EEF6BEA"/>
    <w:rsid w:val="307D6477"/>
    <w:rsid w:val="32116E77"/>
    <w:rsid w:val="388D7D67"/>
    <w:rsid w:val="390B0AC4"/>
    <w:rsid w:val="39DF3CFF"/>
    <w:rsid w:val="3DAE7C70"/>
    <w:rsid w:val="418238EE"/>
    <w:rsid w:val="429C09DF"/>
    <w:rsid w:val="45464C32"/>
    <w:rsid w:val="4A2A2D74"/>
    <w:rsid w:val="4D782049"/>
    <w:rsid w:val="56835CE6"/>
    <w:rsid w:val="56DB78D0"/>
    <w:rsid w:val="57DD7C07"/>
    <w:rsid w:val="5D08072B"/>
    <w:rsid w:val="5EAB402C"/>
    <w:rsid w:val="6142054C"/>
    <w:rsid w:val="64801AB7"/>
    <w:rsid w:val="64FB59F3"/>
    <w:rsid w:val="67386679"/>
    <w:rsid w:val="6EC922AC"/>
    <w:rsid w:val="73D634A1"/>
    <w:rsid w:val="7B3B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91"/>
    <w:basedOn w:val="2"/>
    <w:qFormat/>
    <w:uiPriority w:val="0"/>
    <w:rPr>
      <w:rFonts w:hint="eastAsia" w:ascii="宋体" w:hAnsi="宋体" w:eastAsia="宋体" w:cs="宋体"/>
      <w:color w:val="000000"/>
      <w:sz w:val="22"/>
      <w:szCs w:val="22"/>
      <w:u w:val="none"/>
    </w:rPr>
  </w:style>
  <w:style w:type="character" w:customStyle="1" w:styleId="7">
    <w:name w:val="font61"/>
    <w:basedOn w:val="2"/>
    <w:qFormat/>
    <w:uiPriority w:val="0"/>
    <w:rPr>
      <w:rFonts w:hint="eastAsia" w:ascii="宋体" w:hAnsi="宋体" w:eastAsia="宋体" w:cs="宋体"/>
      <w:color w:val="000000"/>
      <w:sz w:val="22"/>
      <w:szCs w:val="22"/>
      <w:u w:val="none"/>
    </w:rPr>
  </w:style>
  <w:style w:type="character" w:customStyle="1" w:styleId="8">
    <w:name w:val="font201"/>
    <w:basedOn w:val="2"/>
    <w:qFormat/>
    <w:uiPriority w:val="0"/>
    <w:rPr>
      <w:rFonts w:ascii="Wingdings" w:hAnsi="Wingdings" w:cs="Wingdings"/>
      <w:color w:val="000000"/>
      <w:sz w:val="20"/>
      <w:szCs w:val="20"/>
      <w:u w:val="none"/>
    </w:rPr>
  </w:style>
  <w:style w:type="character" w:customStyle="1" w:styleId="9">
    <w:name w:val="font112"/>
    <w:basedOn w:val="2"/>
    <w:qFormat/>
    <w:uiPriority w:val="0"/>
    <w:rPr>
      <w:rFonts w:ascii="Arial" w:hAnsi="Arial" w:cs="Arial"/>
      <w:color w:val="000000"/>
      <w:sz w:val="20"/>
      <w:szCs w:val="20"/>
      <w:u w:val="none"/>
    </w:rPr>
  </w:style>
  <w:style w:type="character" w:customStyle="1" w:styleId="10">
    <w:name w:val="font41"/>
    <w:basedOn w:val="2"/>
    <w:qFormat/>
    <w:uiPriority w:val="0"/>
    <w:rPr>
      <w:rFonts w:hint="eastAsia" w:ascii="宋体" w:hAnsi="宋体" w:eastAsia="宋体" w:cs="宋体"/>
      <w:color w:val="000000"/>
      <w:sz w:val="20"/>
      <w:szCs w:val="20"/>
      <w:u w:val="none"/>
    </w:rPr>
  </w:style>
  <w:style w:type="character" w:customStyle="1" w:styleId="11">
    <w:name w:val="font211"/>
    <w:basedOn w:val="2"/>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3020</Words>
  <Characters>17215</Characters>
  <Lines>143</Lines>
  <Paragraphs>40</Paragraphs>
  <TotalTime>3</TotalTime>
  <ScaleCrop>false</ScaleCrop>
  <LinksUpToDate>false</LinksUpToDate>
  <CharactersWithSpaces>20195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2025-02-11T03:31:52Z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5E6ABC3CB1D94779A53CEFF9C81F26D3_12</vt:lpwstr>
  </property>
</Properties>
</file>