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3D3D3D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D3D3D"/>
          <w:sz w:val="44"/>
          <w:szCs w:val="44"/>
          <w:shd w:val="clear" w:color="auto" w:fill="FFFFFF"/>
        </w:rPr>
        <w:t>关于公示202</w:t>
      </w:r>
      <w:r>
        <w:rPr>
          <w:rFonts w:hint="eastAsia" w:ascii="方正小标宋_GBK" w:hAnsi="方正小标宋_GBK" w:eastAsia="方正小标宋_GBK" w:cs="方正小标宋_GBK"/>
          <w:b/>
          <w:bCs/>
          <w:color w:val="3D3D3D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color w:val="3D3D3D"/>
          <w:sz w:val="44"/>
          <w:szCs w:val="44"/>
          <w:shd w:val="clear" w:color="auto" w:fill="FFFFFF"/>
        </w:rPr>
        <w:t>年度拟评定“中关村特色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3D3D3D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D3D3D"/>
          <w:sz w:val="44"/>
          <w:szCs w:val="44"/>
          <w:shd w:val="clear" w:color="auto" w:fill="FFFFFF"/>
        </w:rPr>
        <w:t>产业园”名单的通知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各有关单位：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按照《中关村国家自主创新示范区特色产业园建设管理办法》（京科发〔2023〕9号）有关要求，现将202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年度拟评定“中关村特色产业园”名单（详见附件）予以公示。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公示期限为202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日至202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日。期间若对公示的园区持有异议，可向北京市科学技术委员会、中关村科技园区管理委员会实名反映。以单位名义反映情况的材料须法人签字或加盖公章并扫描为PDF文件，以个人名义反映情况的材料须署实名并提供联系方式，发送至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L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du@kw.beijing.gov.cn。提出异议应以事实为依据，内容具体详细，并提供相关证据材料。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联系电话：010-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88827082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特此通知。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附件：</w:t>
      </w:r>
      <w:r>
        <w:fldChar w:fldCharType="begin"/>
      </w:r>
      <w:r>
        <w:instrText xml:space="preserve"> HYPERLINK "https://kw.beijing.gov.cn/attach/0/2023%E5%B9%B4%E5%BA%A6%E5%8C%97%E4%BA%AC%E5%B8%82%E7%A7%91%E6%8A%80%E6%9C%8D%E5%8A%A1%E4%B8%9A%E4%B8%93%E9%A1%B9%E6%8B%9F%E6%94%AF%E6%8C%81%E5%8D%95%E4%BD%8D%E5%90%8D%E5%8D%95.doc"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3D3D3D"/>
          <w:sz w:val="32"/>
          <w:szCs w:val="32"/>
          <w:u w:val="none"/>
          <w:shd w:val="clear" w:color="auto" w:fill="FFFFFF"/>
        </w:rPr>
        <w:t>202</w:t>
      </w:r>
      <w:r>
        <w:rPr>
          <w:rStyle w:val="8"/>
          <w:rFonts w:hint="eastAsia" w:ascii="仿宋_GB2312" w:hAnsi="仿宋_GB2312" w:eastAsia="仿宋_GB2312" w:cs="仿宋_GB2312"/>
          <w:color w:val="3D3D3D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Style w:val="8"/>
          <w:rFonts w:hint="eastAsia" w:ascii="仿宋_GB2312" w:hAnsi="仿宋_GB2312" w:eastAsia="仿宋_GB2312" w:cs="仿宋_GB2312"/>
          <w:color w:val="3D3D3D"/>
          <w:sz w:val="32"/>
          <w:szCs w:val="32"/>
          <w:u w:val="none"/>
          <w:shd w:val="clear" w:color="auto" w:fill="FFFFFF"/>
        </w:rPr>
        <w:t>年度拟评定“中关村特色产业园”名单</w:t>
      </w:r>
      <w:r>
        <w:rPr>
          <w:rStyle w:val="8"/>
          <w:rFonts w:hint="eastAsia" w:ascii="仿宋_GB2312" w:hAnsi="仿宋_GB2312" w:eastAsia="仿宋_GB2312" w:cs="仿宋_GB2312"/>
          <w:color w:val="3D3D3D"/>
          <w:sz w:val="32"/>
          <w:szCs w:val="32"/>
          <w:u w:val="none"/>
          <w:shd w:val="clear" w:color="auto" w:fill="FFFFFF"/>
        </w:rPr>
        <w:fldChar w:fldCharType="end"/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北京市科学技术委员会、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中关村科技园区管理委员会</w:t>
      </w:r>
    </w:p>
    <w:p>
      <w:pPr>
        <w:pStyle w:val="4"/>
        <w:widowControl/>
        <w:shd w:val="clear" w:color="auto" w:fill="FFFFFF"/>
        <w:wordWrap w:val="0"/>
        <w:adjustRightInd w:val="0"/>
        <w:spacing w:beforeAutospacing="0" w:afterAutospacing="0"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 xml:space="preserve">                        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shd w:val="clear" w:color="auto" w:fill="FFFFFF"/>
        </w:rPr>
        <w:t>日</w:t>
      </w:r>
    </w:p>
    <w:p>
      <w:pPr>
        <w:pStyle w:val="4"/>
        <w:widowControl/>
        <w:shd w:val="clear" w:color="auto" w:fill="FFFFFF"/>
        <w:spacing w:beforeAutospacing="0" w:after="300" w:afterAutospacing="0" w:line="480" w:lineRule="atLeast"/>
        <w:jc w:val="both"/>
        <w:rPr>
          <w:rFonts w:hint="eastAsia" w:ascii="微软雅黑" w:hAnsi="微软雅黑" w:eastAsia="微软雅黑" w:cs="微软雅黑"/>
          <w:color w:val="3D3D3D"/>
          <w:shd w:val="clear" w:color="auto" w:fill="FFFFFF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pStyle w:val="4"/>
        <w:widowControl/>
        <w:jc w:val="center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年度拟评定“中关村特色产业园”名单</w:t>
      </w:r>
    </w:p>
    <w:tbl>
      <w:tblPr>
        <w:tblStyle w:val="5"/>
        <w:tblW w:w="822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bidi="ar"/>
              </w:rPr>
              <w:t>园区名称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中关村（海淀）具身智能创新产业园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中关村（海淀）国际机器人产业园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中关村AI北纬社区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中关村科学城数字能源产业园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中关村（朝阳）工业AI产业园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朝阳未来显示产业园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AI Space人工智能产业园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中关村虚拟现实产业园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北京天坛智能医工产业园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海格通信·北京产业园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中关村（昌平）智能眼科医工产业园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中关村（昌平）合成生物制造产业园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昌发展新元应用光学产业园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中关村（大兴）国际核酸药物产业园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中关村（大兴）生物医用材料产业园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金隅高新产业园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设计小镇智汇园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18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中关村（房山）智慧医工产业园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19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海创城国际智创园（HICOOL产业园)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20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北京环普国际科创园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中关村（京西）人工智能科技园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22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怀柔智能传感器科技园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23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怀柔未来材料产业园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24</w:t>
            </w:r>
          </w:p>
        </w:tc>
        <w:tc>
          <w:tcPr>
            <w:tcW w:w="7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农业中关村合成生物产业园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bCs/>
          <w:color w:val="3D3D3D"/>
          <w:sz w:val="42"/>
          <w:szCs w:val="4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2ZDQ0NmFhNWUwNjEzYjNlZWFlNGQ1YThkZjJjMzcifQ=="/>
  </w:docVars>
  <w:rsids>
    <w:rsidRoot w:val="000C44C3"/>
    <w:rsid w:val="000C44C3"/>
    <w:rsid w:val="00377A4F"/>
    <w:rsid w:val="004C3BD2"/>
    <w:rsid w:val="00B517DB"/>
    <w:rsid w:val="00C32793"/>
    <w:rsid w:val="00E0266A"/>
    <w:rsid w:val="02510197"/>
    <w:rsid w:val="05FE2B85"/>
    <w:rsid w:val="1BE85270"/>
    <w:rsid w:val="20D00B92"/>
    <w:rsid w:val="24727F38"/>
    <w:rsid w:val="2D581FEA"/>
    <w:rsid w:val="33233F10"/>
    <w:rsid w:val="4666087A"/>
    <w:rsid w:val="4A3C3B22"/>
    <w:rsid w:val="6DC9649B"/>
    <w:rsid w:val="6F3955CA"/>
    <w:rsid w:val="7B432294"/>
    <w:rsid w:val="7EA5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666</Words>
  <Characters>753</Characters>
  <Lines>6</Lines>
  <Paragraphs>1</Paragraphs>
  <TotalTime>1</TotalTime>
  <ScaleCrop>false</ScaleCrop>
  <LinksUpToDate>false</LinksUpToDate>
  <CharactersWithSpaces>778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2024-11-29T06:33:00Z</dcterms:created>
  <dc:creator>kll</dc:creator>
  <cp:lastModifiedBy>DonTBreakMyHeart1416451782</cp:lastModifiedBy>
  <dcterms:modified xsi:type="dcterms:W3CDTF">2025-08-27T09:27:05Z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2EE9A1C7F7F8463F94FC66302F650DF4_13</vt:lpwstr>
  </property>
</Properties>
</file>