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1B69">
      <w:pPr>
        <w:spacing w:line="560" w:lineRule="exact"/>
        <w:rPr>
          <w:rFonts w:ascii="方正小标宋_GBK" w:hAnsi="方正小标宋_GBK" w:eastAsia="黑体" w:cs="方正小标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03B66C8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11E2E61E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年概念验证平台建设方向拟支持名单</w:t>
      </w:r>
      <w:bookmarkEnd w:id="0"/>
    </w:p>
    <w:p w14:paraId="72FAEC77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4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531"/>
      </w:tblGrid>
      <w:tr w14:paraId="58DB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拟支持单位</w:t>
            </w:r>
          </w:p>
        </w:tc>
      </w:tr>
      <w:tr w14:paraId="641E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北京安泰钢研超硬材料制品有限责任公司、北京科技大学、北京创挚益联科技有限公司</w:t>
            </w:r>
          </w:p>
        </w:tc>
      </w:tr>
      <w:tr w14:paraId="5891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北京八大处整形科技发展有限公司、中关村医疗器械园有限公司、北京奥泰康医药技术开发有限公司、中国医学科学院整形外科医院</w:t>
            </w:r>
          </w:p>
        </w:tc>
      </w:tr>
      <w:tr w14:paraId="1EC2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北京创新爱尚家科技股份有限公司、北京信息科技大学</w:t>
            </w:r>
          </w:p>
        </w:tc>
      </w:tr>
      <w:tr w14:paraId="2829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北京工业大学、海珀特科技（北京）有限公司</w:t>
            </w:r>
          </w:p>
        </w:tc>
      </w:tr>
      <w:tr w14:paraId="403E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北京怀柔仪器和传感器有限公司、北京航空航天大学</w:t>
            </w:r>
          </w:p>
        </w:tc>
      </w:tr>
      <w:tr w14:paraId="3A0B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北京京瓦农业科技创新中心、中国农业科学院北京畜牧兽医研究所、北京东方天合生物技术有限责任公司</w:t>
            </w:r>
          </w:p>
        </w:tc>
      </w:tr>
      <w:tr w14:paraId="4136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北京市昌平区未来科学城双碳技术转移转化研究院</w:t>
            </w:r>
          </w:p>
        </w:tc>
      </w:tr>
      <w:tr w14:paraId="44FA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北京昱栎技术有限公司、北京化工大学</w:t>
            </w:r>
          </w:p>
        </w:tc>
      </w:tr>
      <w:tr w14:paraId="6DD2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北京智同精密传动科技有限责任公司、北京工业大学</w:t>
            </w:r>
          </w:p>
        </w:tc>
      </w:tr>
      <w:tr w14:paraId="59E3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北京中医药大学、北京医汇云萃科技有限公司、北京北中大富科技有限公司</w:t>
            </w:r>
          </w:p>
        </w:tc>
      </w:tr>
      <w:tr w14:paraId="3EAD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国汽（北京）智能网联汽车研究院有限公司、北方工业大学、北京科技职业大学</w:t>
            </w:r>
          </w:p>
        </w:tc>
      </w:tr>
      <w:tr w14:paraId="00CF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 w14:paraId="7D64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中国科学院生态环境研究中心、北京国环莱茵环保科技股份有限公司</w:t>
            </w:r>
          </w:p>
        </w:tc>
      </w:tr>
      <w:tr w14:paraId="7C8B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中国农业大学、北京谷芯益康健康科技有限公司</w:t>
            </w:r>
          </w:p>
        </w:tc>
      </w:tr>
      <w:tr w14:paraId="592A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中国人民大学、中国图象图形学学会</w:t>
            </w:r>
          </w:p>
        </w:tc>
      </w:tr>
      <w:tr w14:paraId="2047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中国医学科学院阜外医院、北京百洋智心医学研究有限公司、北京百洋国心医用科技有限公司</w:t>
            </w:r>
          </w:p>
        </w:tc>
      </w:tr>
      <w:tr w14:paraId="3102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中国移动通信集团设计院有限公司、北京邮电大学</w:t>
            </w:r>
          </w:p>
        </w:tc>
      </w:tr>
      <w:tr w14:paraId="3694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中国中医科学院西苑医院、承道智济（北京）科技有限公司</w:t>
            </w:r>
          </w:p>
        </w:tc>
      </w:tr>
      <w:tr w14:paraId="2467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4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中机科（北京）车辆检测工程研究院有限公司、北京交通大学</w:t>
            </w:r>
          </w:p>
        </w:tc>
      </w:tr>
      <w:tr w14:paraId="79DF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中机研标准技术研究院（北京）有限公司、中央民族大学</w:t>
            </w:r>
          </w:p>
        </w:tc>
      </w:tr>
      <w:tr w14:paraId="73A9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8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中科星图股份有限公司、北京航空航天大学</w:t>
            </w:r>
          </w:p>
        </w:tc>
      </w:tr>
    </w:tbl>
    <w:p w14:paraId="223CB2F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7246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45D9"/>
    <w:rsid w:val="648E02DF"/>
    <w:rsid w:val="67F545D9"/>
    <w:rsid w:val="76E0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2025-09-22T03:01:00Z</dcterms:created>
  <dc:creator>金豆</dc:creator>
  <cp:lastModifiedBy>金豆</cp:lastModifiedBy>
  <dcterms:modified xsi:type="dcterms:W3CDTF">2025-09-22T03:01:25Z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98B8B127913B4ACA809EE1511C384A8C_11</vt:lpwstr>
  </property>
  <property fmtid="{D5CDD505-2E9C-101B-9397-08002B2CF9AE}" pid="4" name="KSOTemplateDocerSaveRecord">
    <vt:lpwstr>eyJoZGlkIjoiNWIyOTk5ODNiZmQ5MTliN2FhZDZlZmIzMDQyNTA1YjAiLCJ1c2VySWQiOiI0MjQ0NjgyODgifQ==</vt:lpwstr>
  </property>
</Properties>
</file>