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line="400" w:lineRule="exact"/>
        <w:jc w:val="left"/>
        <w:outlineLvl w:val="0"/>
        <w:rPr>
          <w:rFonts w:ascii="Times New Roman" w:hAnsi="Times New Roman" w:eastAsia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20"/>
        </w:rPr>
      </w:pPr>
    </w:p>
    <w:p>
      <w:pPr>
        <w:spacing w:after="120" w:line="400" w:lineRule="exact"/>
        <w:jc w:val="left"/>
        <w:outlineLvl w:val="0"/>
        <w:rPr>
          <w:rFonts w:ascii="Times New Roman" w:hAnsi="Times New Roman" w:eastAsia="黑体"/>
          <w:sz w:val="32"/>
          <w:szCs w:val="32"/>
        </w:rPr>
      </w:pPr>
    </w:p>
    <w:p>
      <w:pPr>
        <w:spacing w:line="600" w:lineRule="exact"/>
        <w:jc w:val="center"/>
        <w:outlineLvl w:val="0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中关村外籍人才申请在华永久居留积分</w:t>
      </w:r>
    </w:p>
    <w:p>
      <w:pPr>
        <w:spacing w:line="600" w:lineRule="exact"/>
        <w:jc w:val="center"/>
        <w:outlineLvl w:val="0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评估标准</w:t>
      </w:r>
    </w:p>
    <w:p>
      <w:pPr>
        <w:spacing w:line="400" w:lineRule="exact"/>
        <w:jc w:val="center"/>
        <w:rPr>
          <w:rFonts w:ascii="Times New Roman" w:hAnsi="Times New Roman" w:eastAsia="黑体"/>
          <w:b/>
          <w:sz w:val="32"/>
          <w:szCs w:val="20"/>
        </w:rPr>
      </w:pPr>
      <w:r>
        <w:rPr>
          <w:rFonts w:hint="eastAsia" w:ascii="Times New Roman" w:hAnsi="Times New Roman" w:eastAsia="黑体"/>
          <w:b/>
          <w:sz w:val="32"/>
          <w:szCs w:val="20"/>
        </w:rPr>
        <w:t xml:space="preserve">Qualification Standards for Applications of </w:t>
      </w:r>
      <w:r>
        <w:rPr>
          <w:rFonts w:ascii="Times New Roman" w:hAnsi="Times New Roman" w:eastAsia="黑体"/>
          <w:b/>
          <w:sz w:val="32"/>
          <w:szCs w:val="20"/>
        </w:rPr>
        <w:br w:type="textWrapping"/>
      </w:r>
      <w:r>
        <w:rPr>
          <w:rFonts w:hint="eastAsia" w:ascii="Times New Roman" w:hAnsi="Times New Roman" w:eastAsia="黑体"/>
          <w:b/>
          <w:sz w:val="32"/>
          <w:szCs w:val="20"/>
        </w:rPr>
        <w:t>Permanent Residence in China under the Points System from Foreign Talent in Zhongguancun Science Park</w:t>
      </w:r>
    </w:p>
    <w:p>
      <w:pPr>
        <w:spacing w:afterLines="50" w:line="400" w:lineRule="exact"/>
        <w:jc w:val="center"/>
        <w:rPr>
          <w:rFonts w:ascii="Times New Roman" w:hAnsi="Times New Roman" w:eastAsia="黑体"/>
          <w:b/>
          <w:sz w:val="32"/>
          <w:szCs w:val="20"/>
        </w:rPr>
      </w:pPr>
    </w:p>
    <w:p>
      <w:pPr>
        <w:widowControl/>
        <w:jc w:val="left"/>
        <w:rPr>
          <w:rFonts w:ascii="Times New Roman" w:hAnsi="Times New Roman" w:eastAsia="黑体"/>
          <w:b/>
          <w:sz w:val="32"/>
          <w:szCs w:val="20"/>
        </w:rPr>
      </w:pPr>
    </w:p>
    <w:p>
      <w:pPr>
        <w:widowControl/>
        <w:jc w:val="left"/>
        <w:rPr>
          <w:rFonts w:ascii="Times New Roman" w:hAnsi="Times New Roman" w:eastAsia="黑体"/>
          <w:b/>
          <w:sz w:val="32"/>
          <w:szCs w:val="20"/>
        </w:rPr>
      </w:pPr>
    </w:p>
    <w:p>
      <w:pPr>
        <w:widowControl/>
        <w:jc w:val="left"/>
        <w:rPr>
          <w:rFonts w:ascii="Times New Roman" w:hAnsi="Times New Roman" w:eastAsia="黑体"/>
          <w:b/>
          <w:sz w:val="32"/>
          <w:szCs w:val="20"/>
        </w:rPr>
      </w:pPr>
    </w:p>
    <w:p>
      <w:pPr>
        <w:widowControl/>
        <w:jc w:val="left"/>
        <w:rPr>
          <w:rFonts w:ascii="Times New Roman" w:hAnsi="Times New Roman" w:eastAsia="黑体"/>
          <w:b/>
          <w:sz w:val="32"/>
          <w:szCs w:val="20"/>
        </w:rPr>
      </w:pPr>
    </w:p>
    <w:p>
      <w:pPr>
        <w:widowControl/>
        <w:jc w:val="left"/>
        <w:rPr>
          <w:rFonts w:ascii="Times New Roman" w:hAnsi="Times New Roman" w:eastAsia="黑体"/>
          <w:b/>
          <w:sz w:val="32"/>
          <w:szCs w:val="20"/>
        </w:rPr>
      </w:pPr>
    </w:p>
    <w:p>
      <w:pPr>
        <w:widowControl/>
        <w:jc w:val="left"/>
        <w:rPr>
          <w:rFonts w:ascii="Times New Roman" w:hAnsi="Times New Roman" w:eastAsia="黑体"/>
          <w:b/>
          <w:sz w:val="32"/>
          <w:szCs w:val="20"/>
        </w:rPr>
      </w:pPr>
    </w:p>
    <w:p>
      <w:pPr>
        <w:widowControl/>
        <w:jc w:val="left"/>
        <w:rPr>
          <w:rFonts w:ascii="Times New Roman" w:hAnsi="Times New Roman" w:eastAsia="黑体"/>
          <w:b/>
          <w:sz w:val="32"/>
          <w:szCs w:val="20"/>
        </w:rPr>
      </w:pPr>
    </w:p>
    <w:p>
      <w:pPr>
        <w:widowControl/>
        <w:jc w:val="left"/>
        <w:rPr>
          <w:rFonts w:ascii="Times New Roman" w:hAnsi="Times New Roman" w:eastAsia="黑体"/>
          <w:b/>
          <w:sz w:val="32"/>
          <w:szCs w:val="20"/>
        </w:rPr>
      </w:pPr>
    </w:p>
    <w:p>
      <w:pPr>
        <w:widowControl/>
        <w:jc w:val="left"/>
        <w:rPr>
          <w:rFonts w:ascii="Times New Roman" w:hAnsi="Times New Roman" w:eastAsia="黑体"/>
          <w:b/>
          <w:sz w:val="32"/>
          <w:szCs w:val="20"/>
        </w:rPr>
      </w:pPr>
    </w:p>
    <w:p>
      <w:pPr>
        <w:widowControl/>
        <w:jc w:val="left"/>
        <w:rPr>
          <w:rFonts w:ascii="Times New Roman" w:hAnsi="Times New Roman" w:eastAsia="黑体"/>
          <w:b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0" w:firstLineChars="0"/>
        <w:jc w:val="center"/>
        <w:textAlignment w:val="auto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32"/>
          <w:szCs w:val="28"/>
          <w:lang w:eastAsia="zh-CN"/>
        </w:rPr>
        <w:t>北京市科学技术委员会、</w:t>
      </w:r>
      <w:r>
        <w:rPr>
          <w:rFonts w:ascii="Times New Roman" w:hAnsi="Times New Roman" w:eastAsia="黑体"/>
          <w:sz w:val="32"/>
          <w:szCs w:val="28"/>
        </w:rPr>
        <w:t>中关村科技园区管理委员会制</w:t>
      </w:r>
    </w:p>
    <w:p>
      <w:pPr>
        <w:snapToGrid w:val="0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Compiled</w:t>
      </w:r>
      <w:r>
        <w:rPr>
          <w:rFonts w:ascii="Times New Roman" w:hAnsi="Times New Roman"/>
          <w:sz w:val="32"/>
          <w:szCs w:val="32"/>
        </w:rPr>
        <w:t xml:space="preserve"> by </w:t>
      </w:r>
      <w:r>
        <w:rPr>
          <w:rFonts w:hint="eastAsia" w:ascii="Times New Roman" w:hAnsi="Times New Roman"/>
          <w:sz w:val="32"/>
          <w:szCs w:val="32"/>
        </w:rPr>
        <w:t>the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 xml:space="preserve"> Beijing Municipal Science and Technology Commission,</w:t>
      </w:r>
      <w:r>
        <w:rPr>
          <w:rFonts w:ascii="Times New Roman" w:hAnsi="Times New Roman"/>
          <w:sz w:val="32"/>
          <w:szCs w:val="32"/>
        </w:rPr>
        <w:t>Administrative Committee of Zhongguancun Science Park</w:t>
      </w:r>
    </w:p>
    <w:p>
      <w:pPr>
        <w:widowControl/>
        <w:jc w:val="left"/>
        <w:rPr>
          <w:rFonts w:ascii="Times New Roman" w:hAnsi="Times New Roman" w:eastAsia="黑体"/>
          <w:sz w:val="32"/>
          <w:szCs w:val="20"/>
        </w:rPr>
      </w:pPr>
      <w:bookmarkStart w:id="0" w:name="_GoBack"/>
      <w:bookmarkEnd w:id="0"/>
    </w:p>
    <w:p>
      <w:pPr>
        <w:spacing w:line="400" w:lineRule="exact"/>
        <w:jc w:val="center"/>
        <w:rPr>
          <w:rFonts w:ascii="Times New Roman" w:hAnsi="Times New Roman" w:eastAsia="黑体"/>
          <w:sz w:val="32"/>
          <w:szCs w:val="20"/>
        </w:rPr>
      </w:pPr>
    </w:p>
    <w:p>
      <w:pPr>
        <w:spacing w:line="400" w:lineRule="exact"/>
        <w:jc w:val="center"/>
        <w:rPr>
          <w:rFonts w:ascii="Times New Roman" w:hAnsi="Times New Roman" w:eastAsia="黑体"/>
          <w:sz w:val="32"/>
          <w:szCs w:val="20"/>
        </w:rPr>
      </w:pPr>
    </w:p>
    <w:p>
      <w:pPr>
        <w:spacing w:line="400" w:lineRule="exact"/>
        <w:jc w:val="center"/>
        <w:rPr>
          <w:rFonts w:ascii="Times New Roman" w:hAnsi="Times New Roman" w:eastAsia="黑体"/>
          <w:sz w:val="32"/>
          <w:szCs w:val="20"/>
        </w:rPr>
      </w:pPr>
    </w:p>
    <w:p>
      <w:pPr>
        <w:spacing w:line="400" w:lineRule="exact"/>
        <w:jc w:val="center"/>
        <w:rPr>
          <w:rFonts w:ascii="Times New Roman" w:hAnsi="Times New Roman" w:eastAsia="黑体"/>
          <w:sz w:val="32"/>
          <w:szCs w:val="20"/>
        </w:rPr>
      </w:pPr>
    </w:p>
    <w:p>
      <w:pPr>
        <w:spacing w:line="400" w:lineRule="exact"/>
        <w:jc w:val="center"/>
        <w:rPr>
          <w:rFonts w:ascii="Times New Roman" w:hAnsi="Times New Roman" w:eastAsia="黑体"/>
          <w:sz w:val="32"/>
          <w:szCs w:val="20"/>
        </w:rPr>
      </w:pPr>
    </w:p>
    <w:p>
      <w:pPr>
        <w:spacing w:line="400" w:lineRule="exact"/>
        <w:jc w:val="center"/>
        <w:rPr>
          <w:rFonts w:ascii="Times New Roman" w:hAnsi="Times New Roman" w:eastAsia="黑体"/>
          <w:sz w:val="32"/>
          <w:szCs w:val="20"/>
        </w:rPr>
      </w:pPr>
      <w:r>
        <w:rPr>
          <w:rFonts w:ascii="Times New Roman" w:hAnsi="Times New Roman" w:eastAsia="黑体"/>
          <w:sz w:val="32"/>
          <w:szCs w:val="20"/>
        </w:rPr>
        <w:t>中关村创业团队外籍成员申请永久居留资格积分评估标准</w:t>
      </w:r>
    </w:p>
    <w:p>
      <w:pPr>
        <w:spacing w:afterLines="50" w:line="420" w:lineRule="exact"/>
        <w:jc w:val="center"/>
        <w:rPr>
          <w:rFonts w:ascii="Times New Roman" w:hAnsi="Times New Roman" w:eastAsia="黑体"/>
          <w:sz w:val="32"/>
          <w:szCs w:val="20"/>
        </w:rPr>
      </w:pPr>
      <w:r>
        <w:rPr>
          <w:rFonts w:hint="eastAsia" w:ascii="Times New Roman" w:hAnsi="Times New Roman"/>
          <w:sz w:val="28"/>
          <w:szCs w:val="28"/>
        </w:rPr>
        <w:t xml:space="preserve">Qualification Standards for Applications </w:t>
      </w:r>
      <w:r>
        <w:rPr>
          <w:rFonts w:ascii="Times New Roman" w:hAnsi="Times New Roman"/>
          <w:sz w:val="28"/>
          <w:szCs w:val="28"/>
        </w:rPr>
        <w:t xml:space="preserve">of </w:t>
      </w:r>
      <w:r>
        <w:rPr>
          <w:rFonts w:hint="eastAsia" w:ascii="Times New Roman" w:hAnsi="Times New Roman"/>
          <w:sz w:val="28"/>
          <w:szCs w:val="28"/>
        </w:rPr>
        <w:t xml:space="preserve">Permanent Residence in China under the Points System from Foreign Members of </w:t>
      </w:r>
      <w:r>
        <w:rPr>
          <w:rFonts w:ascii="Times New Roman" w:hAnsi="Times New Roman"/>
          <w:sz w:val="28"/>
          <w:szCs w:val="28"/>
        </w:rPr>
        <w:t>New Venture Teams in Z-Park</w:t>
      </w:r>
    </w:p>
    <w:tbl>
      <w:tblPr>
        <w:tblStyle w:val="4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5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1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40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/>
                <w:b/>
                <w:bCs/>
                <w:sz w:val="24"/>
                <w:szCs w:val="24"/>
              </w:rPr>
              <w:t>一级指标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微软雅黑"/>
                <w:b/>
                <w:bCs/>
                <w:kern w:val="24"/>
                <w:sz w:val="24"/>
                <w:szCs w:val="24"/>
              </w:rPr>
              <w:t>Primary Factor</w:t>
            </w: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/>
                <w:b/>
                <w:bCs/>
                <w:sz w:val="24"/>
                <w:szCs w:val="24"/>
              </w:rPr>
              <w:t>二级指标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/>
                <w:b/>
                <w:bCs/>
                <w:kern w:val="24"/>
                <w:sz w:val="24"/>
                <w:szCs w:val="24"/>
              </w:rPr>
              <w:t>Second</w:t>
            </w:r>
            <w:r>
              <w:rPr>
                <w:rFonts w:hint="eastAsia" w:ascii="Times New Roman" w:hAnsi="Times New Roman" w:eastAsia="微软雅黑"/>
                <w:b/>
                <w:bCs/>
                <w:kern w:val="24"/>
                <w:sz w:val="24"/>
                <w:szCs w:val="24"/>
              </w:rPr>
              <w:t>ary Factor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311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/>
                <w:b/>
                <w:bCs/>
                <w:sz w:val="24"/>
                <w:szCs w:val="24"/>
              </w:rPr>
              <w:t>教育学历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/>
                <w:b/>
                <w:bCs/>
                <w:sz w:val="24"/>
                <w:szCs w:val="24"/>
              </w:rPr>
              <w:t>（10分）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微软雅黑"/>
                <w:b/>
                <w:bCs/>
                <w:kern w:val="24"/>
                <w:sz w:val="24"/>
                <w:szCs w:val="24"/>
              </w:rPr>
              <w:t>Education</w:t>
            </w:r>
            <w:r>
              <w:rPr>
                <w:rFonts w:ascii="Times New Roman" w:hAnsi="Times New Roman" w:eastAsia="微软雅黑"/>
                <w:b/>
                <w:bCs/>
                <w:kern w:val="24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微软雅黑"/>
                <w:b/>
                <w:bCs/>
                <w:kern w:val="24"/>
                <w:sz w:val="24"/>
                <w:szCs w:val="24"/>
              </w:rPr>
              <w:t>B</w:t>
            </w:r>
            <w:r>
              <w:rPr>
                <w:rFonts w:ascii="Times New Roman" w:hAnsi="Times New Roman" w:eastAsia="微软雅黑"/>
                <w:b/>
                <w:bCs/>
                <w:kern w:val="24"/>
                <w:sz w:val="24"/>
                <w:szCs w:val="24"/>
              </w:rPr>
              <w:t>ackground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/>
                <w:b/>
                <w:bCs/>
                <w:kern w:val="24"/>
                <w:sz w:val="24"/>
                <w:szCs w:val="24"/>
              </w:rPr>
              <w:t>（10 points）</w:t>
            </w: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/>
                <w:spacing w:val="-8"/>
                <w:sz w:val="24"/>
                <w:szCs w:val="24"/>
              </w:rPr>
              <w:t>专科或专科以下学历</w:t>
            </w:r>
          </w:p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/>
                <w:spacing w:val="-8"/>
                <w:kern w:val="24"/>
                <w:sz w:val="24"/>
                <w:szCs w:val="24"/>
              </w:rPr>
              <w:t>Junior college or below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311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微软雅黑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eastAsia="微软雅黑"/>
                <w:spacing w:val="-8"/>
                <w:sz w:val="24"/>
                <w:szCs w:val="24"/>
              </w:rPr>
              <w:t>本科</w:t>
            </w: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/>
                <w:spacing w:val="-8"/>
                <w:kern w:val="24"/>
                <w:sz w:val="24"/>
                <w:szCs w:val="24"/>
              </w:rPr>
              <w:t>Bachelor’s Degree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311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微软雅黑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eastAsia="微软雅黑"/>
                <w:spacing w:val="-8"/>
                <w:sz w:val="24"/>
                <w:szCs w:val="24"/>
              </w:rPr>
              <w:t>硕士</w:t>
            </w: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微软雅黑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eastAsia="微软雅黑"/>
                <w:spacing w:val="-8"/>
                <w:kern w:val="24"/>
                <w:sz w:val="24"/>
                <w:szCs w:val="24"/>
              </w:rPr>
              <w:t>Master’s Degree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311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微软雅黑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eastAsia="微软雅黑"/>
                <w:spacing w:val="-8"/>
                <w:sz w:val="24"/>
                <w:szCs w:val="24"/>
              </w:rPr>
              <w:t>博士</w:t>
            </w: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/>
                <w:spacing w:val="-8"/>
                <w:kern w:val="24"/>
                <w:sz w:val="24"/>
                <w:szCs w:val="24"/>
              </w:rPr>
              <w:t>Doctorate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311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/>
                <w:b/>
                <w:bCs/>
                <w:sz w:val="24"/>
                <w:szCs w:val="24"/>
              </w:rPr>
              <w:t>年龄（5分）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/>
                <w:b/>
                <w:bCs/>
                <w:kern w:val="24"/>
                <w:sz w:val="24"/>
                <w:szCs w:val="24"/>
              </w:rPr>
              <w:t>Age（5 points）</w:t>
            </w: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微软雅黑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eastAsia="微软雅黑"/>
                <w:spacing w:val="-8"/>
                <w:sz w:val="24"/>
                <w:szCs w:val="24"/>
              </w:rPr>
              <w:t>16-25岁</w:t>
            </w:r>
          </w:p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/>
                <w:spacing w:val="-8"/>
                <w:kern w:val="24"/>
                <w:sz w:val="24"/>
                <w:szCs w:val="24"/>
              </w:rPr>
              <w:t>16-25 years</w:t>
            </w:r>
            <w:r>
              <w:rPr>
                <w:rFonts w:hint="eastAsia" w:ascii="Times New Roman" w:hAnsi="Times New Roman" w:eastAsia="微软雅黑"/>
                <w:spacing w:val="-8"/>
                <w:kern w:val="24"/>
                <w:sz w:val="24"/>
                <w:szCs w:val="24"/>
              </w:rPr>
              <w:t xml:space="preserve"> old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311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微软雅黑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eastAsia="微软雅黑"/>
                <w:spacing w:val="-8"/>
                <w:sz w:val="24"/>
                <w:szCs w:val="24"/>
              </w:rPr>
              <w:t>26-55岁</w:t>
            </w: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/>
                <w:spacing w:val="-8"/>
                <w:kern w:val="24"/>
                <w:sz w:val="24"/>
                <w:szCs w:val="24"/>
              </w:rPr>
              <w:t>26-55 years</w:t>
            </w:r>
            <w:r>
              <w:rPr>
                <w:rFonts w:hint="eastAsia" w:ascii="Times New Roman" w:hAnsi="Times New Roman" w:eastAsia="微软雅黑"/>
                <w:spacing w:val="-8"/>
                <w:kern w:val="24"/>
                <w:sz w:val="24"/>
                <w:szCs w:val="24"/>
              </w:rPr>
              <w:t xml:space="preserve"> old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311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微软雅黑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eastAsia="微软雅黑"/>
                <w:spacing w:val="-8"/>
                <w:sz w:val="24"/>
                <w:szCs w:val="24"/>
              </w:rPr>
              <w:t>56-65岁</w:t>
            </w: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/>
                <w:spacing w:val="-8"/>
                <w:kern w:val="24"/>
                <w:sz w:val="24"/>
                <w:szCs w:val="24"/>
              </w:rPr>
              <w:t>56-65 years</w:t>
            </w:r>
            <w:r>
              <w:rPr>
                <w:rFonts w:hint="eastAsia" w:ascii="Times New Roman" w:hAnsi="Times New Roman" w:eastAsia="微软雅黑"/>
                <w:spacing w:val="-8"/>
                <w:kern w:val="24"/>
                <w:sz w:val="24"/>
                <w:szCs w:val="24"/>
              </w:rPr>
              <w:t xml:space="preserve"> old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311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微软雅黑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eastAsia="微软雅黑"/>
                <w:spacing w:val="-8"/>
                <w:sz w:val="24"/>
                <w:szCs w:val="24"/>
              </w:rPr>
              <w:t>66岁以上</w:t>
            </w: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8"/>
              </w:rPr>
              <w:t>66 years</w:t>
            </w:r>
            <w:r>
              <w:rPr>
                <w:rFonts w:hint="eastAsia" w:ascii="Times New Roman" w:hAnsi="Times New Roman"/>
                <w:kern w:val="0"/>
                <w:sz w:val="24"/>
                <w:szCs w:val="28"/>
              </w:rPr>
              <w:t xml:space="preserve"> old</w:t>
            </w:r>
            <w:r>
              <w:rPr>
                <w:rFonts w:ascii="Times New Roman" w:hAnsi="Times New Roman"/>
                <w:kern w:val="0"/>
                <w:sz w:val="24"/>
                <w:szCs w:val="28"/>
              </w:rPr>
              <w:t xml:space="preserve"> and above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311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/>
                <w:b/>
                <w:bCs/>
                <w:sz w:val="24"/>
                <w:szCs w:val="24"/>
              </w:rPr>
              <w:t>在华工作年限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/>
                <w:b/>
                <w:bCs/>
                <w:sz w:val="24"/>
                <w:szCs w:val="24"/>
              </w:rPr>
              <w:t>（5分）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微软雅黑"/>
                <w:b/>
                <w:bCs/>
                <w:kern w:val="24"/>
                <w:sz w:val="24"/>
                <w:szCs w:val="24"/>
              </w:rPr>
              <w:t>Number of Years Working</w:t>
            </w:r>
            <w:r>
              <w:rPr>
                <w:rFonts w:ascii="Times New Roman" w:hAnsi="Times New Roman" w:eastAsia="微软雅黑"/>
                <w:b/>
                <w:bCs/>
                <w:kern w:val="24"/>
                <w:sz w:val="24"/>
                <w:szCs w:val="24"/>
              </w:rPr>
              <w:t xml:space="preserve"> in China 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/>
                <w:b/>
                <w:bCs/>
                <w:kern w:val="24"/>
                <w:sz w:val="24"/>
                <w:szCs w:val="24"/>
              </w:rPr>
              <w:t>（5 points）</w:t>
            </w: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微软雅黑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eastAsia="微软雅黑"/>
                <w:spacing w:val="-8"/>
                <w:sz w:val="24"/>
                <w:szCs w:val="24"/>
              </w:rPr>
              <w:t xml:space="preserve">不足1年  </w:t>
            </w:r>
          </w:p>
          <w:p>
            <w:pPr>
              <w:widowControl/>
              <w:spacing w:line="28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/>
                <w:spacing w:val="-8"/>
                <w:kern w:val="24"/>
                <w:sz w:val="24"/>
                <w:szCs w:val="24"/>
              </w:rPr>
              <w:t xml:space="preserve">Less than 1 year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311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/>
                <w:spacing w:val="-8"/>
                <w:sz w:val="24"/>
                <w:szCs w:val="24"/>
              </w:rPr>
              <w:t>1年（含）-3年（不含）</w:t>
            </w: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/>
                <w:spacing w:val="-8"/>
                <w:kern w:val="24"/>
                <w:sz w:val="24"/>
                <w:szCs w:val="24"/>
              </w:rPr>
              <w:t>1 year (including</w:t>
            </w:r>
            <w:r>
              <w:rPr>
                <w:rFonts w:hint="eastAsia" w:ascii="Times New Roman" w:hAnsi="Times New Roman" w:eastAsia="微软雅黑"/>
                <w:spacing w:val="-8"/>
                <w:kern w:val="24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eastAsia="微软雅黑"/>
                <w:spacing w:val="-8"/>
                <w:kern w:val="24"/>
                <w:sz w:val="24"/>
                <w:szCs w:val="24"/>
              </w:rPr>
              <w:t>)</w:t>
            </w:r>
            <w:r>
              <w:rPr>
                <w:rFonts w:hint="eastAsia" w:ascii="Times New Roman" w:hAnsi="Times New Roman" w:eastAsia="微软雅黑"/>
                <w:spacing w:val="-8"/>
                <w:kern w:val="24"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 w:eastAsia="微软雅黑"/>
                <w:spacing w:val="-8"/>
                <w:kern w:val="24"/>
                <w:sz w:val="24"/>
                <w:szCs w:val="24"/>
              </w:rPr>
              <w:t>3 years (excluding</w:t>
            </w:r>
            <w:r>
              <w:rPr>
                <w:rFonts w:hint="eastAsia" w:ascii="Times New Roman" w:hAnsi="Times New Roman" w:eastAsia="微软雅黑"/>
                <w:spacing w:val="-8"/>
                <w:kern w:val="24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eastAsia="微软雅黑"/>
                <w:spacing w:val="-8"/>
                <w:kern w:val="24"/>
                <w:sz w:val="24"/>
                <w:szCs w:val="24"/>
              </w:rPr>
              <w:t xml:space="preserve">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311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/>
                <w:spacing w:val="-8"/>
                <w:sz w:val="24"/>
                <w:szCs w:val="24"/>
              </w:rPr>
              <w:t>3年（含）-5年（不含）</w:t>
            </w: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/>
                <w:spacing w:val="-8"/>
                <w:kern w:val="24"/>
                <w:sz w:val="24"/>
                <w:szCs w:val="24"/>
              </w:rPr>
              <w:t>3 year</w:t>
            </w:r>
            <w:r>
              <w:rPr>
                <w:rFonts w:hint="eastAsia" w:ascii="Times New Roman" w:hAnsi="Times New Roman" w:eastAsia="微软雅黑"/>
                <w:spacing w:val="-8"/>
                <w:kern w:val="24"/>
                <w:sz w:val="24"/>
                <w:szCs w:val="24"/>
              </w:rPr>
              <w:t>s</w:t>
            </w:r>
            <w:r>
              <w:rPr>
                <w:rFonts w:ascii="Times New Roman" w:hAnsi="Times New Roman" w:eastAsia="微软雅黑"/>
                <w:spacing w:val="-8"/>
                <w:kern w:val="24"/>
                <w:sz w:val="24"/>
                <w:szCs w:val="24"/>
              </w:rPr>
              <w:t xml:space="preserve"> (including</w:t>
            </w:r>
            <w:r>
              <w:rPr>
                <w:rFonts w:hint="eastAsia" w:ascii="Times New Roman" w:hAnsi="Times New Roman" w:eastAsia="微软雅黑"/>
                <w:spacing w:val="-8"/>
                <w:kern w:val="24"/>
                <w:sz w:val="24"/>
                <w:szCs w:val="24"/>
              </w:rPr>
              <w:t xml:space="preserve"> 3 </w:t>
            </w:r>
            <w:r>
              <w:rPr>
                <w:rFonts w:ascii="Times New Roman" w:hAnsi="Times New Roman" w:eastAsia="微软雅黑"/>
                <w:spacing w:val="-8"/>
                <w:kern w:val="24"/>
                <w:sz w:val="24"/>
                <w:szCs w:val="24"/>
              </w:rPr>
              <w:t>)</w:t>
            </w:r>
            <w:r>
              <w:rPr>
                <w:rFonts w:hint="eastAsia" w:ascii="Times New Roman" w:hAnsi="Times New Roman" w:eastAsia="微软雅黑"/>
                <w:spacing w:val="-8"/>
                <w:kern w:val="24"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 w:eastAsia="微软雅黑"/>
                <w:spacing w:val="-8"/>
                <w:kern w:val="24"/>
                <w:sz w:val="24"/>
                <w:szCs w:val="24"/>
              </w:rPr>
              <w:t>5 years (excluding</w:t>
            </w:r>
            <w:r>
              <w:rPr>
                <w:rFonts w:hint="eastAsia" w:ascii="Times New Roman" w:hAnsi="Times New Roman" w:eastAsia="微软雅黑"/>
                <w:spacing w:val="-8"/>
                <w:kern w:val="24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eastAsia="微软雅黑"/>
                <w:spacing w:val="-8"/>
                <w:kern w:val="24"/>
                <w:sz w:val="24"/>
                <w:szCs w:val="24"/>
              </w:rPr>
              <w:t xml:space="preserve">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311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/>
                <w:spacing w:val="-8"/>
                <w:sz w:val="24"/>
                <w:szCs w:val="24"/>
              </w:rPr>
              <w:t>5年（含）-7年（不含）</w:t>
            </w: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/>
                <w:spacing w:val="-8"/>
                <w:kern w:val="24"/>
                <w:sz w:val="24"/>
                <w:szCs w:val="24"/>
              </w:rPr>
              <w:t>5 year</w:t>
            </w:r>
            <w:r>
              <w:rPr>
                <w:rFonts w:hint="eastAsia" w:ascii="Times New Roman" w:hAnsi="Times New Roman" w:eastAsia="微软雅黑"/>
                <w:spacing w:val="-8"/>
                <w:kern w:val="24"/>
                <w:sz w:val="24"/>
                <w:szCs w:val="24"/>
              </w:rPr>
              <w:t>s</w:t>
            </w:r>
            <w:r>
              <w:rPr>
                <w:rFonts w:ascii="Times New Roman" w:hAnsi="Times New Roman" w:eastAsia="微软雅黑"/>
                <w:spacing w:val="-8"/>
                <w:kern w:val="24"/>
                <w:sz w:val="24"/>
                <w:szCs w:val="24"/>
              </w:rPr>
              <w:t xml:space="preserve"> (including</w:t>
            </w:r>
            <w:r>
              <w:rPr>
                <w:rFonts w:hint="eastAsia" w:ascii="Times New Roman" w:hAnsi="Times New Roman" w:eastAsia="微软雅黑"/>
                <w:spacing w:val="-8"/>
                <w:kern w:val="24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eastAsia="微软雅黑"/>
                <w:spacing w:val="-8"/>
                <w:kern w:val="24"/>
                <w:sz w:val="24"/>
                <w:szCs w:val="24"/>
              </w:rPr>
              <w:t>)</w:t>
            </w:r>
            <w:r>
              <w:rPr>
                <w:rFonts w:hint="eastAsia" w:ascii="Times New Roman" w:hAnsi="Times New Roman" w:eastAsia="微软雅黑"/>
                <w:spacing w:val="-8"/>
                <w:kern w:val="24"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 w:eastAsia="微软雅黑"/>
                <w:spacing w:val="-8"/>
                <w:kern w:val="24"/>
                <w:sz w:val="24"/>
                <w:szCs w:val="24"/>
              </w:rPr>
              <w:t>7 years (excluding</w:t>
            </w:r>
            <w:r>
              <w:rPr>
                <w:rFonts w:hint="eastAsia" w:ascii="Times New Roman" w:hAnsi="Times New Roman" w:eastAsia="微软雅黑"/>
                <w:spacing w:val="-8"/>
                <w:kern w:val="24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eastAsia="微软雅黑"/>
                <w:spacing w:val="-8"/>
                <w:kern w:val="24"/>
                <w:sz w:val="24"/>
                <w:szCs w:val="24"/>
              </w:rPr>
              <w:t xml:space="preserve">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311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/>
                <w:spacing w:val="-8"/>
                <w:sz w:val="24"/>
                <w:szCs w:val="24"/>
              </w:rPr>
              <w:t>7年（含）年以上</w:t>
            </w: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/>
                <w:spacing w:val="-8"/>
                <w:kern w:val="24"/>
                <w:sz w:val="24"/>
                <w:szCs w:val="24"/>
              </w:rPr>
              <w:t>7 years (including</w:t>
            </w:r>
            <w:r>
              <w:rPr>
                <w:rFonts w:hint="eastAsia" w:ascii="Times New Roman" w:hAnsi="Times New Roman" w:eastAsia="微软雅黑"/>
                <w:spacing w:val="-8"/>
                <w:kern w:val="24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eastAsia="微软雅黑"/>
                <w:spacing w:val="-8"/>
                <w:kern w:val="24"/>
                <w:sz w:val="24"/>
                <w:szCs w:val="24"/>
              </w:rPr>
              <w:t xml:space="preserve">) and above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11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/>
                <w:b/>
                <w:bCs/>
                <w:sz w:val="24"/>
                <w:szCs w:val="24"/>
              </w:rPr>
              <w:t>工作方式（5分）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微软雅黑"/>
                <w:b/>
                <w:bCs/>
                <w:kern w:val="24"/>
                <w:sz w:val="24"/>
                <w:szCs w:val="24"/>
              </w:rPr>
              <w:t>Mode of Employment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/>
                <w:b/>
                <w:bCs/>
                <w:kern w:val="24"/>
                <w:sz w:val="24"/>
                <w:szCs w:val="24"/>
              </w:rPr>
              <w:t>（5 points）</w:t>
            </w: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微软雅黑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eastAsia="微软雅黑"/>
                <w:spacing w:val="-8"/>
                <w:sz w:val="24"/>
                <w:szCs w:val="24"/>
              </w:rPr>
              <w:t xml:space="preserve">全职  </w:t>
            </w:r>
          </w:p>
          <w:p>
            <w:pPr>
              <w:widowControl/>
              <w:spacing w:line="28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/>
                <w:spacing w:val="-8"/>
                <w:kern w:val="24"/>
                <w:sz w:val="24"/>
                <w:szCs w:val="24"/>
              </w:rPr>
              <w:t xml:space="preserve">Full time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311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微软雅黑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eastAsia="微软雅黑"/>
                <w:spacing w:val="-8"/>
                <w:sz w:val="24"/>
                <w:szCs w:val="24"/>
              </w:rPr>
              <w:t xml:space="preserve">兼职  </w:t>
            </w: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/>
                <w:spacing w:val="-8"/>
                <w:kern w:val="24"/>
                <w:sz w:val="24"/>
                <w:szCs w:val="24"/>
              </w:rPr>
              <w:t xml:space="preserve">Part time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311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361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相关工作经验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（15分）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 xml:space="preserve">Relevant Work Experience 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>（15 points）</w:t>
            </w: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微软雅黑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eastAsia="微软雅黑"/>
                <w:spacing w:val="-8"/>
                <w:sz w:val="24"/>
                <w:szCs w:val="24"/>
              </w:rPr>
              <w:t>著名高等院校、科研机构、国际组织和知名企业工作经验</w:t>
            </w:r>
          </w:p>
          <w:p>
            <w:pPr>
              <w:widowControl/>
              <w:spacing w:line="30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Work experience in </w:t>
            </w:r>
            <w:r>
              <w:rPr>
                <w:rFonts w:hint="eastAsia" w:ascii="Times New Roman" w:hAnsi="Times New Roman"/>
                <w:bCs/>
                <w:kern w:val="24"/>
                <w:sz w:val="24"/>
                <w:szCs w:val="24"/>
              </w:rPr>
              <w:t>prestigious</w:t>
            </w:r>
            <w:r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bCs/>
                <w:kern w:val="24"/>
                <w:sz w:val="24"/>
                <w:szCs w:val="24"/>
              </w:rPr>
              <w:t>institutions of higher learning</w:t>
            </w:r>
            <w:r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, scientific research institutions, international organizations and </w:t>
            </w:r>
            <w:r>
              <w:rPr>
                <w:rFonts w:hint="eastAsia" w:ascii="Times New Roman" w:hAnsi="Times New Roman"/>
                <w:bCs/>
                <w:kern w:val="24"/>
                <w:sz w:val="24"/>
                <w:szCs w:val="24"/>
              </w:rPr>
              <w:t>well-known</w:t>
            </w:r>
            <w:r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bCs/>
                <w:kern w:val="24"/>
                <w:sz w:val="24"/>
                <w:szCs w:val="24"/>
              </w:rPr>
              <w:t>enterprises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311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团队创业产业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发展预期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（20分）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kern w:val="24"/>
                <w:sz w:val="24"/>
                <w:szCs w:val="24"/>
              </w:rPr>
              <w:t>Development Prospect of the Industry Your Team Engaged in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>（20 points）</w:t>
            </w: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Microsoft YaHei UI"/>
                <w:sz w:val="24"/>
                <w:szCs w:val="24"/>
              </w:rPr>
              <w:t>——</w:t>
            </w:r>
            <w:r>
              <w:rPr>
                <w:rFonts w:ascii="Times New Roman" w:hAnsi="Times New Roman"/>
                <w:sz w:val="24"/>
                <w:szCs w:val="24"/>
              </w:rPr>
              <w:t>是否符合中关村战略性产业发展方向</w:t>
            </w:r>
          </w:p>
          <w:p>
            <w:pPr>
              <w:widowControl/>
              <w:spacing w:line="30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I</w:t>
            </w:r>
            <w:r>
              <w:rPr>
                <w:rFonts w:hint="eastAsia" w:ascii="Times New Roman" w:hAnsi="Times New Roman"/>
                <w:kern w:val="24"/>
                <w:sz w:val="24"/>
                <w:szCs w:val="24"/>
              </w:rPr>
              <w:t xml:space="preserve">n line with Z-Park strategic industry </w:t>
            </w:r>
            <w:r>
              <w:rPr>
                <w:rFonts w:ascii="Times New Roman" w:hAnsi="Times New Roman"/>
                <w:kern w:val="24"/>
                <w:sz w:val="24"/>
                <w:szCs w:val="24"/>
              </w:rPr>
              <w:t>development</w:t>
            </w:r>
            <w:r>
              <w:rPr>
                <w:rFonts w:hint="eastAsia" w:ascii="Times New Roman" w:hAnsi="Times New Roman"/>
                <w:kern w:val="24"/>
                <w:sz w:val="24"/>
                <w:szCs w:val="24"/>
              </w:rPr>
              <w:t xml:space="preserve"> or not</w:t>
            </w:r>
          </w:p>
          <w:p>
            <w:pPr>
              <w:widowControl/>
              <w:spacing w:line="30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Microsoft YaHei UI"/>
                <w:sz w:val="24"/>
                <w:szCs w:val="24"/>
              </w:rPr>
              <w:t>——</w:t>
            </w:r>
            <w:r>
              <w:rPr>
                <w:rFonts w:ascii="Times New Roman" w:hAnsi="Times New Roman"/>
                <w:sz w:val="24"/>
                <w:szCs w:val="24"/>
              </w:rPr>
              <w:t>团队拥有创新成果/核心技术情况</w:t>
            </w:r>
          </w:p>
          <w:p>
            <w:pPr>
              <w:widowControl/>
              <w:spacing w:line="30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I</w:t>
            </w:r>
            <w:r>
              <w:rPr>
                <w:rFonts w:hint="eastAsia" w:ascii="Times New Roman" w:hAnsi="Times New Roman"/>
                <w:kern w:val="24"/>
                <w:sz w:val="24"/>
                <w:szCs w:val="24"/>
              </w:rPr>
              <w:t>nnovative products/core technologies owned by the team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311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团队企业实际成长评估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（20分）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kern w:val="24"/>
                <w:sz w:val="24"/>
                <w:szCs w:val="24"/>
              </w:rPr>
              <w:t>The Company</w:t>
            </w:r>
            <w:r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>’</w:t>
            </w:r>
            <w:r>
              <w:rPr>
                <w:rFonts w:hint="eastAsia" w:ascii="Times New Roman" w:hAnsi="Times New Roman"/>
                <w:b/>
                <w:bCs/>
                <w:kern w:val="24"/>
                <w:sz w:val="24"/>
                <w:szCs w:val="24"/>
              </w:rPr>
              <w:t>s Real Growth Assessment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>（20 points）</w:t>
            </w: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Microsoft YaHei UI"/>
                <w:sz w:val="24"/>
                <w:szCs w:val="24"/>
              </w:rPr>
              <w:t>——</w:t>
            </w:r>
            <w:r>
              <w:rPr>
                <w:rFonts w:ascii="Times New Roman" w:hAnsi="Times New Roman"/>
                <w:sz w:val="24"/>
                <w:szCs w:val="24"/>
              </w:rPr>
              <w:t>获得社会投资或投资机构认可情况</w:t>
            </w:r>
          </w:p>
          <w:p>
            <w:pPr>
              <w:widowControl/>
              <w:spacing w:line="300" w:lineRule="exact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8"/>
              </w:rPr>
              <w:t>Private investment and institutional investors attracted</w:t>
            </w:r>
          </w:p>
          <w:p>
            <w:pPr>
              <w:widowControl/>
              <w:spacing w:line="30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Microsoft YaHei UI"/>
                <w:sz w:val="24"/>
                <w:szCs w:val="24"/>
              </w:rPr>
              <w:t>——</w:t>
            </w:r>
            <w:r>
              <w:rPr>
                <w:rFonts w:ascii="Times New Roman" w:hAnsi="Times New Roman"/>
                <w:sz w:val="24"/>
                <w:szCs w:val="24"/>
              </w:rPr>
              <w:t>企业营收及税收情况</w:t>
            </w:r>
          </w:p>
          <w:p>
            <w:pPr>
              <w:widowControl/>
              <w:spacing w:line="30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24"/>
                <w:sz w:val="24"/>
                <w:szCs w:val="24"/>
              </w:rPr>
              <w:t>Company earnings</w:t>
            </w:r>
            <w:r>
              <w:rPr>
                <w:rFonts w:ascii="Times New Roman" w:hAnsi="Times New Roman"/>
                <w:kern w:val="24"/>
                <w:sz w:val="24"/>
                <w:szCs w:val="24"/>
              </w:rPr>
              <w:t xml:space="preserve"> and tax</w:t>
            </w:r>
          </w:p>
          <w:p>
            <w:pPr>
              <w:widowControl/>
              <w:spacing w:line="30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Microsoft YaHei UI"/>
                <w:sz w:val="24"/>
                <w:szCs w:val="24"/>
              </w:rPr>
              <w:t>——</w:t>
            </w:r>
            <w:r>
              <w:rPr>
                <w:rFonts w:ascii="Times New Roman" w:hAnsi="Times New Roman"/>
                <w:sz w:val="24"/>
                <w:szCs w:val="24"/>
              </w:rPr>
              <w:t>所在团队近两年连续投资情况</w:t>
            </w:r>
          </w:p>
          <w:p>
            <w:pPr>
              <w:widowControl/>
              <w:spacing w:line="30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24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kern w:val="24"/>
                <w:sz w:val="24"/>
                <w:szCs w:val="24"/>
              </w:rPr>
              <w:t xml:space="preserve">ontinuous investment </w:t>
            </w:r>
            <w:r>
              <w:rPr>
                <w:rFonts w:hint="eastAsia" w:ascii="Times New Roman" w:hAnsi="Times New Roman"/>
                <w:kern w:val="24"/>
                <w:sz w:val="24"/>
                <w:szCs w:val="24"/>
              </w:rPr>
              <w:t>made by the team over</w:t>
            </w:r>
            <w:r>
              <w:rPr>
                <w:rFonts w:ascii="Times New Roman" w:hAnsi="Times New Roman"/>
                <w:kern w:val="24"/>
                <w:sz w:val="24"/>
                <w:szCs w:val="24"/>
              </w:rPr>
              <w:t xml:space="preserve"> the past two years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311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团队创业能力评估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（20分）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>T</w:t>
            </w:r>
            <w:r>
              <w:rPr>
                <w:rFonts w:hint="eastAsia" w:ascii="Times New Roman" w:hAnsi="Times New Roman"/>
                <w:b/>
                <w:bCs/>
                <w:kern w:val="24"/>
                <w:sz w:val="24"/>
                <w:szCs w:val="24"/>
              </w:rPr>
              <w:t xml:space="preserve">he </w:t>
            </w:r>
            <w:r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>Team’</w:t>
            </w:r>
            <w:r>
              <w:rPr>
                <w:rFonts w:hint="eastAsia" w:ascii="Times New Roman" w:hAnsi="Times New Roman"/>
                <w:b/>
                <w:bCs/>
                <w:kern w:val="24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  <w:kern w:val="24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>ntrepreneurial</w:t>
            </w:r>
            <w:r>
              <w:rPr>
                <w:rFonts w:hint="eastAsia" w:ascii="Times New Roman" w:hAnsi="Times New Roman"/>
                <w:b/>
                <w:bCs/>
                <w:kern w:val="24"/>
                <w:sz w:val="24"/>
                <w:szCs w:val="24"/>
              </w:rPr>
              <w:t xml:space="preserve"> Ability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>（20 points）</w:t>
            </w: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Microsoft YaHei UI"/>
                <w:sz w:val="24"/>
                <w:szCs w:val="24"/>
              </w:rPr>
              <w:t>——</w:t>
            </w:r>
            <w:r>
              <w:rPr>
                <w:rFonts w:ascii="Times New Roman" w:hAnsi="Times New Roman"/>
                <w:sz w:val="24"/>
                <w:szCs w:val="24"/>
              </w:rPr>
              <w:t>团队主要成员情况</w:t>
            </w:r>
          </w:p>
          <w:p>
            <w:pPr>
              <w:widowControl/>
              <w:spacing w:line="30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Microsoft YaHei UI"/>
                <w:sz w:val="24"/>
                <w:szCs w:val="24"/>
              </w:rPr>
              <w:t>K</w:t>
            </w:r>
            <w:r>
              <w:rPr>
                <w:rFonts w:hint="eastAsia" w:ascii="Times New Roman" w:hAnsi="Times New Roman" w:eastAsia="Microsoft YaHei UI"/>
                <w:sz w:val="24"/>
                <w:szCs w:val="24"/>
              </w:rPr>
              <w:t>ey members of the team</w:t>
            </w:r>
          </w:p>
          <w:p>
            <w:pPr>
              <w:widowControl/>
              <w:spacing w:line="30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Microsoft YaHei UI"/>
                <w:sz w:val="24"/>
                <w:szCs w:val="24"/>
              </w:rPr>
              <w:t>——</w:t>
            </w:r>
            <w:r>
              <w:rPr>
                <w:rFonts w:ascii="Times New Roman" w:hAnsi="Times New Roman"/>
                <w:sz w:val="24"/>
                <w:szCs w:val="24"/>
              </w:rPr>
              <w:t>外籍人才本人在团队中发挥作用情况</w:t>
            </w:r>
          </w:p>
          <w:p>
            <w:pPr>
              <w:widowControl/>
              <w:spacing w:line="30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kern w:val="0"/>
                <w:sz w:val="24"/>
                <w:szCs w:val="28"/>
              </w:rPr>
              <w:t>How has the applicant been playing his/her role in the team</w:t>
            </w:r>
          </w:p>
          <w:p>
            <w:pPr>
              <w:widowControl/>
              <w:spacing w:line="30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Microsoft YaHei UI"/>
                <w:sz w:val="24"/>
                <w:szCs w:val="24"/>
              </w:rPr>
              <w:t>——</w:t>
            </w:r>
            <w:r>
              <w:rPr>
                <w:rFonts w:ascii="Times New Roman" w:hAnsi="Times New Roman"/>
                <w:sz w:val="24"/>
                <w:szCs w:val="24"/>
              </w:rPr>
              <w:t>团队结构合理性（备注：技术、营销、市场、财务、法律等专业成员齐备</w:t>
            </w:r>
          </w:p>
          <w:p>
            <w:pPr>
              <w:widowControl/>
              <w:spacing w:line="30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Microsoft YaHei UI"/>
                <w:sz w:val="24"/>
                <w:szCs w:val="24"/>
              </w:rPr>
              <w:t xml:space="preserve">Rationality of team structure </w:t>
            </w:r>
            <w:r>
              <w:rPr>
                <w:rFonts w:hint="eastAsia" w:ascii="Times New Roman" w:hAnsi="Times New Roman" w:eastAsia="Microsoft YaHei UI"/>
                <w:sz w:val="24"/>
                <w:szCs w:val="24"/>
              </w:rPr>
              <w:t>(note: team members should include technology, sales, marketing, finance, and legal affairs personnel)</w:t>
            </w:r>
          </w:p>
        </w:tc>
      </w:tr>
    </w:tbl>
    <w:p>
      <w:pPr>
        <w:spacing w:line="360" w:lineRule="exact"/>
        <w:ind w:firstLine="602" w:firstLineChars="200"/>
        <w:jc w:val="center"/>
        <w:rPr>
          <w:rFonts w:ascii="Times New Roman" w:hAnsi="Times New Roman"/>
          <w:b/>
          <w:bCs/>
          <w:color w:val="3E3E3E"/>
          <w:kern w:val="0"/>
          <w:sz w:val="30"/>
          <w:szCs w:val="20"/>
        </w:rPr>
      </w:pPr>
    </w:p>
    <w:p>
      <w:pPr>
        <w:spacing w:line="400" w:lineRule="exact"/>
        <w:jc w:val="center"/>
        <w:rPr>
          <w:rFonts w:ascii="Times New Roman" w:hAnsi="Times New Roman" w:eastAsia="黑体"/>
          <w:sz w:val="32"/>
          <w:szCs w:val="20"/>
        </w:rPr>
      </w:pPr>
    </w:p>
    <w:p>
      <w:pPr>
        <w:spacing w:line="400" w:lineRule="exact"/>
        <w:jc w:val="center"/>
        <w:rPr>
          <w:rFonts w:ascii="Times New Roman" w:hAnsi="Times New Roman" w:eastAsia="黑体"/>
          <w:sz w:val="32"/>
          <w:szCs w:val="20"/>
        </w:rPr>
      </w:pPr>
    </w:p>
    <w:p>
      <w:pPr>
        <w:spacing w:line="400" w:lineRule="exact"/>
        <w:jc w:val="center"/>
        <w:rPr>
          <w:rFonts w:ascii="Times New Roman" w:hAnsi="Times New Roman" w:eastAsia="黑体"/>
          <w:sz w:val="32"/>
          <w:szCs w:val="20"/>
        </w:rPr>
      </w:pPr>
    </w:p>
    <w:p>
      <w:pPr>
        <w:spacing w:line="400" w:lineRule="exact"/>
        <w:jc w:val="center"/>
        <w:rPr>
          <w:rFonts w:ascii="Times New Roman" w:hAnsi="Times New Roman" w:eastAsia="黑体"/>
          <w:sz w:val="32"/>
          <w:szCs w:val="20"/>
        </w:rPr>
      </w:pPr>
      <w:r>
        <w:rPr>
          <w:rFonts w:ascii="Times New Roman" w:hAnsi="Times New Roman" w:eastAsia="黑体"/>
          <w:sz w:val="32"/>
          <w:szCs w:val="20"/>
        </w:rPr>
        <w:t>中关村企业选聘的外籍技术人才申请</w:t>
      </w:r>
    </w:p>
    <w:p>
      <w:pPr>
        <w:spacing w:line="400" w:lineRule="exact"/>
        <w:jc w:val="center"/>
        <w:rPr>
          <w:rFonts w:ascii="Times New Roman" w:hAnsi="Times New Roman" w:eastAsia="黑体"/>
          <w:sz w:val="32"/>
          <w:szCs w:val="20"/>
        </w:rPr>
      </w:pPr>
      <w:r>
        <w:rPr>
          <w:rFonts w:ascii="Times New Roman" w:hAnsi="Times New Roman" w:eastAsia="黑体"/>
          <w:sz w:val="32"/>
          <w:szCs w:val="20"/>
        </w:rPr>
        <w:t>在华永久居留积分评估标准</w:t>
      </w:r>
    </w:p>
    <w:p>
      <w:pPr>
        <w:spacing w:line="400" w:lineRule="exact"/>
        <w:jc w:val="center"/>
        <w:rPr>
          <w:rFonts w:ascii="Times New Roman" w:hAnsi="Times New Roman" w:eastAsia="黑体"/>
          <w:sz w:val="32"/>
          <w:szCs w:val="20"/>
        </w:rPr>
      </w:pPr>
      <w:r>
        <w:rPr>
          <w:rFonts w:hint="eastAsia" w:ascii="Times New Roman" w:hAnsi="Times New Roman"/>
          <w:sz w:val="28"/>
          <w:szCs w:val="28"/>
        </w:rPr>
        <w:t xml:space="preserve">Qualification Standards for Applications </w:t>
      </w:r>
      <w:r>
        <w:rPr>
          <w:rFonts w:ascii="Times New Roman" w:hAnsi="Times New Roman"/>
          <w:sz w:val="28"/>
          <w:szCs w:val="28"/>
        </w:rPr>
        <w:t xml:space="preserve">of </w:t>
      </w:r>
      <w:r>
        <w:rPr>
          <w:rFonts w:hint="eastAsia" w:ascii="Times New Roman" w:hAnsi="Times New Roman"/>
          <w:sz w:val="28"/>
          <w:szCs w:val="28"/>
        </w:rPr>
        <w:t>Permanent Residence in China under the Points System from Foreign Technical Personnel Employed by Z-Park Enterprises</w:t>
      </w:r>
    </w:p>
    <w:tbl>
      <w:tblPr>
        <w:tblStyle w:val="4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5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311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400"/>
              <w:jc w:val="center"/>
              <w:rPr>
                <w:rFonts w:ascii="Times New Roman" w:hAnsi="Times New Roman" w:eastAsia="微软雅黑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微软雅黑"/>
                <w:b/>
                <w:bCs/>
                <w:sz w:val="24"/>
                <w:szCs w:val="24"/>
              </w:rPr>
              <w:t>一级指标</w:t>
            </w:r>
          </w:p>
          <w:p>
            <w:pPr>
              <w:widowControl/>
              <w:spacing w:line="300" w:lineRule="exact"/>
              <w:ind w:firstLine="400"/>
              <w:jc w:val="center"/>
              <w:rPr>
                <w:rFonts w:ascii="Times New Roman" w:hAnsi="Times New Roman" w:eastAsia="微软雅黑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微软雅黑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微软雅黑"/>
                <w:b/>
                <w:bCs/>
                <w:kern w:val="24"/>
                <w:sz w:val="24"/>
                <w:szCs w:val="24"/>
              </w:rPr>
              <w:t>Primary Factor</w:t>
            </w: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400"/>
              <w:jc w:val="center"/>
              <w:rPr>
                <w:rFonts w:ascii="Times New Roman" w:hAnsi="Times New Roman" w:eastAsia="微软雅黑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微软雅黑"/>
                <w:b/>
                <w:bCs/>
                <w:sz w:val="24"/>
                <w:szCs w:val="24"/>
              </w:rPr>
              <w:t>二级指标</w:t>
            </w:r>
          </w:p>
          <w:p>
            <w:pPr>
              <w:widowControl/>
              <w:spacing w:line="300" w:lineRule="exact"/>
              <w:ind w:firstLine="400"/>
              <w:jc w:val="center"/>
              <w:rPr>
                <w:rFonts w:ascii="Times New Roman" w:hAnsi="Times New Roman" w:eastAsia="微软雅黑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微软雅黑"/>
                <w:b/>
                <w:bCs/>
                <w:kern w:val="24"/>
                <w:sz w:val="24"/>
                <w:szCs w:val="24"/>
              </w:rPr>
              <w:t>Second</w:t>
            </w:r>
            <w:r>
              <w:rPr>
                <w:rFonts w:hint="eastAsia" w:ascii="Times New Roman" w:hAnsi="Times New Roman" w:eastAsia="微软雅黑"/>
                <w:b/>
                <w:bCs/>
                <w:kern w:val="24"/>
                <w:sz w:val="24"/>
                <w:szCs w:val="24"/>
              </w:rPr>
              <w:t>ary Factor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11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教育学历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（10分）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微软雅黑"/>
                <w:b/>
                <w:bCs/>
                <w:kern w:val="24"/>
                <w:sz w:val="24"/>
                <w:szCs w:val="24"/>
              </w:rPr>
              <w:t>Education</w:t>
            </w:r>
            <w:r>
              <w:rPr>
                <w:rFonts w:ascii="Times New Roman" w:hAnsi="Times New Roman" w:eastAsia="微软雅黑"/>
                <w:b/>
                <w:bCs/>
                <w:kern w:val="24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微软雅黑"/>
                <w:b/>
                <w:bCs/>
                <w:kern w:val="24"/>
                <w:sz w:val="24"/>
                <w:szCs w:val="24"/>
              </w:rPr>
              <w:t>B</w:t>
            </w:r>
            <w:r>
              <w:rPr>
                <w:rFonts w:ascii="Times New Roman" w:hAnsi="Times New Roman" w:eastAsia="微软雅黑"/>
                <w:b/>
                <w:bCs/>
                <w:kern w:val="24"/>
                <w:sz w:val="24"/>
                <w:szCs w:val="24"/>
              </w:rPr>
              <w:t>ackground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/>
                <w:b/>
                <w:bCs/>
                <w:kern w:val="24"/>
                <w:sz w:val="24"/>
                <w:szCs w:val="24"/>
              </w:rPr>
              <w:t>（10 points）</w:t>
            </w: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专科或专科以下学历</w:t>
            </w:r>
          </w:p>
          <w:p>
            <w:pPr>
              <w:widowControl/>
              <w:spacing w:line="30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kern w:val="24"/>
                <w:sz w:val="24"/>
                <w:szCs w:val="24"/>
              </w:rPr>
              <w:t>Junior college or below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11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本科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3E3E3E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kern w:val="24"/>
                <w:sz w:val="24"/>
                <w:szCs w:val="24"/>
              </w:rPr>
              <w:t>Bachelor’s Degree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11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硕士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3E3E3E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kern w:val="24"/>
                <w:sz w:val="24"/>
                <w:szCs w:val="24"/>
              </w:rPr>
              <w:t>Master’s Degree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11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博士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3E3E3E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kern w:val="24"/>
                <w:sz w:val="24"/>
                <w:szCs w:val="24"/>
              </w:rPr>
              <w:t xml:space="preserve">Doctorate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11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年龄（5分）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>Age（5 points）</w:t>
            </w: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微软雅黑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eastAsia="微软雅黑"/>
                <w:spacing w:val="-8"/>
                <w:sz w:val="24"/>
                <w:szCs w:val="24"/>
              </w:rPr>
              <w:t>16-25岁</w:t>
            </w:r>
          </w:p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/>
                <w:spacing w:val="-8"/>
                <w:kern w:val="24"/>
                <w:sz w:val="24"/>
                <w:szCs w:val="24"/>
              </w:rPr>
              <w:t>16-25 years</w:t>
            </w:r>
            <w:r>
              <w:rPr>
                <w:rFonts w:hint="eastAsia" w:ascii="Times New Roman" w:hAnsi="Times New Roman" w:eastAsia="微软雅黑"/>
                <w:spacing w:val="-8"/>
                <w:kern w:val="24"/>
                <w:sz w:val="24"/>
                <w:szCs w:val="24"/>
              </w:rPr>
              <w:t xml:space="preserve"> old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11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微软雅黑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eastAsia="微软雅黑"/>
                <w:spacing w:val="-8"/>
                <w:sz w:val="24"/>
                <w:szCs w:val="24"/>
              </w:rPr>
              <w:t>26-55岁</w:t>
            </w: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/>
                <w:spacing w:val="-8"/>
                <w:kern w:val="24"/>
                <w:sz w:val="24"/>
                <w:szCs w:val="24"/>
              </w:rPr>
              <w:t>26-55 years</w:t>
            </w:r>
            <w:r>
              <w:rPr>
                <w:rFonts w:hint="eastAsia" w:ascii="Times New Roman" w:hAnsi="Times New Roman" w:eastAsia="微软雅黑"/>
                <w:spacing w:val="-8"/>
                <w:kern w:val="24"/>
                <w:sz w:val="24"/>
                <w:szCs w:val="24"/>
              </w:rPr>
              <w:t xml:space="preserve"> old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11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微软雅黑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eastAsia="微软雅黑"/>
                <w:spacing w:val="-8"/>
                <w:sz w:val="24"/>
                <w:szCs w:val="24"/>
              </w:rPr>
              <w:t>56-65岁</w:t>
            </w: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/>
                <w:spacing w:val="-8"/>
                <w:kern w:val="24"/>
                <w:sz w:val="24"/>
                <w:szCs w:val="24"/>
              </w:rPr>
              <w:t>56-65 years</w:t>
            </w:r>
            <w:r>
              <w:rPr>
                <w:rFonts w:hint="eastAsia" w:ascii="Times New Roman" w:hAnsi="Times New Roman" w:eastAsia="微软雅黑"/>
                <w:spacing w:val="-8"/>
                <w:kern w:val="24"/>
                <w:sz w:val="24"/>
                <w:szCs w:val="24"/>
              </w:rPr>
              <w:t xml:space="preserve"> old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11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微软雅黑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eastAsia="微软雅黑"/>
                <w:spacing w:val="-8"/>
                <w:sz w:val="24"/>
                <w:szCs w:val="24"/>
              </w:rPr>
              <w:t>66岁以上</w:t>
            </w: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8"/>
              </w:rPr>
              <w:t>66 years</w:t>
            </w:r>
            <w:r>
              <w:rPr>
                <w:rFonts w:hint="eastAsia" w:ascii="Times New Roman" w:hAnsi="Times New Roman"/>
                <w:kern w:val="0"/>
                <w:sz w:val="24"/>
                <w:szCs w:val="28"/>
              </w:rPr>
              <w:t xml:space="preserve"> old</w:t>
            </w:r>
            <w:r>
              <w:rPr>
                <w:rFonts w:ascii="Times New Roman" w:hAnsi="Times New Roman"/>
                <w:kern w:val="0"/>
                <w:sz w:val="24"/>
                <w:szCs w:val="28"/>
              </w:rPr>
              <w:t xml:space="preserve"> and above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11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在华工作年限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（5分）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微软雅黑"/>
                <w:b/>
                <w:bCs/>
                <w:kern w:val="24"/>
                <w:sz w:val="24"/>
                <w:szCs w:val="24"/>
              </w:rPr>
              <w:t>Number of Years Working</w:t>
            </w:r>
            <w:r>
              <w:rPr>
                <w:rFonts w:ascii="Times New Roman" w:hAnsi="Times New Roman" w:eastAsia="微软雅黑"/>
                <w:b/>
                <w:bCs/>
                <w:kern w:val="24"/>
                <w:sz w:val="24"/>
                <w:szCs w:val="24"/>
              </w:rPr>
              <w:t xml:space="preserve"> in China 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/>
                <w:b/>
                <w:bCs/>
                <w:kern w:val="24"/>
                <w:sz w:val="24"/>
                <w:szCs w:val="24"/>
              </w:rPr>
              <w:t>（5 points）</w:t>
            </w: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微软雅黑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eastAsia="微软雅黑"/>
                <w:spacing w:val="-8"/>
                <w:sz w:val="24"/>
                <w:szCs w:val="24"/>
              </w:rPr>
              <w:t xml:space="preserve">不足1年  </w:t>
            </w:r>
          </w:p>
          <w:p>
            <w:pPr>
              <w:widowControl/>
              <w:spacing w:line="28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/>
                <w:spacing w:val="-8"/>
                <w:kern w:val="24"/>
                <w:sz w:val="24"/>
                <w:szCs w:val="24"/>
              </w:rPr>
              <w:t xml:space="preserve">Less than 1 year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11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/>
                <w:spacing w:val="-8"/>
                <w:sz w:val="24"/>
                <w:szCs w:val="24"/>
              </w:rPr>
              <w:t>1年（含）-3年（不含）</w:t>
            </w: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/>
                <w:spacing w:val="-8"/>
                <w:kern w:val="24"/>
                <w:sz w:val="24"/>
                <w:szCs w:val="24"/>
              </w:rPr>
              <w:t>1 year (including</w:t>
            </w:r>
            <w:r>
              <w:rPr>
                <w:rFonts w:hint="eastAsia" w:ascii="Times New Roman" w:hAnsi="Times New Roman" w:eastAsia="微软雅黑"/>
                <w:spacing w:val="-8"/>
                <w:kern w:val="24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eastAsia="微软雅黑"/>
                <w:spacing w:val="-8"/>
                <w:kern w:val="24"/>
                <w:sz w:val="24"/>
                <w:szCs w:val="24"/>
              </w:rPr>
              <w:t>)</w:t>
            </w:r>
            <w:r>
              <w:rPr>
                <w:rFonts w:hint="eastAsia" w:ascii="Times New Roman" w:hAnsi="Times New Roman" w:eastAsia="微软雅黑"/>
                <w:spacing w:val="-8"/>
                <w:kern w:val="24"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 w:eastAsia="微软雅黑"/>
                <w:spacing w:val="-8"/>
                <w:kern w:val="24"/>
                <w:sz w:val="24"/>
                <w:szCs w:val="24"/>
              </w:rPr>
              <w:t>3 years (excluding</w:t>
            </w:r>
            <w:r>
              <w:rPr>
                <w:rFonts w:hint="eastAsia" w:ascii="Times New Roman" w:hAnsi="Times New Roman" w:eastAsia="微软雅黑"/>
                <w:spacing w:val="-8"/>
                <w:kern w:val="24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eastAsia="微软雅黑"/>
                <w:spacing w:val="-8"/>
                <w:kern w:val="24"/>
                <w:sz w:val="24"/>
                <w:szCs w:val="24"/>
              </w:rPr>
              <w:t xml:space="preserve">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311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/>
                <w:spacing w:val="-8"/>
                <w:sz w:val="24"/>
                <w:szCs w:val="24"/>
              </w:rPr>
              <w:t>3年（含）-5年（不含）</w:t>
            </w: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/>
                <w:spacing w:val="-8"/>
                <w:kern w:val="24"/>
                <w:sz w:val="24"/>
                <w:szCs w:val="24"/>
              </w:rPr>
              <w:t>3 year</w:t>
            </w:r>
            <w:r>
              <w:rPr>
                <w:rFonts w:hint="eastAsia" w:ascii="Times New Roman" w:hAnsi="Times New Roman" w:eastAsia="微软雅黑"/>
                <w:spacing w:val="-8"/>
                <w:kern w:val="24"/>
                <w:sz w:val="24"/>
                <w:szCs w:val="24"/>
              </w:rPr>
              <w:t>s</w:t>
            </w:r>
            <w:r>
              <w:rPr>
                <w:rFonts w:ascii="Times New Roman" w:hAnsi="Times New Roman" w:eastAsia="微软雅黑"/>
                <w:spacing w:val="-8"/>
                <w:kern w:val="24"/>
                <w:sz w:val="24"/>
                <w:szCs w:val="24"/>
              </w:rPr>
              <w:t xml:space="preserve"> (including</w:t>
            </w:r>
            <w:r>
              <w:rPr>
                <w:rFonts w:hint="eastAsia" w:ascii="Times New Roman" w:hAnsi="Times New Roman" w:eastAsia="微软雅黑"/>
                <w:spacing w:val="-8"/>
                <w:kern w:val="24"/>
                <w:sz w:val="24"/>
                <w:szCs w:val="24"/>
              </w:rPr>
              <w:t xml:space="preserve"> 3 </w:t>
            </w:r>
            <w:r>
              <w:rPr>
                <w:rFonts w:ascii="Times New Roman" w:hAnsi="Times New Roman" w:eastAsia="微软雅黑"/>
                <w:spacing w:val="-8"/>
                <w:kern w:val="24"/>
                <w:sz w:val="24"/>
                <w:szCs w:val="24"/>
              </w:rPr>
              <w:t>)</w:t>
            </w:r>
            <w:r>
              <w:rPr>
                <w:rFonts w:hint="eastAsia" w:ascii="Times New Roman" w:hAnsi="Times New Roman" w:eastAsia="微软雅黑"/>
                <w:spacing w:val="-8"/>
                <w:kern w:val="24"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 w:eastAsia="微软雅黑"/>
                <w:spacing w:val="-8"/>
                <w:kern w:val="24"/>
                <w:sz w:val="24"/>
                <w:szCs w:val="24"/>
              </w:rPr>
              <w:t>5 years (excluding</w:t>
            </w:r>
            <w:r>
              <w:rPr>
                <w:rFonts w:hint="eastAsia" w:ascii="Times New Roman" w:hAnsi="Times New Roman" w:eastAsia="微软雅黑"/>
                <w:spacing w:val="-8"/>
                <w:kern w:val="24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eastAsia="微软雅黑"/>
                <w:spacing w:val="-8"/>
                <w:kern w:val="24"/>
                <w:sz w:val="24"/>
                <w:szCs w:val="24"/>
              </w:rPr>
              <w:t xml:space="preserve">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311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/>
                <w:spacing w:val="-8"/>
                <w:sz w:val="24"/>
                <w:szCs w:val="24"/>
              </w:rPr>
              <w:t>5年（含）-7年（不含）</w:t>
            </w: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/>
                <w:spacing w:val="-8"/>
                <w:kern w:val="24"/>
                <w:sz w:val="24"/>
                <w:szCs w:val="24"/>
              </w:rPr>
              <w:t>5 year</w:t>
            </w:r>
            <w:r>
              <w:rPr>
                <w:rFonts w:hint="eastAsia" w:ascii="Times New Roman" w:hAnsi="Times New Roman" w:eastAsia="微软雅黑"/>
                <w:spacing w:val="-8"/>
                <w:kern w:val="24"/>
                <w:sz w:val="24"/>
                <w:szCs w:val="24"/>
              </w:rPr>
              <w:t>s</w:t>
            </w:r>
            <w:r>
              <w:rPr>
                <w:rFonts w:ascii="Times New Roman" w:hAnsi="Times New Roman" w:eastAsia="微软雅黑"/>
                <w:spacing w:val="-8"/>
                <w:kern w:val="24"/>
                <w:sz w:val="24"/>
                <w:szCs w:val="24"/>
              </w:rPr>
              <w:t xml:space="preserve"> (including</w:t>
            </w:r>
            <w:r>
              <w:rPr>
                <w:rFonts w:hint="eastAsia" w:ascii="Times New Roman" w:hAnsi="Times New Roman" w:eastAsia="微软雅黑"/>
                <w:spacing w:val="-8"/>
                <w:kern w:val="24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eastAsia="微软雅黑"/>
                <w:spacing w:val="-8"/>
                <w:kern w:val="24"/>
                <w:sz w:val="24"/>
                <w:szCs w:val="24"/>
              </w:rPr>
              <w:t>)</w:t>
            </w:r>
            <w:r>
              <w:rPr>
                <w:rFonts w:hint="eastAsia" w:ascii="Times New Roman" w:hAnsi="Times New Roman" w:eastAsia="微软雅黑"/>
                <w:spacing w:val="-8"/>
                <w:kern w:val="24"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 w:eastAsia="微软雅黑"/>
                <w:spacing w:val="-8"/>
                <w:kern w:val="24"/>
                <w:sz w:val="24"/>
                <w:szCs w:val="24"/>
              </w:rPr>
              <w:t>7 years (excluding</w:t>
            </w:r>
            <w:r>
              <w:rPr>
                <w:rFonts w:hint="eastAsia" w:ascii="Times New Roman" w:hAnsi="Times New Roman" w:eastAsia="微软雅黑"/>
                <w:spacing w:val="-8"/>
                <w:kern w:val="24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eastAsia="微软雅黑"/>
                <w:spacing w:val="-8"/>
                <w:kern w:val="24"/>
                <w:sz w:val="24"/>
                <w:szCs w:val="24"/>
              </w:rPr>
              <w:t xml:space="preserve">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311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/>
                <w:spacing w:val="-8"/>
                <w:sz w:val="24"/>
                <w:szCs w:val="24"/>
              </w:rPr>
              <w:t>7年（含）年以上</w:t>
            </w: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/>
                <w:spacing w:val="-8"/>
                <w:kern w:val="24"/>
                <w:sz w:val="24"/>
                <w:szCs w:val="24"/>
              </w:rPr>
              <w:t>7 years (including</w:t>
            </w:r>
            <w:r>
              <w:rPr>
                <w:rFonts w:hint="eastAsia" w:ascii="Times New Roman" w:hAnsi="Times New Roman" w:eastAsia="微软雅黑"/>
                <w:spacing w:val="-8"/>
                <w:kern w:val="24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eastAsia="微软雅黑"/>
                <w:spacing w:val="-8"/>
                <w:kern w:val="24"/>
                <w:sz w:val="24"/>
                <w:szCs w:val="24"/>
              </w:rPr>
              <w:t xml:space="preserve">) and above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311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工作方式（5分）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微软雅黑"/>
                <w:b/>
                <w:bCs/>
                <w:kern w:val="24"/>
                <w:sz w:val="24"/>
                <w:szCs w:val="24"/>
              </w:rPr>
              <w:t>Mode of Employment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/>
                <w:b/>
                <w:bCs/>
                <w:kern w:val="24"/>
                <w:sz w:val="24"/>
                <w:szCs w:val="24"/>
              </w:rPr>
              <w:t>（5 points）</w:t>
            </w: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全职</w:t>
            </w:r>
          </w:p>
          <w:p>
            <w:pPr>
              <w:widowControl/>
              <w:spacing w:line="28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kern w:val="24"/>
                <w:sz w:val="24"/>
                <w:szCs w:val="24"/>
              </w:rPr>
              <w:t xml:space="preserve">Full time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311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兼职</w:t>
            </w: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color w:val="3E3E3E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kern w:val="24"/>
                <w:sz w:val="24"/>
                <w:szCs w:val="24"/>
              </w:rPr>
              <w:t xml:space="preserve">Part time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311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361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相关工作经验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（15分）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 xml:space="preserve">Relevant Work Experience 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>（15 points）</w:t>
            </w: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著名高等院校、科研机构、国际组织和知名企业工作经验</w:t>
            </w:r>
          </w:p>
          <w:p>
            <w:pPr>
              <w:widowControl/>
              <w:spacing w:line="30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Work experience in </w:t>
            </w:r>
            <w:r>
              <w:rPr>
                <w:rFonts w:hint="eastAsia" w:ascii="Times New Roman" w:hAnsi="Times New Roman"/>
                <w:bCs/>
                <w:kern w:val="24"/>
                <w:sz w:val="24"/>
                <w:szCs w:val="24"/>
              </w:rPr>
              <w:t>prestigious</w:t>
            </w:r>
            <w:r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bCs/>
                <w:kern w:val="24"/>
                <w:sz w:val="24"/>
                <w:szCs w:val="24"/>
              </w:rPr>
              <w:t>institutions of higher learning</w:t>
            </w:r>
            <w:r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, scientific research institutions, international organizations and </w:t>
            </w:r>
            <w:r>
              <w:rPr>
                <w:rFonts w:hint="eastAsia" w:ascii="Times New Roman" w:hAnsi="Times New Roman"/>
                <w:bCs/>
                <w:kern w:val="24"/>
                <w:sz w:val="24"/>
                <w:szCs w:val="24"/>
              </w:rPr>
              <w:t>well-known</w:t>
            </w:r>
            <w:r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bCs/>
                <w:kern w:val="24"/>
                <w:sz w:val="24"/>
                <w:szCs w:val="24"/>
              </w:rPr>
              <w:t>enterprises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311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综合年薪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（20分）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Microsoft YaHei UI"/>
                <w:b/>
                <w:bCs/>
                <w:sz w:val="24"/>
                <w:szCs w:val="24"/>
              </w:rPr>
              <w:t>Gross Yearly Salary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（20</w:t>
            </w:r>
            <w:r>
              <w:rPr>
                <w:rFonts w:ascii="Times New Roman" w:hAnsi="Times New Roman" w:eastAsia="Microsoft YaHei UI"/>
                <w:b/>
                <w:bCs/>
                <w:sz w:val="24"/>
                <w:szCs w:val="24"/>
              </w:rPr>
              <w:t xml:space="preserve"> points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年薪总额、缴纳税收情况</w:t>
            </w:r>
          </w:p>
          <w:p>
            <w:pPr>
              <w:widowControl/>
              <w:spacing w:line="30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hint="eastAsia" w:ascii="Times New Roman" w:hAnsi="Times New Roman"/>
                <w:sz w:val="24"/>
                <w:szCs w:val="24"/>
              </w:rPr>
              <w:t>otal yearly salary and tax payment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311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技术领先性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（20分）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Microsoft YaHei UI"/>
                <w:b/>
                <w:bCs/>
                <w:sz w:val="24"/>
                <w:szCs w:val="24"/>
              </w:rPr>
              <w:t xml:space="preserve">The Expertise </w:t>
            </w:r>
            <w:r>
              <w:rPr>
                <w:rFonts w:hint="eastAsia" w:ascii="Times New Roman" w:hAnsi="Times New Roman" w:eastAsia="Microsoft YaHei UI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eastAsia="Microsoft YaHei UI"/>
                <w:b/>
                <w:bCs/>
                <w:sz w:val="24"/>
                <w:szCs w:val="24"/>
              </w:rPr>
              <w:t>n Technology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（20</w:t>
            </w:r>
            <w:r>
              <w:rPr>
                <w:rFonts w:ascii="Times New Roman" w:hAnsi="Times New Roman" w:eastAsia="Microsoft YaHei UI"/>
                <w:b/>
                <w:bCs/>
                <w:sz w:val="24"/>
                <w:szCs w:val="24"/>
              </w:rPr>
              <w:t xml:space="preserve"> points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Microsoft YaHei UI"/>
                <w:sz w:val="24"/>
                <w:szCs w:val="24"/>
              </w:rPr>
              <w:t>——</w:t>
            </w:r>
            <w:r>
              <w:rPr>
                <w:rFonts w:ascii="Times New Roman" w:hAnsi="Times New Roman"/>
                <w:sz w:val="24"/>
                <w:szCs w:val="24"/>
              </w:rPr>
              <w:t>拥有国际先进创新成果、核心技术，拥有自主知识产权或专利</w:t>
            </w:r>
          </w:p>
          <w:p>
            <w:pPr>
              <w:widowControl/>
              <w:spacing w:line="26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Microsoft YaHei UI"/>
                <w:sz w:val="24"/>
                <w:szCs w:val="24"/>
              </w:rPr>
              <w:t>International advanced innovat</w:t>
            </w:r>
            <w:r>
              <w:rPr>
                <w:rFonts w:hint="eastAsia" w:ascii="Times New Roman" w:hAnsi="Times New Roman" w:eastAsia="Microsoft YaHei UI"/>
                <w:sz w:val="24"/>
                <w:szCs w:val="24"/>
              </w:rPr>
              <w:t>ive products</w:t>
            </w:r>
            <w:r>
              <w:rPr>
                <w:rFonts w:ascii="Times New Roman" w:hAnsi="Times New Roman" w:eastAsia="Microsoft YaHei UI"/>
                <w:sz w:val="24"/>
                <w:szCs w:val="24"/>
              </w:rPr>
              <w:t xml:space="preserve">, core technologies, proprietary intellectual property rights or patents owned </w:t>
            </w:r>
          </w:p>
          <w:p>
            <w:pPr>
              <w:widowControl/>
              <w:spacing w:line="26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Microsoft YaHei UI"/>
                <w:sz w:val="24"/>
                <w:szCs w:val="24"/>
              </w:rPr>
              <w:t>——</w:t>
            </w:r>
            <w:r>
              <w:rPr>
                <w:rFonts w:ascii="Times New Roman" w:hAnsi="Times New Roman"/>
                <w:sz w:val="24"/>
                <w:szCs w:val="24"/>
              </w:rPr>
              <w:t>拥有国际认可的专业技术证书</w:t>
            </w:r>
          </w:p>
          <w:p>
            <w:pPr>
              <w:widowControl/>
              <w:spacing w:line="260" w:lineRule="exact"/>
              <w:rPr>
                <w:rFonts w:ascii="Times New Roman" w:hAnsi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8"/>
              </w:rPr>
              <w:t>I</w:t>
            </w:r>
            <w:r>
              <w:rPr>
                <w:rFonts w:ascii="Times New Roman" w:hAnsi="Times New Roman"/>
                <w:kern w:val="0"/>
                <w:sz w:val="24"/>
                <w:szCs w:val="28"/>
              </w:rPr>
              <w:t>nternationally recognized certificates in professional or technical skills</w:t>
            </w:r>
          </w:p>
          <w:p>
            <w:pPr>
              <w:widowControl/>
              <w:spacing w:line="26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Microsoft YaHei UI"/>
                <w:sz w:val="24"/>
                <w:szCs w:val="24"/>
              </w:rPr>
              <w:t>——</w:t>
            </w:r>
            <w:r>
              <w:rPr>
                <w:rFonts w:ascii="Times New Roman" w:hAnsi="Times New Roman"/>
                <w:sz w:val="24"/>
                <w:szCs w:val="24"/>
              </w:rPr>
              <w:t>拥有技术成果在中关村企业转化、产业化情况</w:t>
            </w:r>
          </w:p>
          <w:p>
            <w:pPr>
              <w:widowControl/>
              <w:spacing w:line="26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8"/>
              </w:rPr>
              <w:t xml:space="preserve">Technological achievements commercialized and </w:t>
            </w:r>
            <w:r>
              <w:rPr>
                <w:rFonts w:ascii="Times New Roman" w:hAnsi="Times New Roman"/>
                <w:kern w:val="0"/>
                <w:sz w:val="24"/>
                <w:szCs w:val="28"/>
              </w:rPr>
              <w:t>industrialized</w:t>
            </w:r>
            <w:r>
              <w:rPr>
                <w:rFonts w:hint="eastAsia" w:ascii="Times New Roman" w:hAnsi="Times New Roman"/>
                <w:kern w:val="0"/>
                <w:sz w:val="24"/>
                <w:szCs w:val="28"/>
              </w:rPr>
              <w:t xml:space="preserve"> at Z-Park enterprises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311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岗位贡献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（20分）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 w:eastAsia="Microsoft YaHei UI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Microsoft YaHei UI"/>
                <w:b/>
                <w:bCs/>
                <w:sz w:val="24"/>
                <w:szCs w:val="24"/>
              </w:rPr>
              <w:t>Contributions</w:t>
            </w:r>
            <w:r>
              <w:rPr>
                <w:rFonts w:hint="eastAsia" w:ascii="Times New Roman" w:hAnsi="Times New Roman" w:eastAsia="Microsoft YaHei UI"/>
                <w:b/>
                <w:bCs/>
                <w:sz w:val="24"/>
                <w:szCs w:val="24"/>
              </w:rPr>
              <w:t xml:space="preserve"> Made on the Job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（</w:t>
            </w:r>
            <w:r>
              <w:rPr>
                <w:rFonts w:ascii="Times New Roman" w:hAnsi="Times New Roman" w:eastAsia="Microsoft YaHei UI"/>
                <w:b/>
                <w:bCs/>
                <w:sz w:val="24"/>
                <w:szCs w:val="24"/>
              </w:rPr>
              <w:t>20 points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Microsoft YaHei UI"/>
                <w:sz w:val="24"/>
                <w:szCs w:val="24"/>
              </w:rPr>
              <w:t>——</w:t>
            </w:r>
            <w:r>
              <w:rPr>
                <w:rFonts w:ascii="Times New Roman" w:hAnsi="Times New Roman"/>
                <w:sz w:val="24"/>
                <w:szCs w:val="24"/>
              </w:rPr>
              <w:t>在企业任职情况</w:t>
            </w:r>
          </w:p>
          <w:p>
            <w:pPr>
              <w:widowControl/>
              <w:spacing w:line="26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Microsoft YaHei UI"/>
                <w:sz w:val="24"/>
                <w:szCs w:val="24"/>
              </w:rPr>
              <w:t>P</w:t>
            </w:r>
            <w:r>
              <w:rPr>
                <w:rFonts w:hint="eastAsia" w:ascii="Times New Roman" w:hAnsi="Times New Roman" w:eastAsia="Microsoft YaHei UI"/>
                <w:sz w:val="24"/>
                <w:szCs w:val="24"/>
              </w:rPr>
              <w:t>osition</w:t>
            </w:r>
            <w:r>
              <w:rPr>
                <w:rFonts w:ascii="Times New Roman" w:hAnsi="Times New Roman" w:eastAsia="Microsoft YaHei UI"/>
                <w:sz w:val="24"/>
                <w:szCs w:val="24"/>
              </w:rPr>
              <w:t xml:space="preserve"> in the company</w:t>
            </w:r>
          </w:p>
          <w:p>
            <w:pPr>
              <w:widowControl/>
              <w:spacing w:line="26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Microsoft YaHei UI"/>
                <w:sz w:val="24"/>
                <w:szCs w:val="24"/>
              </w:rPr>
              <w:t>——</w:t>
            </w:r>
            <w:r>
              <w:rPr>
                <w:rFonts w:ascii="Times New Roman" w:hAnsi="Times New Roman"/>
                <w:sz w:val="24"/>
                <w:szCs w:val="24"/>
              </w:rPr>
              <w:t>技术专业是否为中关村急需紧缺专业</w:t>
            </w:r>
          </w:p>
          <w:p>
            <w:pPr>
              <w:widowControl/>
              <w:spacing w:line="26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Microsoft YaHei UI"/>
                <w:sz w:val="24"/>
                <w:szCs w:val="24"/>
              </w:rPr>
              <w:t>P</w:t>
            </w:r>
            <w:r>
              <w:rPr>
                <w:rFonts w:hint="eastAsia" w:ascii="Times New Roman" w:hAnsi="Times New Roman" w:eastAsia="Microsoft YaHei UI"/>
                <w:sz w:val="24"/>
                <w:szCs w:val="24"/>
              </w:rPr>
              <w:t>rofessional skills urgently needed by Z-Park or not</w:t>
            </w:r>
          </w:p>
          <w:p>
            <w:pPr>
              <w:widowControl/>
              <w:spacing w:line="26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Microsoft YaHei UI"/>
                <w:sz w:val="24"/>
                <w:szCs w:val="24"/>
              </w:rPr>
              <w:t>——</w:t>
            </w:r>
            <w:r>
              <w:rPr>
                <w:rFonts w:ascii="Times New Roman" w:hAnsi="Times New Roman"/>
                <w:sz w:val="24"/>
                <w:szCs w:val="24"/>
              </w:rPr>
              <w:t>技术攻关团队中发挥作用情况</w:t>
            </w:r>
          </w:p>
          <w:p>
            <w:pPr>
              <w:widowControl/>
              <w:spacing w:line="320" w:lineRule="exact"/>
              <w:rPr>
                <w:rFonts w:ascii="Times New Roman" w:hAnsi="Times New Roman" w:eastAsia="仿宋_GB2312"/>
                <w:sz w:val="32"/>
                <w:szCs w:val="20"/>
              </w:rPr>
            </w:pPr>
            <w:r>
              <w:rPr>
                <w:rFonts w:hint="eastAsia" w:ascii="Times New Roman" w:hAnsi="Times New Roman"/>
                <w:bCs/>
                <w:kern w:val="0"/>
                <w:sz w:val="24"/>
                <w:szCs w:val="28"/>
              </w:rPr>
              <w:t>How has the applicant been playing his/her role in the technical team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Microsoft YaHei UI">
    <w:altName w:val="仿宋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true"/>
  <w:bordersDoNotSurroundFooter w:val="true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4AC"/>
    <w:rsid w:val="001F53E7"/>
    <w:rsid w:val="00270FFB"/>
    <w:rsid w:val="004A6497"/>
    <w:rsid w:val="004C6AEC"/>
    <w:rsid w:val="00505787"/>
    <w:rsid w:val="0061565C"/>
    <w:rsid w:val="00A24F02"/>
    <w:rsid w:val="00A761E8"/>
    <w:rsid w:val="00BB2EC4"/>
    <w:rsid w:val="00DF5416"/>
    <w:rsid w:val="00F50616"/>
    <w:rsid w:val="00FC3FBD"/>
    <w:rsid w:val="00FD24AC"/>
    <w:rsid w:val="3BF3D054"/>
    <w:rsid w:val="3FE70409"/>
    <w:rsid w:val="E6BF2598"/>
    <w:rsid w:val="FFF7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link w:val="3"/>
    <w:qFormat/>
    <w:uiPriority w:val="99"/>
    <w:rPr>
      <w:sz w:val="18"/>
      <w:szCs w:val="18"/>
    </w:rPr>
  </w:style>
  <w:style w:type="character" w:customStyle="1" w:styleId="8">
    <w:name w:val="页脚 Char"/>
    <w:link w:val="2"/>
    <w:qFormat/>
    <w:uiPriority w:val="99"/>
    <w:rPr>
      <w:sz w:val="18"/>
      <w:szCs w:val="18"/>
    </w:rPr>
  </w:style>
  <w:style w:type="table" w:customStyle="1" w:styleId="9">
    <w:name w:val="网格型1"/>
    <w:basedOn w:val="4"/>
    <w:qFormat/>
    <w:uiPriority w:val="59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admin/D:\My%20Documents\Downloads\20170321154733906349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20170321154733906349 (2).dot</Template>
  <Pages>4</Pages>
  <Words>612</Words>
  <Characters>3490</Characters>
  <Lines>29</Lines>
  <Paragraphs>8</Paragraphs>
  <TotalTime>0</TotalTime>
  <ScaleCrop>false</ScaleCrop>
  <LinksUpToDate>false</LinksUpToDate>
  <CharactersWithSpaces>4094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2017-09-12T16:31:00Z</dcterms:created>
  <dc:creator>Lenovo User</dc:creator>
  <cp:lastModifiedBy>user</cp:lastModifiedBy>
  <dcterms:modified xsi:type="dcterms:W3CDTF">2024-12-11T09:54:30Z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