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0E8250E">
      <w:pPr>
        <w:widowControl/>
        <w:jc w:val="left"/>
        <w:rPr>
          <w:rFonts w:hint="eastAsia" w:ascii="黑体" w:hAnsi="黑体" w:eastAsia="黑体"/>
          <w:b/>
          <w:kern w:val="1"/>
          <w:sz w:val="32"/>
          <w:szCs w:val="32"/>
        </w:rPr>
      </w:pPr>
      <w:r>
        <w:rPr>
          <w:rFonts w:hint="eastAsia" w:ascii="黑体" w:hAnsi="黑体" w:eastAsia="黑体" w:cs="方正黑体_GBK"/>
          <w:bCs/>
          <w:kern w:val="1"/>
          <w:sz w:val="32"/>
          <w:szCs w:val="32"/>
        </w:rPr>
        <w:t>附件1</w:t>
      </w:r>
    </w:p>
    <w:p w14:paraId="1F5D5DB1">
      <w:pPr>
        <w:overflowPunct w:val="0"/>
        <w:jc w:val="center"/>
        <w:rPr>
          <w:rFonts w:ascii="黑体" w:hAnsi="Times New Roman" w:eastAsia="黑体"/>
          <w:b/>
          <w:bCs/>
          <w:kern w:val="1"/>
          <w:sz w:val="48"/>
          <w:szCs w:val="48"/>
        </w:rPr>
      </w:pPr>
    </w:p>
    <w:p w14:paraId="6F2895BF">
      <w:pPr>
        <w:overflowPunct w:val="0"/>
        <w:rPr>
          <w:rFonts w:ascii="Arial" w:hAnsi="Arial"/>
          <w:b/>
          <w:kern w:val="1"/>
          <w:szCs w:val="21"/>
        </w:rPr>
      </w:pPr>
    </w:p>
    <w:p w14:paraId="5E9883FF">
      <w:pPr>
        <w:overflowPunct w:val="0"/>
        <w:rPr>
          <w:rFonts w:ascii="Arial" w:hAnsi="Arial"/>
          <w:b/>
          <w:kern w:val="1"/>
          <w:szCs w:val="21"/>
        </w:rPr>
      </w:pPr>
    </w:p>
    <w:p w14:paraId="4430DAB3">
      <w:pPr>
        <w:overflowPunct w:val="0"/>
        <w:jc w:val="center"/>
        <w:outlineLvl w:val="0"/>
        <w:rPr>
          <w:rFonts w:ascii="黑体" w:hAnsi="Times New Roman" w:eastAsia="黑体"/>
          <w:b/>
          <w:bCs/>
          <w:kern w:val="1"/>
          <w:sz w:val="48"/>
          <w:szCs w:val="48"/>
        </w:rPr>
      </w:pPr>
      <w:bookmarkStart w:id="0" w:name="_Toc1977"/>
      <w:bookmarkStart w:id="1" w:name="_Toc2928"/>
      <w:r>
        <w:rPr>
          <w:rFonts w:hint="eastAsia" w:ascii="黑体" w:hAnsi="Times New Roman" w:eastAsia="黑体"/>
          <w:b/>
          <w:bCs/>
          <w:kern w:val="1"/>
          <w:sz w:val="48"/>
          <w:szCs w:val="48"/>
        </w:rPr>
        <w:t>中关村国家自主创新示范区</w:t>
      </w:r>
      <w:bookmarkEnd w:id="0"/>
      <w:bookmarkEnd w:id="1"/>
    </w:p>
    <w:p w14:paraId="1C31D984">
      <w:pPr>
        <w:overflowPunct w:val="0"/>
        <w:jc w:val="center"/>
        <w:rPr>
          <w:rFonts w:ascii="黑体" w:hAnsi="Times New Roman" w:eastAsia="黑体"/>
          <w:b/>
          <w:bCs/>
          <w:kern w:val="1"/>
          <w:sz w:val="48"/>
          <w:szCs w:val="48"/>
        </w:rPr>
      </w:pPr>
      <w:r>
        <w:rPr>
          <w:rFonts w:hint="eastAsia" w:ascii="黑体" w:hAnsi="Times New Roman" w:eastAsia="黑体"/>
          <w:b/>
          <w:bCs/>
          <w:kern w:val="1"/>
          <w:sz w:val="48"/>
          <w:szCs w:val="48"/>
        </w:rPr>
        <w:t>支持改造提升存量空间项目</w:t>
      </w:r>
    </w:p>
    <w:p w14:paraId="7F257B8D">
      <w:pPr>
        <w:overflowPunct w:val="0"/>
        <w:jc w:val="center"/>
        <w:rPr>
          <w:rFonts w:ascii="黑体" w:hAnsi="Times New Roman" w:eastAsia="黑体"/>
          <w:b/>
          <w:bCs/>
          <w:kern w:val="1"/>
          <w:sz w:val="48"/>
          <w:szCs w:val="48"/>
        </w:rPr>
      </w:pPr>
    </w:p>
    <w:p w14:paraId="3C377F48">
      <w:pPr>
        <w:overflowPunct w:val="0"/>
        <w:jc w:val="center"/>
        <w:rPr>
          <w:rFonts w:ascii="黑体" w:hAnsi="Times New Roman" w:eastAsia="黑体"/>
          <w:b/>
          <w:bCs/>
          <w:kern w:val="1"/>
          <w:sz w:val="48"/>
          <w:szCs w:val="48"/>
        </w:rPr>
      </w:pPr>
    </w:p>
    <w:p w14:paraId="65581E8D">
      <w:pPr>
        <w:overflowPunct w:val="0"/>
        <w:jc w:val="center"/>
        <w:rPr>
          <w:rFonts w:ascii="黑体" w:hAnsi="Times New Roman" w:eastAsia="黑体"/>
          <w:b/>
          <w:bCs/>
          <w:kern w:val="1"/>
          <w:sz w:val="48"/>
          <w:szCs w:val="48"/>
        </w:rPr>
      </w:pPr>
      <w:r>
        <w:rPr>
          <w:rFonts w:hint="eastAsia" w:ascii="黑体" w:hAnsi="Times New Roman" w:eastAsia="黑体"/>
          <w:b/>
          <w:bCs/>
          <w:kern w:val="1"/>
          <w:sz w:val="48"/>
          <w:szCs w:val="48"/>
        </w:rPr>
        <w:t>申报书</w:t>
      </w:r>
    </w:p>
    <w:p w14:paraId="72678EB5">
      <w:pPr>
        <w:overflowPunct w:val="0"/>
        <w:spacing w:line="360" w:lineRule="auto"/>
        <w:jc w:val="center"/>
        <w:rPr>
          <w:rFonts w:ascii="方正小标宋_GBK" w:hAnsi="Times New Roman" w:eastAsia="方正小标宋_GBK"/>
          <w:kern w:val="1"/>
          <w:sz w:val="44"/>
          <w:szCs w:val="44"/>
        </w:rPr>
      </w:pPr>
    </w:p>
    <w:p w14:paraId="0C2896F8">
      <w:pPr>
        <w:overflowPunct w:val="0"/>
        <w:rPr>
          <w:rFonts w:ascii="Arial" w:hAnsi="Arial"/>
          <w:b/>
          <w:kern w:val="1"/>
          <w:szCs w:val="21"/>
        </w:rPr>
      </w:pPr>
    </w:p>
    <w:p w14:paraId="519022B8">
      <w:pPr>
        <w:overflowPunct w:val="0"/>
        <w:rPr>
          <w:rFonts w:ascii="Times New Roman" w:hAnsi="Times New Roman"/>
          <w:kern w:val="1"/>
          <w:szCs w:val="21"/>
        </w:rPr>
      </w:pPr>
    </w:p>
    <w:p w14:paraId="03255898">
      <w:pPr>
        <w:overflowPunct w:val="0"/>
        <w:rPr>
          <w:rFonts w:ascii="Times New Roman" w:hAnsi="Times New Roman"/>
          <w:kern w:val="1"/>
          <w:szCs w:val="21"/>
        </w:rPr>
      </w:pPr>
    </w:p>
    <w:p w14:paraId="20126876">
      <w:pPr>
        <w:overflowPunct w:val="0"/>
        <w:ind w:left="2114" w:leftChars="303" w:hanging="1478" w:hangingChars="462"/>
        <w:rPr>
          <w:rFonts w:ascii="仿宋_GB2312" w:hAnsi="Times New Roman" w:eastAsia="仿宋_GB2312"/>
          <w:b/>
          <w:bCs/>
          <w:kern w:val="1"/>
          <w:sz w:val="32"/>
          <w:szCs w:val="32"/>
        </w:rPr>
      </w:pPr>
      <w:r>
        <w:rPr>
          <w:rFonts w:hint="eastAsia" w:ascii="黑体" w:hAnsi="宋体" w:eastAsia="黑体"/>
          <w:bCs/>
          <w:kern w:val="1"/>
          <w:sz w:val="32"/>
          <w:szCs w:val="32"/>
        </w:rPr>
        <w:t>申报方向：</w:t>
      </w:r>
      <w:r>
        <w:rPr>
          <w:rFonts w:hint="eastAsia" w:ascii="仿宋_GB2312" w:hAnsi="Times New Roman" w:eastAsia="仿宋_GB2312"/>
          <w:bCs/>
          <w:kern w:val="1"/>
          <w:sz w:val="32"/>
          <w:szCs w:val="32"/>
        </w:rPr>
        <w:t>支持改造提升存量空间</w:t>
      </w:r>
    </w:p>
    <w:p w14:paraId="57A31303">
      <w:pPr>
        <w:overflowPunct w:val="0"/>
        <w:ind w:left="2238" w:leftChars="304" w:hanging="1600" w:hangingChars="500"/>
        <w:rPr>
          <w:rFonts w:hint="eastAsia" w:ascii="宋体" w:hAnsi="宋体"/>
          <w:bCs/>
          <w:kern w:val="1"/>
          <w:sz w:val="32"/>
          <w:szCs w:val="32"/>
        </w:rPr>
      </w:pPr>
      <w:r>
        <w:rPr>
          <w:rFonts w:hint="eastAsia" w:ascii="黑体" w:hAnsi="宋体" w:eastAsia="黑体"/>
          <w:bCs/>
          <w:kern w:val="1"/>
          <w:sz w:val="32"/>
          <w:szCs w:val="32"/>
        </w:rPr>
        <w:t>项目名称：</w:t>
      </w:r>
      <w:r>
        <w:rPr>
          <w:rFonts w:ascii="宋体" w:hAnsi="宋体"/>
          <w:bCs/>
          <w:kern w:val="1"/>
          <w:sz w:val="32"/>
          <w:szCs w:val="32"/>
        </w:rPr>
        <w:t xml:space="preserve"> </w:t>
      </w:r>
    </w:p>
    <w:p w14:paraId="6BAAE9E7">
      <w:pPr>
        <w:overflowPunct w:val="0"/>
        <w:ind w:firstLine="640" w:firstLineChars="200"/>
        <w:rPr>
          <w:rFonts w:hint="eastAsia" w:ascii="宋体" w:hAnsi="宋体"/>
          <w:bCs/>
          <w:kern w:val="1"/>
          <w:sz w:val="32"/>
          <w:szCs w:val="32"/>
        </w:rPr>
      </w:pPr>
      <w:r>
        <w:rPr>
          <w:rFonts w:hint="eastAsia" w:ascii="黑体" w:hAnsi="宋体" w:eastAsia="黑体"/>
          <w:bCs/>
          <w:kern w:val="1"/>
          <w:sz w:val="32"/>
          <w:szCs w:val="32"/>
        </w:rPr>
        <w:t>项目申报单位：</w:t>
      </w:r>
      <w:r>
        <w:rPr>
          <w:rFonts w:hint="eastAsia" w:ascii="宋体" w:hAnsi="宋体"/>
          <w:bCs/>
          <w:kern w:val="1"/>
          <w:sz w:val="32"/>
          <w:szCs w:val="32"/>
        </w:rPr>
        <w:t xml:space="preserve"> </w:t>
      </w:r>
    </w:p>
    <w:p w14:paraId="557FB2FD">
      <w:pPr>
        <w:overflowPunct w:val="0"/>
        <w:ind w:firstLine="640" w:firstLineChars="200"/>
        <w:rPr>
          <w:rFonts w:hint="eastAsia" w:ascii="宋体" w:hAnsi="宋体"/>
          <w:bCs/>
          <w:kern w:val="1"/>
          <w:sz w:val="32"/>
          <w:szCs w:val="32"/>
        </w:rPr>
      </w:pPr>
      <w:r>
        <w:rPr>
          <w:rFonts w:hint="eastAsia" w:ascii="黑体" w:hAnsi="宋体" w:eastAsia="黑体"/>
          <w:bCs/>
          <w:kern w:val="1"/>
          <w:sz w:val="32"/>
          <w:szCs w:val="32"/>
        </w:rPr>
        <w:t>项目推荐分园：</w:t>
      </w:r>
      <w:r>
        <w:rPr>
          <w:rFonts w:hint="eastAsia" w:ascii="宋体" w:hAnsi="宋体"/>
          <w:bCs/>
          <w:kern w:val="1"/>
          <w:sz w:val="32"/>
          <w:szCs w:val="32"/>
        </w:rPr>
        <w:t xml:space="preserve"> </w:t>
      </w:r>
    </w:p>
    <w:p w14:paraId="56A5346C">
      <w:pPr>
        <w:overflowPunct w:val="0"/>
        <w:ind w:firstLine="640" w:firstLineChars="200"/>
        <w:rPr>
          <w:rFonts w:hint="eastAsia" w:ascii="黑体" w:hAnsi="宋体" w:eastAsia="黑体"/>
          <w:bCs/>
          <w:kern w:val="1"/>
          <w:sz w:val="32"/>
          <w:szCs w:val="32"/>
        </w:rPr>
      </w:pPr>
      <w:r>
        <w:rPr>
          <w:rFonts w:hint="eastAsia" w:ascii="黑体" w:hAnsi="宋体" w:eastAsia="黑体"/>
          <w:bCs/>
          <w:kern w:val="1"/>
          <w:sz w:val="32"/>
          <w:szCs w:val="32"/>
        </w:rPr>
        <w:t xml:space="preserve">项目实施周期： </w:t>
      </w:r>
      <w:r>
        <w:rPr>
          <w:rFonts w:ascii="黑体" w:hAnsi="宋体" w:eastAsia="黑体"/>
          <w:bCs/>
          <w:kern w:val="1"/>
          <w:sz w:val="32"/>
          <w:szCs w:val="32"/>
        </w:rPr>
        <w:t xml:space="preserve"> </w:t>
      </w:r>
      <w:r>
        <w:rPr>
          <w:rFonts w:hint="eastAsia" w:ascii="黑体" w:hAnsi="宋体" w:eastAsia="黑体"/>
          <w:bCs/>
          <w:kern w:val="1"/>
          <w:sz w:val="32"/>
          <w:szCs w:val="32"/>
        </w:rPr>
        <w:t xml:space="preserve">        至</w:t>
      </w:r>
    </w:p>
    <w:p w14:paraId="54BD79C5">
      <w:pPr>
        <w:overflowPunct w:val="0"/>
        <w:ind w:firstLine="1440" w:firstLineChars="450"/>
        <w:rPr>
          <w:rFonts w:hint="eastAsia" w:ascii="黑体" w:hAnsi="宋体" w:eastAsia="黑体"/>
          <w:bCs/>
          <w:kern w:val="1"/>
          <w:sz w:val="32"/>
          <w:szCs w:val="32"/>
        </w:rPr>
      </w:pPr>
    </w:p>
    <w:p w14:paraId="3CA2D0CB">
      <w:pPr>
        <w:overflowPunct w:val="0"/>
        <w:rPr>
          <w:rFonts w:ascii="Arial" w:hAnsi="Arial"/>
          <w:b/>
          <w:kern w:val="1"/>
          <w:szCs w:val="21"/>
        </w:rPr>
      </w:pPr>
    </w:p>
    <w:p w14:paraId="743CA052">
      <w:pPr>
        <w:overflowPunct w:val="0"/>
        <w:rPr>
          <w:rFonts w:ascii="Times New Roman" w:hAnsi="Times New Roman"/>
          <w:kern w:val="1"/>
          <w:szCs w:val="21"/>
        </w:rPr>
      </w:pPr>
    </w:p>
    <w:p w14:paraId="27E6C8FF">
      <w:pPr>
        <w:overflowPunct w:val="0"/>
        <w:rPr>
          <w:rFonts w:ascii="Times New Roman" w:hAnsi="Times New Roman"/>
          <w:kern w:val="1"/>
          <w:szCs w:val="21"/>
        </w:rPr>
      </w:pPr>
    </w:p>
    <w:p w14:paraId="60605DC5">
      <w:pPr>
        <w:overflowPunct w:val="0"/>
        <w:rPr>
          <w:rFonts w:ascii="Arial" w:hAnsi="Arial"/>
          <w:b/>
          <w:kern w:val="1"/>
          <w:szCs w:val="21"/>
        </w:rPr>
      </w:pPr>
    </w:p>
    <w:p w14:paraId="1C154757">
      <w:pPr>
        <w:overflowPunct w:val="0"/>
        <w:spacing w:line="500" w:lineRule="exact"/>
        <w:jc w:val="center"/>
        <w:rPr>
          <w:rFonts w:ascii="方正小标宋_GBK" w:hAnsi="Times New Roman" w:eastAsia="方正小标宋_GBK"/>
          <w:bCs/>
          <w:kern w:val="1"/>
          <w:sz w:val="32"/>
          <w:szCs w:val="32"/>
        </w:rPr>
      </w:pPr>
      <w:r>
        <w:rPr>
          <w:rFonts w:hint="eastAsia" w:ascii="宋体" w:hAnsi="宋体"/>
          <w:b/>
          <w:bCs/>
          <w:kern w:val="1"/>
          <w:sz w:val="32"/>
          <w:szCs w:val="32"/>
        </w:rPr>
        <w:t xml:space="preserve">北京市科学技术委员会、中关村科技园区管理委员会  </w:t>
      </w:r>
      <w:r>
        <w:rPr>
          <w:rFonts w:ascii="方正小标宋_GBK" w:hAnsi="Times New Roman" w:eastAsia="方正小标宋_GBK"/>
          <w:b/>
          <w:bCs/>
          <w:kern w:val="1"/>
          <w:szCs w:val="21"/>
        </w:rPr>
        <w:br w:type="page"/>
      </w:r>
      <w:bookmarkStart w:id="2" w:name="_Toc28377"/>
      <w:r>
        <w:rPr>
          <w:rFonts w:hint="eastAsia" w:ascii="方正小标宋_GBK" w:hAnsi="Times New Roman" w:eastAsia="方正小标宋_GBK"/>
          <w:bCs/>
          <w:kern w:val="1"/>
          <w:sz w:val="32"/>
          <w:szCs w:val="32"/>
        </w:rPr>
        <w:t>编写说明</w:t>
      </w:r>
    </w:p>
    <w:p w14:paraId="6DA84A54">
      <w:pPr>
        <w:overflowPunct w:val="0"/>
        <w:spacing w:after="159" w:afterLines="50" w:line="460" w:lineRule="exact"/>
        <w:ind w:firstLine="560"/>
        <w:rPr>
          <w:rFonts w:ascii="仿宋_GB2312" w:hAnsi="Times New Roman" w:eastAsia="仿宋_GB2312"/>
          <w:kern w:val="1"/>
          <w:sz w:val="28"/>
          <w:szCs w:val="28"/>
        </w:rPr>
      </w:pPr>
      <w:r>
        <w:rPr>
          <w:rFonts w:hint="eastAsia" w:ascii="仿宋_GB2312" w:hAnsi="Times New Roman" w:eastAsia="仿宋_GB2312"/>
          <w:kern w:val="1"/>
          <w:sz w:val="28"/>
          <w:szCs w:val="28"/>
        </w:rPr>
        <w:t>1.本申报书适用于北京市科学技术委员会、中关村科技园区管理委员会立项支持的促进园区高质量发展项目，由项目承担单位根据《中关村国家自主创新示范区促进园区高质量发展支持资金管理办法》等有关规定，组织编写。</w:t>
      </w:r>
    </w:p>
    <w:p w14:paraId="7B5EC1A9">
      <w:pPr>
        <w:overflowPunct w:val="0"/>
        <w:spacing w:after="159" w:afterLines="50" w:line="460" w:lineRule="exact"/>
        <w:ind w:firstLine="560"/>
        <w:rPr>
          <w:rFonts w:ascii="仿宋_GB2312" w:hAnsi="Times New Roman" w:eastAsia="仿宋_GB2312"/>
          <w:kern w:val="1"/>
          <w:sz w:val="28"/>
          <w:szCs w:val="28"/>
        </w:rPr>
      </w:pPr>
      <w:r>
        <w:rPr>
          <w:rFonts w:hint="eastAsia" w:ascii="仿宋_GB2312" w:hAnsi="Times New Roman" w:eastAsia="仿宋_GB2312"/>
          <w:kern w:val="1"/>
          <w:sz w:val="28"/>
          <w:szCs w:val="28"/>
        </w:rPr>
        <w:t>2.本申报书所有栏目均需填写，凡无内容填写的栏目，请用“/”或“无”表示。第一次出现外文名词时，要写清全称和缩写，再次出现同一词时可以使用缩写。</w:t>
      </w:r>
    </w:p>
    <w:p w14:paraId="2DBD0E77">
      <w:pPr>
        <w:overflowPunct w:val="0"/>
        <w:spacing w:after="159" w:afterLines="50" w:line="460" w:lineRule="exact"/>
        <w:ind w:firstLine="560"/>
        <w:rPr>
          <w:rFonts w:ascii="仿宋_GB2312" w:hAnsi="Times New Roman" w:eastAsia="仿宋_GB2312"/>
          <w:kern w:val="1"/>
          <w:sz w:val="28"/>
          <w:szCs w:val="28"/>
        </w:rPr>
      </w:pPr>
      <w:r>
        <w:rPr>
          <w:rFonts w:hint="eastAsia" w:ascii="仿宋_GB2312" w:hAnsi="Times New Roman" w:eastAsia="仿宋_GB2312"/>
          <w:kern w:val="1"/>
          <w:sz w:val="28"/>
          <w:szCs w:val="28"/>
        </w:rPr>
        <w:t>3.编写内容可参考各项栏目括号内的说明，正式文本应删除括号说明内容。</w:t>
      </w:r>
    </w:p>
    <w:p w14:paraId="02D0C62C">
      <w:pPr>
        <w:overflowPunct w:val="0"/>
        <w:spacing w:after="159" w:afterLines="50" w:line="460" w:lineRule="exact"/>
        <w:ind w:firstLine="560"/>
        <w:rPr>
          <w:rFonts w:ascii="仿宋_GB2312" w:hAnsi="Times New Roman" w:eastAsia="仿宋_GB2312"/>
          <w:kern w:val="1"/>
          <w:sz w:val="28"/>
          <w:szCs w:val="28"/>
        </w:rPr>
      </w:pPr>
      <w:r>
        <w:rPr>
          <w:rFonts w:hint="eastAsia" w:ascii="仿宋_GB2312" w:hAnsi="Times New Roman" w:eastAsia="仿宋_GB2312"/>
          <w:kern w:val="1"/>
          <w:sz w:val="28"/>
          <w:szCs w:val="28"/>
        </w:rPr>
        <w:t>4.本申报书各项内容填写应当实事求是，保证提供的全部资料均真实、合法、有效。对虚假编制等行为，一经查实，将不予立项，责令退回已拨付资金，并记入信用记录。</w:t>
      </w:r>
    </w:p>
    <w:p w14:paraId="250CA883">
      <w:pPr>
        <w:overflowPunct w:val="0"/>
        <w:spacing w:after="159" w:afterLines="50" w:line="460" w:lineRule="exact"/>
        <w:ind w:firstLine="560"/>
        <w:rPr>
          <w:rFonts w:hint="eastAsia" w:ascii="黑体" w:hAnsi="黑体" w:eastAsia="黑体"/>
          <w:sz w:val="32"/>
          <w:szCs w:val="32"/>
        </w:rPr>
        <w:sectPr>
          <w:footerReference r:id="rId3" w:type="default"/>
          <w:footnotePr>
            <w:pos w:val="beneathText"/>
          </w:footnotePr>
          <w:pgSz w:w="11905" w:h="16837"/>
          <w:pgMar w:top="2098" w:right="1474" w:bottom="1985" w:left="1588" w:header="720" w:footer="720" w:gutter="0"/>
          <w:cols w:space="720" w:num="1"/>
          <w:docGrid w:type="lines" w:linePitch="319" w:charSpace="0"/>
        </w:sectPr>
      </w:pPr>
      <w:r>
        <w:rPr>
          <w:rFonts w:hint="eastAsia" w:ascii="仿宋_GB2312" w:hAnsi="Times New Roman" w:eastAsia="仿宋_GB2312"/>
          <w:kern w:val="1"/>
          <w:sz w:val="28"/>
          <w:szCs w:val="28"/>
        </w:rPr>
        <w:t>5.本申报书中的各项内容，特别是项目实施内容、项目预算方案、项目实施成效，请认真谨慎填写。</w:t>
      </w:r>
    </w:p>
    <w:p w14:paraId="47735EC5">
      <w:pPr>
        <w:overflowPunct w:val="0"/>
        <w:jc w:val="center"/>
        <w:outlineLvl w:val="1"/>
        <w:rPr>
          <w:rFonts w:ascii="Arial" w:hAnsi="Arial"/>
          <w:bCs/>
          <w:kern w:val="1"/>
          <w:szCs w:val="21"/>
        </w:rPr>
      </w:pPr>
      <w:r>
        <w:rPr>
          <w:rFonts w:hint="eastAsia" w:ascii="黑体" w:hAnsi="黑体" w:eastAsia="黑体"/>
          <w:bCs/>
          <w:sz w:val="32"/>
          <w:szCs w:val="32"/>
        </w:rPr>
        <w:t xml:space="preserve">第一部分  </w:t>
      </w:r>
      <w:bookmarkEnd w:id="2"/>
      <w:bookmarkStart w:id="3" w:name="_Toc11206"/>
      <w:r>
        <w:rPr>
          <w:rFonts w:hint="eastAsia" w:ascii="黑体" w:hAnsi="黑体" w:eastAsia="黑体"/>
          <w:bCs/>
          <w:sz w:val="32"/>
          <w:szCs w:val="32"/>
        </w:rPr>
        <w:t>申报单位基本信息</w:t>
      </w:r>
      <w:bookmarkEnd w:id="3"/>
    </w:p>
    <w:tbl>
      <w:tblPr>
        <w:tblStyle w:val="4"/>
        <w:tblW w:w="951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62"/>
        <w:gridCol w:w="1461"/>
        <w:gridCol w:w="1667"/>
        <w:gridCol w:w="34"/>
        <w:gridCol w:w="295"/>
        <w:gridCol w:w="578"/>
        <w:gridCol w:w="966"/>
        <w:gridCol w:w="145"/>
        <w:gridCol w:w="100"/>
        <w:gridCol w:w="232"/>
        <w:gridCol w:w="377"/>
        <w:gridCol w:w="1402"/>
      </w:tblGrid>
      <w:tr w14:paraId="6051FB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262" w:type="dxa"/>
            <w:vAlign w:val="center"/>
          </w:tcPr>
          <w:p w14:paraId="7BDA4F6B">
            <w:pPr>
              <w:tabs>
                <w:tab w:val="left" w:pos="653"/>
                <w:tab w:val="center" w:pos="1278"/>
              </w:tabs>
              <w:overflowPunct w:val="0"/>
              <w:spacing w:line="400" w:lineRule="exact"/>
              <w:jc w:val="center"/>
              <w:rPr>
                <w:rFonts w:ascii="仿宋_GB2312" w:hAnsi="Times New Roman" w:eastAsia="仿宋_GB2312"/>
                <w:kern w:val="1"/>
                <w:sz w:val="24"/>
              </w:rPr>
            </w:pPr>
            <w:r>
              <w:rPr>
                <w:rFonts w:hint="eastAsia" w:ascii="仿宋_GB2312" w:hAnsi="Times New Roman" w:eastAsia="仿宋_GB2312"/>
                <w:kern w:val="1"/>
                <w:sz w:val="24"/>
              </w:rPr>
              <w:t>申报单位名称</w:t>
            </w:r>
          </w:p>
        </w:tc>
        <w:tc>
          <w:tcPr>
            <w:tcW w:w="7257" w:type="dxa"/>
            <w:gridSpan w:val="11"/>
            <w:vAlign w:val="center"/>
          </w:tcPr>
          <w:p w14:paraId="126A1EC7">
            <w:pPr>
              <w:overflowPunct w:val="0"/>
              <w:spacing w:line="360" w:lineRule="auto"/>
              <w:jc w:val="center"/>
              <w:rPr>
                <w:rFonts w:hint="eastAsia" w:ascii="宋体" w:hAnsi="宋体"/>
                <w:kern w:val="1"/>
                <w:sz w:val="24"/>
              </w:rPr>
            </w:pPr>
          </w:p>
        </w:tc>
      </w:tr>
      <w:tr w14:paraId="6A2CCAA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262" w:type="dxa"/>
            <w:vAlign w:val="center"/>
          </w:tcPr>
          <w:p w14:paraId="0C798DDC">
            <w:pPr>
              <w:overflowPunct w:val="0"/>
              <w:spacing w:line="360" w:lineRule="auto"/>
              <w:jc w:val="center"/>
              <w:rPr>
                <w:rFonts w:ascii="仿宋_GB2312" w:hAnsi="Times New Roman" w:eastAsia="仿宋_GB2312"/>
                <w:kern w:val="1"/>
                <w:sz w:val="24"/>
              </w:rPr>
            </w:pPr>
            <w:r>
              <w:rPr>
                <w:rFonts w:hint="eastAsia" w:ascii="仿宋_GB2312" w:hAnsi="Times New Roman" w:eastAsia="仿宋_GB2312"/>
                <w:kern w:val="1"/>
                <w:sz w:val="24"/>
              </w:rPr>
              <w:t>统一社会信用代码</w:t>
            </w:r>
          </w:p>
        </w:tc>
        <w:tc>
          <w:tcPr>
            <w:tcW w:w="3457" w:type="dxa"/>
            <w:gridSpan w:val="4"/>
            <w:vAlign w:val="center"/>
          </w:tcPr>
          <w:p w14:paraId="69D4EB36">
            <w:pPr>
              <w:overflowPunct w:val="0"/>
              <w:spacing w:line="360" w:lineRule="auto"/>
              <w:jc w:val="center"/>
              <w:rPr>
                <w:rFonts w:hint="eastAsia" w:ascii="宋体" w:hAnsi="宋体"/>
                <w:kern w:val="1"/>
                <w:sz w:val="24"/>
              </w:rPr>
            </w:pPr>
          </w:p>
        </w:tc>
        <w:tc>
          <w:tcPr>
            <w:tcW w:w="1789" w:type="dxa"/>
            <w:gridSpan w:val="4"/>
            <w:vAlign w:val="center"/>
          </w:tcPr>
          <w:p w14:paraId="67198024">
            <w:pPr>
              <w:overflowPunct w:val="0"/>
              <w:spacing w:line="360" w:lineRule="auto"/>
              <w:jc w:val="center"/>
              <w:rPr>
                <w:rFonts w:ascii="仿宋_GB2312" w:hAnsi="Times New Roman" w:eastAsia="仿宋_GB2312"/>
                <w:kern w:val="1"/>
                <w:sz w:val="24"/>
              </w:rPr>
            </w:pPr>
            <w:r>
              <w:rPr>
                <w:rFonts w:hint="eastAsia" w:ascii="仿宋_GB2312" w:hAnsi="Times New Roman" w:eastAsia="仿宋_GB2312"/>
                <w:kern w:val="1"/>
                <w:sz w:val="24"/>
              </w:rPr>
              <w:t>成立时间</w:t>
            </w:r>
          </w:p>
        </w:tc>
        <w:tc>
          <w:tcPr>
            <w:tcW w:w="2011" w:type="dxa"/>
            <w:gridSpan w:val="3"/>
            <w:vAlign w:val="center"/>
          </w:tcPr>
          <w:p w14:paraId="553142B1">
            <w:pPr>
              <w:overflowPunct w:val="0"/>
              <w:spacing w:line="360" w:lineRule="auto"/>
              <w:jc w:val="center"/>
              <w:rPr>
                <w:rFonts w:hint="eastAsia" w:ascii="宋体" w:hAnsi="宋体"/>
                <w:kern w:val="1"/>
                <w:sz w:val="24"/>
              </w:rPr>
            </w:pPr>
          </w:p>
        </w:tc>
      </w:tr>
      <w:tr w14:paraId="3844665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262" w:type="dxa"/>
            <w:vAlign w:val="center"/>
          </w:tcPr>
          <w:p w14:paraId="52600098">
            <w:pPr>
              <w:overflowPunct w:val="0"/>
              <w:spacing w:line="360" w:lineRule="auto"/>
              <w:jc w:val="center"/>
              <w:rPr>
                <w:rFonts w:ascii="仿宋_GB2312" w:hAnsi="Times New Roman" w:eastAsia="仿宋_GB2312"/>
                <w:kern w:val="1"/>
                <w:sz w:val="24"/>
              </w:rPr>
            </w:pPr>
            <w:r>
              <w:rPr>
                <w:rFonts w:hint="eastAsia" w:ascii="仿宋_GB2312" w:hAnsi="Times New Roman" w:eastAsia="仿宋_GB2312"/>
                <w:kern w:val="1"/>
                <w:sz w:val="24"/>
              </w:rPr>
              <w:t>国高新证书号</w:t>
            </w:r>
          </w:p>
        </w:tc>
        <w:tc>
          <w:tcPr>
            <w:tcW w:w="3457" w:type="dxa"/>
            <w:gridSpan w:val="4"/>
            <w:vAlign w:val="center"/>
          </w:tcPr>
          <w:p w14:paraId="33030868">
            <w:pPr>
              <w:overflowPunct w:val="0"/>
              <w:spacing w:line="360" w:lineRule="auto"/>
              <w:jc w:val="center"/>
              <w:rPr>
                <w:rFonts w:hint="eastAsia" w:ascii="宋体" w:hAnsi="宋体"/>
                <w:kern w:val="1"/>
                <w:sz w:val="24"/>
              </w:rPr>
            </w:pPr>
          </w:p>
        </w:tc>
        <w:tc>
          <w:tcPr>
            <w:tcW w:w="1789" w:type="dxa"/>
            <w:gridSpan w:val="4"/>
            <w:vAlign w:val="center"/>
          </w:tcPr>
          <w:p w14:paraId="09664EFA">
            <w:pPr>
              <w:overflowPunct w:val="0"/>
              <w:snapToGrid w:val="0"/>
              <w:jc w:val="center"/>
              <w:rPr>
                <w:rFonts w:ascii="仿宋_GB2312" w:hAnsi="Times New Roman" w:eastAsia="仿宋_GB2312"/>
                <w:kern w:val="1"/>
                <w:sz w:val="24"/>
              </w:rPr>
            </w:pPr>
            <w:r>
              <w:rPr>
                <w:rFonts w:hint="eastAsia" w:ascii="仿宋_GB2312" w:hAnsi="Times New Roman" w:eastAsia="仿宋_GB2312"/>
                <w:kern w:val="1"/>
                <w:sz w:val="24"/>
              </w:rPr>
              <w:t>中关村高新证书号</w:t>
            </w:r>
          </w:p>
        </w:tc>
        <w:tc>
          <w:tcPr>
            <w:tcW w:w="2011" w:type="dxa"/>
            <w:gridSpan w:val="3"/>
            <w:vAlign w:val="center"/>
          </w:tcPr>
          <w:p w14:paraId="6B5DF8C8">
            <w:pPr>
              <w:overflowPunct w:val="0"/>
              <w:spacing w:line="360" w:lineRule="auto"/>
              <w:jc w:val="center"/>
              <w:rPr>
                <w:rFonts w:hint="eastAsia" w:ascii="宋体" w:hAnsi="宋体"/>
                <w:kern w:val="1"/>
                <w:sz w:val="24"/>
              </w:rPr>
            </w:pPr>
          </w:p>
        </w:tc>
      </w:tr>
      <w:tr w14:paraId="4B53AC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262" w:type="dxa"/>
            <w:vAlign w:val="center"/>
          </w:tcPr>
          <w:p w14:paraId="0E77AF84">
            <w:pPr>
              <w:overflowPunct w:val="0"/>
              <w:spacing w:line="360" w:lineRule="auto"/>
              <w:jc w:val="center"/>
              <w:rPr>
                <w:rFonts w:ascii="仿宋_GB2312" w:hAnsi="Times New Roman" w:eastAsia="仿宋_GB2312"/>
                <w:kern w:val="1"/>
                <w:sz w:val="24"/>
              </w:rPr>
            </w:pPr>
            <w:r>
              <w:rPr>
                <w:rFonts w:hint="eastAsia" w:ascii="仿宋_GB2312" w:hAnsi="Times New Roman" w:eastAsia="仿宋_GB2312"/>
                <w:kern w:val="1"/>
                <w:sz w:val="24"/>
              </w:rPr>
              <w:t>申报单位性质</w:t>
            </w:r>
          </w:p>
        </w:tc>
        <w:tc>
          <w:tcPr>
            <w:tcW w:w="7257" w:type="dxa"/>
            <w:gridSpan w:val="11"/>
            <w:vAlign w:val="center"/>
          </w:tcPr>
          <w:p w14:paraId="6DC24F09">
            <w:pPr>
              <w:overflowPunct w:val="0"/>
              <w:snapToGrid w:val="0"/>
              <w:jc w:val="center"/>
              <w:rPr>
                <w:rFonts w:hint="eastAsia" w:ascii="宋体" w:hAnsi="宋体"/>
                <w:kern w:val="1"/>
                <w:sz w:val="24"/>
              </w:rPr>
            </w:pPr>
          </w:p>
        </w:tc>
      </w:tr>
      <w:tr w14:paraId="60D470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262" w:type="dxa"/>
            <w:vAlign w:val="center"/>
          </w:tcPr>
          <w:p w14:paraId="7F448806">
            <w:pPr>
              <w:overflowPunct w:val="0"/>
              <w:spacing w:line="360" w:lineRule="auto"/>
              <w:jc w:val="center"/>
              <w:rPr>
                <w:rFonts w:ascii="仿宋_GB2312" w:hAnsi="Times New Roman" w:eastAsia="仿宋_GB2312"/>
                <w:kern w:val="1"/>
                <w:sz w:val="24"/>
              </w:rPr>
            </w:pPr>
            <w:r>
              <w:rPr>
                <w:rFonts w:hint="eastAsia" w:ascii="仿宋_GB2312" w:hAnsi="Times New Roman" w:eastAsia="仿宋_GB2312"/>
                <w:kern w:val="1"/>
                <w:sz w:val="24"/>
              </w:rPr>
              <w:t>注册地所属区</w:t>
            </w:r>
          </w:p>
        </w:tc>
        <w:tc>
          <w:tcPr>
            <w:tcW w:w="3457" w:type="dxa"/>
            <w:gridSpan w:val="4"/>
            <w:vAlign w:val="center"/>
          </w:tcPr>
          <w:p w14:paraId="112D450D">
            <w:pPr>
              <w:overflowPunct w:val="0"/>
              <w:spacing w:line="360" w:lineRule="auto"/>
              <w:jc w:val="center"/>
              <w:rPr>
                <w:rFonts w:hint="eastAsia" w:ascii="宋体" w:hAnsi="宋体"/>
                <w:kern w:val="1"/>
                <w:sz w:val="24"/>
                <w:u w:val="single"/>
              </w:rPr>
            </w:pPr>
          </w:p>
        </w:tc>
        <w:tc>
          <w:tcPr>
            <w:tcW w:w="2021" w:type="dxa"/>
            <w:gridSpan w:val="5"/>
            <w:vAlign w:val="center"/>
          </w:tcPr>
          <w:p w14:paraId="1AC3F5FD">
            <w:pPr>
              <w:overflowPunct w:val="0"/>
              <w:spacing w:line="360" w:lineRule="auto"/>
              <w:jc w:val="center"/>
              <w:rPr>
                <w:rFonts w:eastAsia="仿宋_GB2312" w:cs="Calibri"/>
                <w:kern w:val="1"/>
                <w:sz w:val="24"/>
              </w:rPr>
            </w:pPr>
            <w:r>
              <w:rPr>
                <w:rFonts w:hint="eastAsia" w:ascii="仿宋_GB2312" w:hAnsi="Times New Roman" w:eastAsia="仿宋_GB2312"/>
                <w:kern w:val="1"/>
                <w:sz w:val="24"/>
              </w:rPr>
              <w:t>注册资本</w:t>
            </w:r>
            <w:r>
              <w:rPr>
                <w:rFonts w:hint="eastAsia" w:eastAsia="仿宋_GB2312" w:cs="Calibri"/>
                <w:kern w:val="1"/>
                <w:sz w:val="24"/>
              </w:rPr>
              <w:t>(万元</w:t>
            </w:r>
            <w:r>
              <w:rPr>
                <w:rFonts w:eastAsia="仿宋_GB2312" w:cs="Calibri"/>
                <w:kern w:val="1"/>
                <w:sz w:val="24"/>
              </w:rPr>
              <w:t>)</w:t>
            </w:r>
          </w:p>
        </w:tc>
        <w:tc>
          <w:tcPr>
            <w:tcW w:w="1779" w:type="dxa"/>
            <w:gridSpan w:val="2"/>
            <w:vAlign w:val="center"/>
          </w:tcPr>
          <w:p w14:paraId="204913F2">
            <w:pPr>
              <w:overflowPunct w:val="0"/>
              <w:spacing w:line="360" w:lineRule="auto"/>
              <w:jc w:val="center"/>
              <w:rPr>
                <w:rFonts w:hint="eastAsia" w:ascii="宋体" w:hAnsi="宋体"/>
                <w:kern w:val="1"/>
                <w:sz w:val="24"/>
              </w:rPr>
            </w:pPr>
          </w:p>
        </w:tc>
      </w:tr>
      <w:tr w14:paraId="2492773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262" w:type="dxa"/>
            <w:vAlign w:val="center"/>
          </w:tcPr>
          <w:p w14:paraId="1104C6F1">
            <w:pPr>
              <w:overflowPunct w:val="0"/>
              <w:spacing w:line="360" w:lineRule="auto"/>
              <w:jc w:val="center"/>
              <w:rPr>
                <w:rFonts w:eastAsia="仿宋_GB2312" w:cs="Calibri"/>
                <w:kern w:val="1"/>
                <w:sz w:val="24"/>
              </w:rPr>
            </w:pPr>
            <w:r>
              <w:rPr>
                <w:rFonts w:hint="eastAsia" w:ascii="仿宋_GB2312" w:hAnsi="Times New Roman" w:eastAsia="仿宋_GB2312"/>
                <w:kern w:val="1"/>
                <w:sz w:val="24"/>
              </w:rPr>
              <w:t>总资产</w:t>
            </w:r>
            <w:r>
              <w:rPr>
                <w:rFonts w:hint="eastAsia" w:eastAsia="仿宋_GB2312" w:cs="Calibri"/>
                <w:kern w:val="1"/>
                <w:sz w:val="24"/>
              </w:rPr>
              <w:t>(万元</w:t>
            </w:r>
            <w:r>
              <w:rPr>
                <w:rFonts w:eastAsia="仿宋_GB2312" w:cs="Calibri"/>
                <w:kern w:val="1"/>
                <w:sz w:val="24"/>
              </w:rPr>
              <w:t>)</w:t>
            </w:r>
          </w:p>
        </w:tc>
        <w:tc>
          <w:tcPr>
            <w:tcW w:w="3457" w:type="dxa"/>
            <w:gridSpan w:val="4"/>
            <w:vAlign w:val="center"/>
          </w:tcPr>
          <w:p w14:paraId="5F73A065">
            <w:pPr>
              <w:overflowPunct w:val="0"/>
              <w:spacing w:line="360" w:lineRule="auto"/>
              <w:jc w:val="center"/>
              <w:rPr>
                <w:rFonts w:hint="eastAsia" w:ascii="宋体" w:hAnsi="宋体"/>
                <w:kern w:val="1"/>
                <w:sz w:val="24"/>
              </w:rPr>
            </w:pPr>
          </w:p>
        </w:tc>
        <w:tc>
          <w:tcPr>
            <w:tcW w:w="2021" w:type="dxa"/>
            <w:gridSpan w:val="5"/>
            <w:vAlign w:val="center"/>
          </w:tcPr>
          <w:p w14:paraId="3F06753E">
            <w:pPr>
              <w:overflowPunct w:val="0"/>
              <w:spacing w:line="360" w:lineRule="auto"/>
              <w:jc w:val="center"/>
              <w:rPr>
                <w:rFonts w:eastAsia="仿宋_GB2312" w:cs="Calibri"/>
                <w:kern w:val="1"/>
                <w:sz w:val="24"/>
              </w:rPr>
            </w:pPr>
            <w:r>
              <w:rPr>
                <w:rFonts w:hint="eastAsia" w:ascii="仿宋_GB2312" w:hAnsi="Times New Roman" w:eastAsia="仿宋_GB2312"/>
                <w:kern w:val="1"/>
                <w:sz w:val="24"/>
              </w:rPr>
              <w:t>净资产</w:t>
            </w:r>
            <w:r>
              <w:rPr>
                <w:rFonts w:hint="eastAsia" w:eastAsia="仿宋_GB2312" w:cs="Calibri"/>
                <w:kern w:val="1"/>
                <w:sz w:val="24"/>
              </w:rPr>
              <w:t>(万元</w:t>
            </w:r>
            <w:r>
              <w:rPr>
                <w:rFonts w:eastAsia="仿宋_GB2312" w:cs="Calibri"/>
                <w:kern w:val="1"/>
                <w:sz w:val="24"/>
              </w:rPr>
              <w:t>)</w:t>
            </w:r>
          </w:p>
        </w:tc>
        <w:tc>
          <w:tcPr>
            <w:tcW w:w="1779" w:type="dxa"/>
            <w:gridSpan w:val="2"/>
            <w:vAlign w:val="center"/>
          </w:tcPr>
          <w:p w14:paraId="1884ACF4">
            <w:pPr>
              <w:overflowPunct w:val="0"/>
              <w:spacing w:line="360" w:lineRule="auto"/>
              <w:jc w:val="center"/>
              <w:rPr>
                <w:rFonts w:hint="eastAsia" w:ascii="宋体" w:hAnsi="宋体"/>
                <w:kern w:val="1"/>
                <w:sz w:val="24"/>
              </w:rPr>
            </w:pPr>
          </w:p>
        </w:tc>
      </w:tr>
      <w:tr w14:paraId="37AA132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262" w:type="dxa"/>
            <w:vAlign w:val="center"/>
          </w:tcPr>
          <w:p w14:paraId="7FAFFB3A">
            <w:pPr>
              <w:overflowPunct w:val="0"/>
              <w:spacing w:line="360" w:lineRule="auto"/>
              <w:jc w:val="center"/>
              <w:rPr>
                <w:rFonts w:ascii="仿宋_GB2312" w:hAnsi="Times New Roman" w:eastAsia="仿宋_GB2312"/>
                <w:kern w:val="1"/>
                <w:sz w:val="24"/>
              </w:rPr>
            </w:pPr>
            <w:r>
              <w:rPr>
                <w:rFonts w:hint="eastAsia" w:ascii="仿宋_GB2312" w:hAnsi="Times New Roman" w:eastAsia="仿宋_GB2312"/>
                <w:kern w:val="1"/>
                <w:sz w:val="24"/>
              </w:rPr>
              <w:t>注册地址</w:t>
            </w:r>
          </w:p>
        </w:tc>
        <w:tc>
          <w:tcPr>
            <w:tcW w:w="7257" w:type="dxa"/>
            <w:gridSpan w:val="11"/>
            <w:vAlign w:val="center"/>
          </w:tcPr>
          <w:p w14:paraId="235246F9">
            <w:pPr>
              <w:overflowPunct w:val="0"/>
              <w:spacing w:line="360" w:lineRule="auto"/>
              <w:jc w:val="center"/>
              <w:rPr>
                <w:rFonts w:hint="eastAsia" w:ascii="宋体" w:hAnsi="宋体"/>
                <w:kern w:val="1"/>
                <w:sz w:val="24"/>
              </w:rPr>
            </w:pPr>
          </w:p>
        </w:tc>
      </w:tr>
      <w:tr w14:paraId="38E6050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262" w:type="dxa"/>
            <w:vAlign w:val="center"/>
          </w:tcPr>
          <w:p w14:paraId="3F8B34EC">
            <w:pPr>
              <w:overflowPunct w:val="0"/>
              <w:spacing w:line="360" w:lineRule="auto"/>
              <w:jc w:val="center"/>
              <w:rPr>
                <w:rFonts w:ascii="仿宋_GB2312" w:hAnsi="Times New Roman" w:eastAsia="仿宋_GB2312"/>
                <w:kern w:val="1"/>
                <w:sz w:val="24"/>
              </w:rPr>
            </w:pPr>
            <w:r>
              <w:rPr>
                <w:rFonts w:hint="eastAsia" w:ascii="仿宋_GB2312" w:hAnsi="Times New Roman" w:eastAsia="仿宋_GB2312"/>
                <w:kern w:val="1"/>
                <w:sz w:val="24"/>
              </w:rPr>
              <w:t>办公地址</w:t>
            </w:r>
          </w:p>
        </w:tc>
        <w:tc>
          <w:tcPr>
            <w:tcW w:w="7257" w:type="dxa"/>
            <w:gridSpan w:val="11"/>
            <w:vAlign w:val="center"/>
          </w:tcPr>
          <w:p w14:paraId="6A0968B7">
            <w:pPr>
              <w:overflowPunct w:val="0"/>
              <w:spacing w:line="360" w:lineRule="auto"/>
              <w:jc w:val="center"/>
              <w:rPr>
                <w:rFonts w:hint="eastAsia" w:ascii="宋体" w:hAnsi="宋体"/>
                <w:kern w:val="1"/>
                <w:sz w:val="24"/>
              </w:rPr>
            </w:pPr>
          </w:p>
        </w:tc>
      </w:tr>
      <w:tr w14:paraId="732ABE7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262" w:type="dxa"/>
            <w:vAlign w:val="center"/>
          </w:tcPr>
          <w:p w14:paraId="4F629423">
            <w:pPr>
              <w:overflowPunct w:val="0"/>
              <w:spacing w:line="360" w:lineRule="auto"/>
              <w:jc w:val="center"/>
              <w:rPr>
                <w:rFonts w:ascii="仿宋_GB2312" w:hAnsi="Times New Roman" w:eastAsia="仿宋_GB2312"/>
                <w:kern w:val="1"/>
                <w:sz w:val="24"/>
              </w:rPr>
            </w:pPr>
            <w:r>
              <w:rPr>
                <w:rFonts w:hint="eastAsia" w:ascii="仿宋_GB2312" w:hAnsi="Times New Roman" w:eastAsia="仿宋_GB2312"/>
                <w:kern w:val="1"/>
                <w:sz w:val="24"/>
              </w:rPr>
              <w:t>所属领域</w:t>
            </w:r>
          </w:p>
        </w:tc>
        <w:tc>
          <w:tcPr>
            <w:tcW w:w="7257" w:type="dxa"/>
            <w:gridSpan w:val="11"/>
            <w:vAlign w:val="center"/>
          </w:tcPr>
          <w:p w14:paraId="026D1FEA">
            <w:pPr>
              <w:widowControl/>
              <w:shd w:val="clear" w:color="auto" w:fill="FFFFFF"/>
              <w:spacing w:line="400" w:lineRule="exact"/>
              <w:jc w:val="left"/>
              <w:rPr>
                <w:rFonts w:hint="eastAsia" w:ascii="宋体" w:hAnsi="宋体" w:cs="宋体"/>
                <w:kern w:val="0"/>
                <w:sz w:val="24"/>
              </w:rPr>
            </w:pPr>
          </w:p>
        </w:tc>
      </w:tr>
      <w:tr w14:paraId="7774899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8" w:hRule="atLeast"/>
          <w:jc w:val="center"/>
        </w:trPr>
        <w:tc>
          <w:tcPr>
            <w:tcW w:w="2262" w:type="dxa"/>
            <w:vAlign w:val="center"/>
          </w:tcPr>
          <w:p w14:paraId="368C3996">
            <w:pPr>
              <w:overflowPunct w:val="0"/>
              <w:spacing w:line="360" w:lineRule="auto"/>
              <w:jc w:val="center"/>
              <w:rPr>
                <w:rFonts w:ascii="仿宋_GB2312" w:hAnsi="Times New Roman" w:eastAsia="仿宋_GB2312"/>
                <w:kern w:val="1"/>
                <w:sz w:val="24"/>
              </w:rPr>
            </w:pPr>
            <w:r>
              <w:rPr>
                <w:rFonts w:hint="eastAsia" w:ascii="仿宋_GB2312" w:hAnsi="Times New Roman" w:eastAsia="仿宋_GB2312"/>
                <w:kern w:val="1"/>
                <w:sz w:val="24"/>
              </w:rPr>
              <w:t>法定代表人</w:t>
            </w:r>
          </w:p>
        </w:tc>
        <w:tc>
          <w:tcPr>
            <w:tcW w:w="3128" w:type="dxa"/>
            <w:gridSpan w:val="2"/>
            <w:vAlign w:val="center"/>
          </w:tcPr>
          <w:p w14:paraId="7AF42C63">
            <w:pPr>
              <w:overflowPunct w:val="0"/>
              <w:spacing w:line="360" w:lineRule="auto"/>
              <w:rPr>
                <w:rFonts w:hint="eastAsia" w:ascii="宋体" w:hAnsi="宋体"/>
                <w:kern w:val="1"/>
                <w:sz w:val="24"/>
              </w:rPr>
            </w:pPr>
          </w:p>
        </w:tc>
        <w:tc>
          <w:tcPr>
            <w:tcW w:w="1873" w:type="dxa"/>
            <w:gridSpan w:val="4"/>
            <w:vAlign w:val="center"/>
          </w:tcPr>
          <w:p w14:paraId="5F2A0E30">
            <w:pPr>
              <w:overflowPunct w:val="0"/>
              <w:spacing w:line="360" w:lineRule="auto"/>
              <w:jc w:val="center"/>
              <w:rPr>
                <w:rFonts w:ascii="仿宋_GB2312" w:hAnsi="Times New Roman" w:eastAsia="仿宋_GB2312"/>
                <w:kern w:val="1"/>
                <w:sz w:val="24"/>
              </w:rPr>
            </w:pPr>
            <w:r>
              <w:rPr>
                <w:rFonts w:hint="eastAsia" w:ascii="仿宋_GB2312" w:hAnsi="Times New Roman" w:eastAsia="仿宋_GB2312"/>
                <w:kern w:val="1"/>
                <w:sz w:val="24"/>
              </w:rPr>
              <w:t>身份证号</w:t>
            </w:r>
          </w:p>
        </w:tc>
        <w:tc>
          <w:tcPr>
            <w:tcW w:w="2256" w:type="dxa"/>
            <w:gridSpan w:val="5"/>
            <w:vAlign w:val="center"/>
          </w:tcPr>
          <w:p w14:paraId="0A8343EF">
            <w:pPr>
              <w:overflowPunct w:val="0"/>
              <w:spacing w:line="360" w:lineRule="auto"/>
              <w:rPr>
                <w:rFonts w:hint="eastAsia" w:ascii="宋体" w:hAnsi="宋体"/>
                <w:kern w:val="1"/>
                <w:sz w:val="24"/>
              </w:rPr>
            </w:pPr>
          </w:p>
        </w:tc>
      </w:tr>
      <w:tr w14:paraId="61E797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262" w:type="dxa"/>
            <w:vAlign w:val="center"/>
          </w:tcPr>
          <w:p w14:paraId="74A3FB27">
            <w:pPr>
              <w:overflowPunct w:val="0"/>
              <w:spacing w:line="360" w:lineRule="auto"/>
              <w:jc w:val="center"/>
              <w:rPr>
                <w:rFonts w:ascii="仿宋_GB2312" w:hAnsi="Times New Roman" w:eastAsia="仿宋_GB2312"/>
                <w:kern w:val="1"/>
                <w:sz w:val="24"/>
              </w:rPr>
            </w:pPr>
            <w:r>
              <w:rPr>
                <w:rFonts w:hint="eastAsia" w:ascii="仿宋_GB2312" w:hAnsi="Times New Roman" w:eastAsia="仿宋_GB2312"/>
                <w:kern w:val="1"/>
                <w:sz w:val="24"/>
              </w:rPr>
              <w:t>国籍</w:t>
            </w:r>
          </w:p>
        </w:tc>
        <w:tc>
          <w:tcPr>
            <w:tcW w:w="3128" w:type="dxa"/>
            <w:gridSpan w:val="2"/>
            <w:vAlign w:val="center"/>
          </w:tcPr>
          <w:p w14:paraId="2C90FED0">
            <w:pPr>
              <w:overflowPunct w:val="0"/>
              <w:spacing w:line="360" w:lineRule="auto"/>
              <w:jc w:val="center"/>
              <w:rPr>
                <w:rFonts w:hint="eastAsia" w:ascii="宋体" w:hAnsi="宋体"/>
                <w:kern w:val="1"/>
                <w:sz w:val="24"/>
              </w:rPr>
            </w:pPr>
          </w:p>
        </w:tc>
        <w:tc>
          <w:tcPr>
            <w:tcW w:w="1873" w:type="dxa"/>
            <w:gridSpan w:val="4"/>
            <w:vAlign w:val="center"/>
          </w:tcPr>
          <w:p w14:paraId="422C60D6">
            <w:pPr>
              <w:overflowPunct w:val="0"/>
              <w:spacing w:line="360" w:lineRule="auto"/>
              <w:jc w:val="center"/>
              <w:rPr>
                <w:rFonts w:ascii="仿宋_GB2312" w:hAnsi="Times New Roman" w:eastAsia="仿宋_GB2312"/>
                <w:kern w:val="1"/>
                <w:sz w:val="24"/>
              </w:rPr>
            </w:pPr>
            <w:r>
              <w:rPr>
                <w:rFonts w:hint="eastAsia" w:ascii="仿宋_GB2312" w:hAnsi="Times New Roman" w:eastAsia="仿宋_GB2312"/>
                <w:kern w:val="1"/>
                <w:sz w:val="24"/>
              </w:rPr>
              <w:t>手机</w:t>
            </w:r>
          </w:p>
        </w:tc>
        <w:tc>
          <w:tcPr>
            <w:tcW w:w="2256" w:type="dxa"/>
            <w:gridSpan w:val="5"/>
            <w:vAlign w:val="center"/>
          </w:tcPr>
          <w:p w14:paraId="4735EADD">
            <w:pPr>
              <w:overflowPunct w:val="0"/>
              <w:spacing w:line="360" w:lineRule="auto"/>
              <w:jc w:val="center"/>
              <w:rPr>
                <w:rFonts w:hint="eastAsia" w:ascii="宋体" w:hAnsi="宋体"/>
                <w:kern w:val="1"/>
                <w:sz w:val="24"/>
              </w:rPr>
            </w:pPr>
          </w:p>
        </w:tc>
      </w:tr>
      <w:tr w14:paraId="44296E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7" w:hRule="atLeast"/>
          <w:jc w:val="center"/>
        </w:trPr>
        <w:tc>
          <w:tcPr>
            <w:tcW w:w="2262" w:type="dxa"/>
            <w:vAlign w:val="center"/>
          </w:tcPr>
          <w:p w14:paraId="1E1B66D8">
            <w:pPr>
              <w:overflowPunct w:val="0"/>
              <w:spacing w:line="360" w:lineRule="auto"/>
              <w:jc w:val="center"/>
              <w:rPr>
                <w:rFonts w:ascii="仿宋_GB2312" w:hAnsi="Times New Roman" w:eastAsia="仿宋_GB2312"/>
                <w:kern w:val="1"/>
                <w:sz w:val="24"/>
              </w:rPr>
            </w:pPr>
            <w:r>
              <w:rPr>
                <w:rFonts w:hint="eastAsia" w:ascii="仿宋_GB2312" w:hAnsi="Times New Roman" w:eastAsia="仿宋_GB2312"/>
                <w:kern w:val="1"/>
                <w:sz w:val="24"/>
              </w:rPr>
              <w:t>单位账户名称</w:t>
            </w:r>
          </w:p>
        </w:tc>
        <w:tc>
          <w:tcPr>
            <w:tcW w:w="7257" w:type="dxa"/>
            <w:gridSpan w:val="11"/>
            <w:vAlign w:val="center"/>
          </w:tcPr>
          <w:p w14:paraId="3544DD64">
            <w:pPr>
              <w:overflowPunct w:val="0"/>
              <w:spacing w:line="360" w:lineRule="auto"/>
              <w:jc w:val="center"/>
              <w:rPr>
                <w:rFonts w:hint="eastAsia" w:ascii="宋体" w:hAnsi="宋体"/>
                <w:kern w:val="1"/>
                <w:sz w:val="24"/>
              </w:rPr>
            </w:pPr>
          </w:p>
        </w:tc>
      </w:tr>
      <w:tr w14:paraId="7CAE89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262" w:type="dxa"/>
            <w:vAlign w:val="center"/>
          </w:tcPr>
          <w:p w14:paraId="09000AE5">
            <w:pPr>
              <w:overflowPunct w:val="0"/>
              <w:snapToGrid w:val="0"/>
              <w:jc w:val="center"/>
              <w:rPr>
                <w:rFonts w:ascii="仿宋_GB2312" w:hAnsi="Times New Roman" w:eastAsia="仿宋_GB2312"/>
                <w:kern w:val="1"/>
                <w:sz w:val="24"/>
              </w:rPr>
            </w:pPr>
            <w:r>
              <w:rPr>
                <w:rFonts w:hint="eastAsia" w:ascii="仿宋_GB2312" w:hAnsi="Times New Roman" w:eastAsia="仿宋_GB2312"/>
                <w:kern w:val="1"/>
                <w:sz w:val="24"/>
              </w:rPr>
              <w:t>单位开户行名称</w:t>
            </w:r>
          </w:p>
          <w:p w14:paraId="6A6480D9">
            <w:pPr>
              <w:overflowPunct w:val="0"/>
              <w:snapToGrid w:val="0"/>
              <w:jc w:val="center"/>
              <w:rPr>
                <w:rFonts w:ascii="仿宋_GB2312" w:hAnsi="Times New Roman" w:eastAsia="仿宋_GB2312"/>
                <w:kern w:val="1"/>
                <w:sz w:val="24"/>
              </w:rPr>
            </w:pPr>
            <w:r>
              <w:rPr>
                <w:rFonts w:hint="eastAsia" w:ascii="仿宋_GB2312" w:hAnsi="Times New Roman" w:eastAsia="仿宋_GB2312"/>
                <w:kern w:val="1"/>
                <w:sz w:val="24"/>
              </w:rPr>
              <w:t>（具体到支行或分行名称）</w:t>
            </w:r>
          </w:p>
        </w:tc>
        <w:tc>
          <w:tcPr>
            <w:tcW w:w="7257" w:type="dxa"/>
            <w:gridSpan w:val="11"/>
            <w:vAlign w:val="center"/>
          </w:tcPr>
          <w:p w14:paraId="4D924D6A">
            <w:pPr>
              <w:overflowPunct w:val="0"/>
              <w:spacing w:line="360" w:lineRule="auto"/>
              <w:jc w:val="center"/>
              <w:rPr>
                <w:rFonts w:hint="eastAsia" w:ascii="宋体" w:hAnsi="宋体"/>
                <w:kern w:val="1"/>
                <w:sz w:val="24"/>
              </w:rPr>
            </w:pPr>
          </w:p>
        </w:tc>
      </w:tr>
      <w:tr w14:paraId="2A5F3F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262" w:type="dxa"/>
            <w:vAlign w:val="center"/>
          </w:tcPr>
          <w:p w14:paraId="774835C3">
            <w:pPr>
              <w:overflowPunct w:val="0"/>
              <w:rPr>
                <w:rFonts w:ascii="仿宋_GB2312" w:hAnsi="Times New Roman" w:eastAsia="仿宋_GB2312"/>
                <w:kern w:val="1"/>
                <w:sz w:val="24"/>
              </w:rPr>
            </w:pPr>
            <w:r>
              <w:rPr>
                <w:rFonts w:hint="eastAsia" w:ascii="仿宋_GB2312" w:hAnsi="Times New Roman" w:eastAsia="仿宋_GB2312"/>
                <w:kern w:val="1"/>
                <w:sz w:val="24"/>
              </w:rPr>
              <w:t>单位开户行行号</w:t>
            </w:r>
          </w:p>
        </w:tc>
        <w:tc>
          <w:tcPr>
            <w:tcW w:w="7257" w:type="dxa"/>
            <w:gridSpan w:val="11"/>
            <w:vAlign w:val="center"/>
          </w:tcPr>
          <w:p w14:paraId="389EBC7A">
            <w:pPr>
              <w:overflowPunct w:val="0"/>
              <w:spacing w:line="360" w:lineRule="auto"/>
              <w:jc w:val="center"/>
              <w:rPr>
                <w:rFonts w:hint="eastAsia" w:ascii="宋体" w:hAnsi="宋体"/>
                <w:kern w:val="1"/>
                <w:sz w:val="24"/>
              </w:rPr>
            </w:pPr>
          </w:p>
        </w:tc>
      </w:tr>
      <w:tr w14:paraId="6900132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262" w:type="dxa"/>
            <w:vAlign w:val="center"/>
          </w:tcPr>
          <w:p w14:paraId="7D18298D">
            <w:pPr>
              <w:overflowPunct w:val="0"/>
              <w:spacing w:line="360" w:lineRule="auto"/>
              <w:jc w:val="center"/>
              <w:rPr>
                <w:rFonts w:ascii="仿宋_GB2312" w:hAnsi="Times New Roman" w:eastAsia="仿宋_GB2312"/>
                <w:kern w:val="1"/>
                <w:sz w:val="24"/>
              </w:rPr>
            </w:pPr>
            <w:r>
              <w:rPr>
                <w:rFonts w:hint="eastAsia" w:ascii="仿宋_GB2312" w:hAnsi="Times New Roman" w:eastAsia="仿宋_GB2312"/>
                <w:kern w:val="1"/>
                <w:sz w:val="24"/>
              </w:rPr>
              <w:t>单位银行账号</w:t>
            </w:r>
          </w:p>
        </w:tc>
        <w:tc>
          <w:tcPr>
            <w:tcW w:w="7257" w:type="dxa"/>
            <w:gridSpan w:val="11"/>
            <w:vAlign w:val="center"/>
          </w:tcPr>
          <w:p w14:paraId="08432B7F">
            <w:pPr>
              <w:overflowPunct w:val="0"/>
              <w:spacing w:line="360" w:lineRule="auto"/>
              <w:jc w:val="center"/>
              <w:rPr>
                <w:rFonts w:hint="eastAsia" w:ascii="宋体" w:hAnsi="宋体"/>
                <w:kern w:val="1"/>
                <w:sz w:val="24"/>
              </w:rPr>
            </w:pPr>
          </w:p>
        </w:tc>
      </w:tr>
      <w:tr w14:paraId="27A3780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262" w:type="dxa"/>
            <w:vAlign w:val="center"/>
          </w:tcPr>
          <w:p w14:paraId="750BC7A4">
            <w:pPr>
              <w:overflowPunct w:val="0"/>
              <w:spacing w:line="360" w:lineRule="auto"/>
              <w:jc w:val="center"/>
              <w:rPr>
                <w:rFonts w:ascii="仿宋_GB2312" w:hAnsi="Times New Roman" w:eastAsia="仿宋_GB2312"/>
                <w:kern w:val="1"/>
                <w:sz w:val="24"/>
              </w:rPr>
            </w:pPr>
            <w:r>
              <w:rPr>
                <w:rFonts w:hint="eastAsia" w:ascii="仿宋_GB2312" w:hAnsi="Times New Roman" w:eastAsia="仿宋_GB2312"/>
                <w:kern w:val="1"/>
                <w:sz w:val="24"/>
              </w:rPr>
              <w:t>财务负责人</w:t>
            </w:r>
          </w:p>
        </w:tc>
        <w:tc>
          <w:tcPr>
            <w:tcW w:w="3128" w:type="dxa"/>
            <w:gridSpan w:val="2"/>
            <w:vAlign w:val="center"/>
          </w:tcPr>
          <w:p w14:paraId="0D300BAE">
            <w:pPr>
              <w:overflowPunct w:val="0"/>
              <w:spacing w:line="360" w:lineRule="auto"/>
              <w:jc w:val="center"/>
              <w:rPr>
                <w:rFonts w:hint="eastAsia" w:ascii="宋体" w:hAnsi="宋体"/>
                <w:kern w:val="1"/>
                <w:sz w:val="24"/>
              </w:rPr>
            </w:pPr>
          </w:p>
        </w:tc>
        <w:tc>
          <w:tcPr>
            <w:tcW w:w="1873" w:type="dxa"/>
            <w:gridSpan w:val="4"/>
            <w:vAlign w:val="center"/>
          </w:tcPr>
          <w:p w14:paraId="6F898F48">
            <w:pPr>
              <w:overflowPunct w:val="0"/>
              <w:spacing w:line="360" w:lineRule="auto"/>
              <w:jc w:val="center"/>
              <w:rPr>
                <w:rFonts w:ascii="仿宋_GB2312" w:hAnsi="Times New Roman" w:eastAsia="仿宋_GB2312"/>
                <w:kern w:val="1"/>
                <w:sz w:val="24"/>
              </w:rPr>
            </w:pPr>
            <w:r>
              <w:rPr>
                <w:rFonts w:hint="eastAsia" w:ascii="仿宋_GB2312" w:hAnsi="Times New Roman" w:eastAsia="仿宋_GB2312"/>
                <w:kern w:val="1"/>
                <w:sz w:val="24"/>
              </w:rPr>
              <w:t>手机</w:t>
            </w:r>
          </w:p>
        </w:tc>
        <w:tc>
          <w:tcPr>
            <w:tcW w:w="2256" w:type="dxa"/>
            <w:gridSpan w:val="5"/>
            <w:vAlign w:val="center"/>
          </w:tcPr>
          <w:p w14:paraId="5300F2E5">
            <w:pPr>
              <w:overflowPunct w:val="0"/>
              <w:spacing w:line="360" w:lineRule="auto"/>
              <w:jc w:val="center"/>
              <w:rPr>
                <w:rFonts w:hint="eastAsia" w:ascii="宋体" w:hAnsi="宋体"/>
                <w:kern w:val="1"/>
                <w:sz w:val="24"/>
              </w:rPr>
            </w:pPr>
          </w:p>
        </w:tc>
      </w:tr>
      <w:tr w14:paraId="314C8C1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6" w:hRule="atLeast"/>
          <w:jc w:val="center"/>
        </w:trPr>
        <w:tc>
          <w:tcPr>
            <w:tcW w:w="2262" w:type="dxa"/>
            <w:vAlign w:val="center"/>
          </w:tcPr>
          <w:p w14:paraId="5B61D3F7">
            <w:pPr>
              <w:overflowPunct w:val="0"/>
              <w:spacing w:line="360" w:lineRule="auto"/>
              <w:jc w:val="center"/>
              <w:rPr>
                <w:rFonts w:ascii="仿宋_GB2312" w:hAnsi="Times New Roman" w:eastAsia="仿宋_GB2312"/>
                <w:kern w:val="1"/>
                <w:sz w:val="24"/>
              </w:rPr>
            </w:pPr>
            <w:r>
              <w:rPr>
                <w:rFonts w:hint="eastAsia" w:ascii="仿宋_GB2312" w:hAnsi="Times New Roman" w:eastAsia="仿宋_GB2312"/>
                <w:kern w:val="1"/>
                <w:sz w:val="24"/>
              </w:rPr>
              <w:t>项目联系人</w:t>
            </w:r>
          </w:p>
        </w:tc>
        <w:tc>
          <w:tcPr>
            <w:tcW w:w="3128" w:type="dxa"/>
            <w:gridSpan w:val="2"/>
            <w:vAlign w:val="center"/>
          </w:tcPr>
          <w:p w14:paraId="00EAB12C">
            <w:pPr>
              <w:overflowPunct w:val="0"/>
              <w:spacing w:line="360" w:lineRule="auto"/>
              <w:jc w:val="center"/>
              <w:rPr>
                <w:rFonts w:hint="eastAsia" w:ascii="宋体" w:hAnsi="宋体"/>
                <w:kern w:val="1"/>
                <w:sz w:val="24"/>
              </w:rPr>
            </w:pPr>
          </w:p>
        </w:tc>
        <w:tc>
          <w:tcPr>
            <w:tcW w:w="1873" w:type="dxa"/>
            <w:gridSpan w:val="4"/>
            <w:vAlign w:val="center"/>
          </w:tcPr>
          <w:p w14:paraId="38DC9BEE">
            <w:pPr>
              <w:overflowPunct w:val="0"/>
              <w:spacing w:line="360" w:lineRule="auto"/>
              <w:jc w:val="center"/>
              <w:rPr>
                <w:rFonts w:ascii="仿宋_GB2312" w:hAnsi="Times New Roman" w:eastAsia="仿宋_GB2312"/>
                <w:kern w:val="1"/>
                <w:sz w:val="24"/>
              </w:rPr>
            </w:pPr>
            <w:r>
              <w:rPr>
                <w:rFonts w:hint="eastAsia" w:ascii="仿宋_GB2312" w:hAnsi="Times New Roman" w:eastAsia="仿宋_GB2312"/>
                <w:kern w:val="1"/>
                <w:sz w:val="24"/>
              </w:rPr>
              <w:t>手机</w:t>
            </w:r>
          </w:p>
        </w:tc>
        <w:tc>
          <w:tcPr>
            <w:tcW w:w="2256" w:type="dxa"/>
            <w:gridSpan w:val="5"/>
            <w:vAlign w:val="center"/>
          </w:tcPr>
          <w:p w14:paraId="34651D71">
            <w:pPr>
              <w:overflowPunct w:val="0"/>
              <w:spacing w:line="360" w:lineRule="auto"/>
              <w:jc w:val="center"/>
              <w:rPr>
                <w:rFonts w:hint="eastAsia" w:ascii="宋体" w:hAnsi="宋体"/>
                <w:kern w:val="1"/>
                <w:sz w:val="24"/>
              </w:rPr>
            </w:pPr>
          </w:p>
        </w:tc>
      </w:tr>
      <w:tr w14:paraId="70D61CA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262" w:type="dxa"/>
            <w:vAlign w:val="center"/>
          </w:tcPr>
          <w:p w14:paraId="4BE3FB82">
            <w:pPr>
              <w:overflowPunct w:val="0"/>
              <w:spacing w:line="360" w:lineRule="auto"/>
              <w:jc w:val="center"/>
              <w:rPr>
                <w:rFonts w:ascii="仿宋_GB2312" w:hAnsi="Times New Roman" w:eastAsia="仿宋_GB2312"/>
                <w:kern w:val="1"/>
                <w:sz w:val="24"/>
              </w:rPr>
            </w:pPr>
            <w:r>
              <w:rPr>
                <w:rFonts w:hint="eastAsia" w:ascii="仿宋_GB2312" w:hAnsi="Times New Roman" w:eastAsia="仿宋_GB2312"/>
                <w:kern w:val="1"/>
                <w:sz w:val="24"/>
              </w:rPr>
              <w:t xml:space="preserve">传 </w:t>
            </w:r>
            <w:r>
              <w:rPr>
                <w:rFonts w:ascii="仿宋_GB2312" w:hAnsi="Times New Roman" w:eastAsia="仿宋_GB2312"/>
                <w:kern w:val="1"/>
                <w:sz w:val="24"/>
              </w:rPr>
              <w:t xml:space="preserve"> </w:t>
            </w:r>
            <w:r>
              <w:rPr>
                <w:rFonts w:hint="eastAsia" w:ascii="仿宋_GB2312" w:hAnsi="Times New Roman" w:eastAsia="仿宋_GB2312"/>
                <w:kern w:val="1"/>
                <w:sz w:val="24"/>
              </w:rPr>
              <w:t>真</w:t>
            </w:r>
          </w:p>
        </w:tc>
        <w:tc>
          <w:tcPr>
            <w:tcW w:w="3128" w:type="dxa"/>
            <w:gridSpan w:val="2"/>
            <w:vAlign w:val="center"/>
          </w:tcPr>
          <w:p w14:paraId="4A122612">
            <w:pPr>
              <w:overflowPunct w:val="0"/>
              <w:spacing w:line="360" w:lineRule="auto"/>
              <w:jc w:val="center"/>
              <w:rPr>
                <w:rFonts w:hint="eastAsia" w:ascii="宋体" w:hAnsi="宋体"/>
                <w:kern w:val="1"/>
                <w:sz w:val="24"/>
              </w:rPr>
            </w:pPr>
          </w:p>
        </w:tc>
        <w:tc>
          <w:tcPr>
            <w:tcW w:w="1873" w:type="dxa"/>
            <w:gridSpan w:val="4"/>
            <w:vAlign w:val="center"/>
          </w:tcPr>
          <w:p w14:paraId="0120148C">
            <w:pPr>
              <w:overflowPunct w:val="0"/>
              <w:spacing w:line="360" w:lineRule="auto"/>
              <w:jc w:val="center"/>
              <w:rPr>
                <w:rFonts w:ascii="仿宋_GB2312" w:hAnsi="Times New Roman" w:eastAsia="仿宋_GB2312"/>
                <w:kern w:val="1"/>
                <w:sz w:val="24"/>
              </w:rPr>
            </w:pPr>
            <w:r>
              <w:rPr>
                <w:rFonts w:hint="eastAsia" w:ascii="仿宋_GB2312" w:hAnsi="Times New Roman" w:eastAsia="仿宋_GB2312"/>
                <w:kern w:val="1"/>
                <w:sz w:val="24"/>
              </w:rPr>
              <w:t>电子邮箱</w:t>
            </w:r>
          </w:p>
        </w:tc>
        <w:tc>
          <w:tcPr>
            <w:tcW w:w="2256" w:type="dxa"/>
            <w:gridSpan w:val="5"/>
            <w:vAlign w:val="center"/>
          </w:tcPr>
          <w:p w14:paraId="1DAB2F65">
            <w:pPr>
              <w:overflowPunct w:val="0"/>
              <w:spacing w:line="360" w:lineRule="auto"/>
              <w:jc w:val="center"/>
              <w:rPr>
                <w:rFonts w:hint="eastAsia" w:ascii="宋体" w:hAnsi="宋体"/>
                <w:kern w:val="1"/>
                <w:sz w:val="24"/>
              </w:rPr>
            </w:pPr>
          </w:p>
        </w:tc>
      </w:tr>
      <w:tr w14:paraId="67A6B89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262" w:type="dxa"/>
            <w:vAlign w:val="center"/>
          </w:tcPr>
          <w:p w14:paraId="4BE4D562">
            <w:pPr>
              <w:overflowPunct w:val="0"/>
              <w:spacing w:line="360" w:lineRule="auto"/>
              <w:jc w:val="center"/>
              <w:rPr>
                <w:rFonts w:ascii="仿宋_GB2312" w:hAnsi="Times New Roman" w:eastAsia="仿宋_GB2312"/>
                <w:kern w:val="1"/>
                <w:sz w:val="24"/>
              </w:rPr>
            </w:pPr>
            <w:r>
              <w:rPr>
                <w:rFonts w:hint="eastAsia" w:ascii="仿宋_GB2312" w:hAnsi="Times New Roman" w:eastAsia="仿宋_GB2312"/>
                <w:kern w:val="1"/>
                <w:sz w:val="24"/>
              </w:rPr>
              <w:t>从业人员数量</w:t>
            </w:r>
          </w:p>
        </w:tc>
        <w:tc>
          <w:tcPr>
            <w:tcW w:w="3128" w:type="dxa"/>
            <w:gridSpan w:val="2"/>
            <w:vAlign w:val="center"/>
          </w:tcPr>
          <w:p w14:paraId="0597A149">
            <w:pPr>
              <w:overflowPunct w:val="0"/>
              <w:spacing w:line="360" w:lineRule="auto"/>
              <w:jc w:val="right"/>
              <w:rPr>
                <w:rFonts w:hint="eastAsia" w:ascii="宋体" w:hAnsi="宋体"/>
                <w:kern w:val="1"/>
                <w:sz w:val="24"/>
              </w:rPr>
            </w:pPr>
            <w:r>
              <w:rPr>
                <w:rFonts w:hint="eastAsia" w:ascii="宋体" w:hAnsi="宋体"/>
                <w:kern w:val="1"/>
                <w:sz w:val="24"/>
              </w:rPr>
              <w:t>人</w:t>
            </w:r>
          </w:p>
        </w:tc>
        <w:tc>
          <w:tcPr>
            <w:tcW w:w="1873" w:type="dxa"/>
            <w:gridSpan w:val="4"/>
            <w:vAlign w:val="center"/>
          </w:tcPr>
          <w:p w14:paraId="72DE4F60">
            <w:pPr>
              <w:overflowPunct w:val="0"/>
              <w:snapToGrid w:val="0"/>
              <w:jc w:val="center"/>
              <w:rPr>
                <w:rFonts w:ascii="仿宋_GB2312" w:hAnsi="Times New Roman" w:eastAsia="仿宋_GB2312"/>
                <w:kern w:val="1"/>
                <w:sz w:val="24"/>
              </w:rPr>
            </w:pPr>
            <w:r>
              <w:rPr>
                <w:rFonts w:hint="eastAsia" w:ascii="仿宋_GB2312" w:hAnsi="Times New Roman" w:eastAsia="仿宋_GB2312"/>
                <w:kern w:val="1"/>
                <w:sz w:val="24"/>
              </w:rPr>
              <w:t>其中科研人员数量</w:t>
            </w:r>
          </w:p>
        </w:tc>
        <w:tc>
          <w:tcPr>
            <w:tcW w:w="2256" w:type="dxa"/>
            <w:gridSpan w:val="5"/>
            <w:vAlign w:val="center"/>
          </w:tcPr>
          <w:p w14:paraId="033AABF0">
            <w:pPr>
              <w:overflowPunct w:val="0"/>
              <w:spacing w:line="360" w:lineRule="auto"/>
              <w:jc w:val="right"/>
              <w:rPr>
                <w:rFonts w:hint="eastAsia" w:ascii="宋体" w:hAnsi="宋体"/>
                <w:kern w:val="1"/>
                <w:sz w:val="24"/>
              </w:rPr>
            </w:pPr>
            <w:r>
              <w:rPr>
                <w:rFonts w:hint="eastAsia" w:ascii="宋体" w:hAnsi="宋体"/>
                <w:kern w:val="1"/>
                <w:sz w:val="24"/>
              </w:rPr>
              <w:t>人</w:t>
            </w:r>
          </w:p>
        </w:tc>
      </w:tr>
      <w:tr w14:paraId="5B27777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262" w:type="dxa"/>
            <w:vAlign w:val="center"/>
          </w:tcPr>
          <w:p w14:paraId="418251C2">
            <w:pPr>
              <w:spacing w:line="360" w:lineRule="auto"/>
              <w:jc w:val="center"/>
              <w:rPr>
                <w:rFonts w:ascii="仿宋_GB2312" w:hAnsi="Times New Roman" w:eastAsia="仿宋_GB2312"/>
                <w:kern w:val="1"/>
                <w:sz w:val="24"/>
              </w:rPr>
            </w:pPr>
            <w:r>
              <w:rPr>
                <w:rFonts w:hint="eastAsia" w:ascii="仿宋_GB2312" w:hAnsi="等线" w:eastAsia="仿宋_GB2312"/>
                <w:sz w:val="24"/>
              </w:rPr>
              <w:t>2</w:t>
            </w:r>
            <w:r>
              <w:rPr>
                <w:rFonts w:ascii="仿宋_GB2312" w:hAnsi="等线" w:eastAsia="仿宋_GB2312"/>
                <w:sz w:val="24"/>
              </w:rPr>
              <w:t>024</w:t>
            </w:r>
            <w:r>
              <w:rPr>
                <w:rFonts w:hint="eastAsia" w:ascii="仿宋_GB2312" w:hAnsi="等线" w:eastAsia="仿宋_GB2312"/>
                <w:sz w:val="24"/>
              </w:rPr>
              <w:t>年收入</w:t>
            </w:r>
          </w:p>
        </w:tc>
        <w:tc>
          <w:tcPr>
            <w:tcW w:w="3128" w:type="dxa"/>
            <w:gridSpan w:val="2"/>
            <w:vAlign w:val="center"/>
          </w:tcPr>
          <w:p w14:paraId="08FCDF57">
            <w:pPr>
              <w:overflowPunct w:val="0"/>
              <w:spacing w:line="360" w:lineRule="auto"/>
              <w:jc w:val="right"/>
              <w:rPr>
                <w:rFonts w:hint="eastAsia" w:ascii="宋体" w:hAnsi="宋体"/>
                <w:kern w:val="1"/>
                <w:sz w:val="24"/>
              </w:rPr>
            </w:pPr>
            <w:r>
              <w:rPr>
                <w:rFonts w:hint="eastAsia" w:ascii="宋体" w:hAnsi="宋体"/>
                <w:kern w:val="1"/>
                <w:sz w:val="24"/>
              </w:rPr>
              <w:t>万元</w:t>
            </w:r>
          </w:p>
        </w:tc>
        <w:tc>
          <w:tcPr>
            <w:tcW w:w="1873" w:type="dxa"/>
            <w:gridSpan w:val="4"/>
            <w:vAlign w:val="center"/>
          </w:tcPr>
          <w:p w14:paraId="11840AFD">
            <w:pPr>
              <w:overflowPunct w:val="0"/>
              <w:spacing w:line="400" w:lineRule="exact"/>
              <w:jc w:val="center"/>
              <w:rPr>
                <w:rFonts w:ascii="仿宋_GB2312" w:hAnsi="Times New Roman" w:eastAsia="仿宋_GB2312"/>
                <w:kern w:val="1"/>
                <w:sz w:val="24"/>
              </w:rPr>
            </w:pPr>
            <w:r>
              <w:rPr>
                <w:rFonts w:hint="eastAsia" w:ascii="仿宋_GB2312" w:hAnsi="等线" w:eastAsia="仿宋_GB2312"/>
                <w:sz w:val="24"/>
              </w:rPr>
              <w:t>2</w:t>
            </w:r>
            <w:r>
              <w:rPr>
                <w:rFonts w:ascii="仿宋_GB2312" w:hAnsi="等线" w:eastAsia="仿宋_GB2312"/>
                <w:sz w:val="24"/>
              </w:rPr>
              <w:t>024</w:t>
            </w:r>
            <w:r>
              <w:rPr>
                <w:rFonts w:hint="eastAsia" w:ascii="仿宋_GB2312" w:hAnsi="Times New Roman" w:eastAsia="仿宋_GB2312"/>
                <w:kern w:val="1"/>
                <w:sz w:val="24"/>
              </w:rPr>
              <w:t>年度研发投入</w:t>
            </w:r>
          </w:p>
        </w:tc>
        <w:tc>
          <w:tcPr>
            <w:tcW w:w="2256" w:type="dxa"/>
            <w:gridSpan w:val="5"/>
            <w:vAlign w:val="center"/>
          </w:tcPr>
          <w:p w14:paraId="6593269A">
            <w:pPr>
              <w:overflowPunct w:val="0"/>
              <w:spacing w:line="360" w:lineRule="auto"/>
              <w:jc w:val="right"/>
              <w:rPr>
                <w:rFonts w:hint="eastAsia" w:ascii="宋体" w:hAnsi="宋体"/>
                <w:kern w:val="1"/>
                <w:sz w:val="24"/>
              </w:rPr>
            </w:pPr>
            <w:r>
              <w:rPr>
                <w:rFonts w:hint="eastAsia" w:ascii="宋体" w:hAnsi="宋体"/>
                <w:kern w:val="1"/>
                <w:sz w:val="24"/>
              </w:rPr>
              <w:t>万元</w:t>
            </w:r>
          </w:p>
        </w:tc>
      </w:tr>
      <w:tr w14:paraId="4FF9C6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262" w:type="dxa"/>
            <w:vAlign w:val="center"/>
          </w:tcPr>
          <w:p w14:paraId="708DD655">
            <w:pPr>
              <w:overflowPunct w:val="0"/>
              <w:spacing w:line="360" w:lineRule="auto"/>
              <w:jc w:val="center"/>
              <w:rPr>
                <w:rFonts w:ascii="仿宋_GB2312" w:hAnsi="Times New Roman" w:eastAsia="仿宋_GB2312"/>
                <w:kern w:val="1"/>
                <w:sz w:val="24"/>
              </w:rPr>
            </w:pPr>
            <w:r>
              <w:rPr>
                <w:rFonts w:hint="eastAsia" w:ascii="仿宋_GB2312" w:hAnsi="Times New Roman" w:eastAsia="仿宋_GB2312"/>
                <w:kern w:val="1"/>
                <w:sz w:val="24"/>
              </w:rPr>
              <w:t>2</w:t>
            </w:r>
            <w:r>
              <w:rPr>
                <w:rFonts w:ascii="仿宋_GB2312" w:hAnsi="Times New Roman" w:eastAsia="仿宋_GB2312"/>
                <w:kern w:val="1"/>
                <w:sz w:val="24"/>
              </w:rPr>
              <w:t>024</w:t>
            </w:r>
            <w:r>
              <w:rPr>
                <w:rFonts w:hint="eastAsia" w:ascii="仿宋_GB2312" w:hAnsi="Times New Roman" w:eastAsia="仿宋_GB2312"/>
                <w:kern w:val="1"/>
                <w:sz w:val="24"/>
              </w:rPr>
              <w:t>年税金</w:t>
            </w:r>
          </w:p>
        </w:tc>
        <w:tc>
          <w:tcPr>
            <w:tcW w:w="3128" w:type="dxa"/>
            <w:gridSpan w:val="2"/>
            <w:vAlign w:val="center"/>
          </w:tcPr>
          <w:p w14:paraId="03292C3E">
            <w:pPr>
              <w:overflowPunct w:val="0"/>
              <w:spacing w:line="360" w:lineRule="auto"/>
              <w:jc w:val="right"/>
              <w:rPr>
                <w:rFonts w:hint="eastAsia" w:ascii="宋体" w:hAnsi="宋体"/>
                <w:kern w:val="1"/>
                <w:sz w:val="24"/>
              </w:rPr>
            </w:pPr>
            <w:r>
              <w:rPr>
                <w:rFonts w:hint="eastAsia" w:ascii="宋体" w:hAnsi="宋体"/>
                <w:kern w:val="1"/>
                <w:sz w:val="24"/>
              </w:rPr>
              <w:t>万元</w:t>
            </w:r>
          </w:p>
        </w:tc>
        <w:tc>
          <w:tcPr>
            <w:tcW w:w="1873" w:type="dxa"/>
            <w:gridSpan w:val="4"/>
            <w:vAlign w:val="center"/>
          </w:tcPr>
          <w:p w14:paraId="4EC74862">
            <w:pPr>
              <w:overflowPunct w:val="0"/>
              <w:spacing w:line="360" w:lineRule="auto"/>
              <w:jc w:val="center"/>
              <w:rPr>
                <w:rFonts w:ascii="仿宋_GB2312" w:hAnsi="Times New Roman" w:eastAsia="仿宋_GB2312"/>
                <w:kern w:val="1"/>
                <w:sz w:val="24"/>
              </w:rPr>
            </w:pPr>
            <w:r>
              <w:rPr>
                <w:rFonts w:hint="eastAsia" w:ascii="仿宋_GB2312" w:hAnsi="Times New Roman" w:eastAsia="仿宋_GB2312"/>
                <w:kern w:val="1"/>
                <w:sz w:val="24"/>
              </w:rPr>
              <w:t>2</w:t>
            </w:r>
            <w:r>
              <w:rPr>
                <w:rFonts w:ascii="仿宋_GB2312" w:hAnsi="Times New Roman" w:eastAsia="仿宋_GB2312"/>
                <w:kern w:val="1"/>
                <w:sz w:val="24"/>
              </w:rPr>
              <w:t>024</w:t>
            </w:r>
            <w:r>
              <w:rPr>
                <w:rFonts w:hint="eastAsia" w:ascii="仿宋_GB2312" w:hAnsi="Times New Roman" w:eastAsia="仿宋_GB2312"/>
                <w:kern w:val="1"/>
                <w:sz w:val="24"/>
              </w:rPr>
              <w:t>年利润</w:t>
            </w:r>
          </w:p>
        </w:tc>
        <w:tc>
          <w:tcPr>
            <w:tcW w:w="2256" w:type="dxa"/>
            <w:gridSpan w:val="5"/>
            <w:vAlign w:val="center"/>
          </w:tcPr>
          <w:p w14:paraId="0B1CFD15">
            <w:pPr>
              <w:overflowPunct w:val="0"/>
              <w:spacing w:line="360" w:lineRule="auto"/>
              <w:jc w:val="right"/>
              <w:rPr>
                <w:rFonts w:hint="eastAsia" w:ascii="宋体" w:hAnsi="宋体"/>
                <w:kern w:val="1"/>
                <w:sz w:val="24"/>
              </w:rPr>
            </w:pPr>
            <w:r>
              <w:rPr>
                <w:rFonts w:hint="eastAsia" w:ascii="宋体" w:hAnsi="宋体"/>
                <w:kern w:val="1"/>
                <w:sz w:val="24"/>
              </w:rPr>
              <w:t>万元</w:t>
            </w:r>
          </w:p>
        </w:tc>
      </w:tr>
      <w:tr w14:paraId="53A0A9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262" w:type="dxa"/>
            <w:vAlign w:val="center"/>
          </w:tcPr>
          <w:p w14:paraId="02B7F52E">
            <w:pPr>
              <w:overflowPunct w:val="0"/>
              <w:snapToGrid w:val="0"/>
              <w:jc w:val="center"/>
              <w:rPr>
                <w:rFonts w:ascii="仿宋_GB2312" w:hAnsi="Times New Roman" w:eastAsia="仿宋_GB2312"/>
                <w:kern w:val="1"/>
                <w:sz w:val="24"/>
              </w:rPr>
            </w:pPr>
            <w:r>
              <w:rPr>
                <w:rFonts w:hint="eastAsia" w:ascii="仿宋_GB2312" w:hAnsi="Times New Roman" w:eastAsia="仿宋_GB2312"/>
                <w:kern w:val="1"/>
                <w:sz w:val="24"/>
              </w:rPr>
              <w:t>企业知识产权与标准等情况</w:t>
            </w:r>
          </w:p>
        </w:tc>
        <w:tc>
          <w:tcPr>
            <w:tcW w:w="7257" w:type="dxa"/>
            <w:gridSpan w:val="11"/>
            <w:vAlign w:val="center"/>
          </w:tcPr>
          <w:p w14:paraId="37940F5C">
            <w:pPr>
              <w:overflowPunct w:val="0"/>
              <w:snapToGrid w:val="0"/>
              <w:jc w:val="left"/>
              <w:rPr>
                <w:rFonts w:ascii="仿宋_GB2312" w:hAnsi="Times New Roman" w:eastAsia="仿宋_GB2312"/>
                <w:kern w:val="1"/>
                <w:sz w:val="24"/>
              </w:rPr>
            </w:pPr>
            <w:r>
              <w:rPr>
                <w:rFonts w:hint="eastAsia" w:ascii="仿宋_GB2312" w:hAnsi="Times New Roman" w:eastAsia="仿宋_GB2312"/>
                <w:kern w:val="1"/>
                <w:sz w:val="24"/>
              </w:rPr>
              <w:t>共申请国内专利项，其中发明专利项，实用新型专利项，外观设计专利项，软件著作权项，其他专利；</w:t>
            </w:r>
          </w:p>
          <w:p w14:paraId="65E16073">
            <w:pPr>
              <w:overflowPunct w:val="0"/>
              <w:snapToGrid w:val="0"/>
              <w:jc w:val="left"/>
              <w:rPr>
                <w:rFonts w:ascii="仿宋_GB2312" w:hAnsi="Times New Roman" w:eastAsia="仿宋_GB2312"/>
                <w:kern w:val="1"/>
                <w:sz w:val="24"/>
              </w:rPr>
            </w:pPr>
            <w:r>
              <w:rPr>
                <w:rFonts w:hint="eastAsia" w:ascii="仿宋_GB2312" w:hAnsi="Times New Roman" w:eastAsia="仿宋_GB2312"/>
                <w:kern w:val="1"/>
                <w:sz w:val="24"/>
              </w:rPr>
              <w:t>已授权发明专利项，实用新型专利项，外观设计专利项，软件著作权项；</w:t>
            </w:r>
          </w:p>
          <w:p w14:paraId="4E539FD7">
            <w:pPr>
              <w:overflowPunct w:val="0"/>
              <w:snapToGrid w:val="0"/>
              <w:jc w:val="left"/>
              <w:rPr>
                <w:rFonts w:ascii="仿宋_GB2312" w:hAnsi="Times New Roman" w:eastAsia="仿宋_GB2312"/>
                <w:kern w:val="1"/>
                <w:sz w:val="24"/>
              </w:rPr>
            </w:pPr>
            <w:r>
              <w:rPr>
                <w:rFonts w:hint="eastAsia" w:ascii="仿宋_GB2312" w:hAnsi="Times New Roman" w:eastAsia="仿宋_GB2312"/>
                <w:kern w:val="1"/>
                <w:sz w:val="24"/>
              </w:rPr>
              <w:t>PCT国际专利申请项，</w:t>
            </w:r>
          </w:p>
          <w:p w14:paraId="437E85ED">
            <w:pPr>
              <w:overflowPunct w:val="0"/>
              <w:snapToGrid w:val="0"/>
              <w:jc w:val="left"/>
              <w:rPr>
                <w:rFonts w:ascii="仿宋_GB2312" w:hAnsi="Times New Roman" w:eastAsia="仿宋_GB2312"/>
                <w:kern w:val="1"/>
                <w:sz w:val="24"/>
              </w:rPr>
            </w:pPr>
            <w:r>
              <w:rPr>
                <w:rFonts w:hint="eastAsia" w:ascii="仿宋_GB2312" w:hAnsi="Times New Roman" w:eastAsia="仿宋_GB2312"/>
                <w:kern w:val="1"/>
                <w:sz w:val="24"/>
              </w:rPr>
              <w:t>（）已授权项</w:t>
            </w:r>
          </w:p>
          <w:p w14:paraId="7AA8AAF7">
            <w:pPr>
              <w:overflowPunct w:val="0"/>
              <w:snapToGrid w:val="0"/>
              <w:jc w:val="left"/>
              <w:rPr>
                <w:rFonts w:ascii="Times New Roman" w:hAnsi="Times New Roman"/>
                <w:kern w:val="1"/>
                <w:sz w:val="24"/>
              </w:rPr>
            </w:pPr>
            <w:r>
              <w:rPr>
                <w:rFonts w:hint="eastAsia" w:ascii="仿宋_GB2312" w:hAnsi="Times New Roman" w:eastAsia="仿宋_GB2312"/>
                <w:kern w:val="1"/>
                <w:sz w:val="24"/>
              </w:rPr>
              <w:t>参与编写项国家标准，项行业标准，项团体标准。</w:t>
            </w:r>
          </w:p>
        </w:tc>
      </w:tr>
      <w:tr w14:paraId="15320D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48" w:hRule="atLeast"/>
          <w:jc w:val="center"/>
        </w:trPr>
        <w:tc>
          <w:tcPr>
            <w:tcW w:w="2262" w:type="dxa"/>
            <w:vMerge w:val="restart"/>
            <w:vAlign w:val="center"/>
          </w:tcPr>
          <w:p w14:paraId="4996D95E">
            <w:pPr>
              <w:overflowPunct w:val="0"/>
              <w:spacing w:line="360" w:lineRule="auto"/>
              <w:jc w:val="center"/>
              <w:rPr>
                <w:rFonts w:ascii="仿宋_GB2312" w:hAnsi="Times New Roman" w:eastAsia="仿宋_GB2312"/>
                <w:kern w:val="1"/>
                <w:sz w:val="24"/>
              </w:rPr>
            </w:pPr>
            <w:r>
              <w:rPr>
                <w:rFonts w:hint="eastAsia" w:ascii="仿宋_GB2312" w:hAnsi="Times New Roman" w:eastAsia="仿宋_GB2312"/>
                <w:kern w:val="1"/>
                <w:sz w:val="24"/>
              </w:rPr>
              <w:t>股权结构</w:t>
            </w:r>
          </w:p>
          <w:p w14:paraId="758542DB">
            <w:pPr>
              <w:overflowPunct w:val="0"/>
              <w:spacing w:line="360" w:lineRule="auto"/>
              <w:jc w:val="center"/>
              <w:rPr>
                <w:rFonts w:ascii="仿宋_GB2312" w:hAnsi="Times New Roman" w:eastAsia="仿宋_GB2312"/>
                <w:kern w:val="1"/>
                <w:sz w:val="24"/>
              </w:rPr>
            </w:pPr>
            <w:r>
              <w:rPr>
                <w:rFonts w:hint="eastAsia" w:ascii="仿宋_GB2312" w:hAnsi="Times New Roman" w:eastAsia="仿宋_GB2312"/>
                <w:kern w:val="1"/>
                <w:sz w:val="24"/>
              </w:rPr>
              <w:t>（前三名）</w:t>
            </w:r>
          </w:p>
        </w:tc>
        <w:tc>
          <w:tcPr>
            <w:tcW w:w="1461" w:type="dxa"/>
            <w:vAlign w:val="center"/>
          </w:tcPr>
          <w:p w14:paraId="6287D54F">
            <w:pPr>
              <w:overflowPunct w:val="0"/>
              <w:spacing w:line="400" w:lineRule="exact"/>
              <w:jc w:val="center"/>
              <w:rPr>
                <w:rFonts w:hint="eastAsia" w:ascii="宋体" w:hAnsi="宋体"/>
                <w:kern w:val="1"/>
                <w:sz w:val="24"/>
              </w:rPr>
            </w:pPr>
            <w:r>
              <w:rPr>
                <w:rFonts w:hint="eastAsia" w:ascii="仿宋_GB2312" w:hAnsi="Times New Roman" w:eastAsia="仿宋_GB2312"/>
                <w:kern w:val="1"/>
                <w:sz w:val="24"/>
              </w:rPr>
              <w:t>股东名称</w:t>
            </w:r>
          </w:p>
        </w:tc>
        <w:tc>
          <w:tcPr>
            <w:tcW w:w="1701" w:type="dxa"/>
            <w:gridSpan w:val="2"/>
            <w:vAlign w:val="center"/>
          </w:tcPr>
          <w:p w14:paraId="02B5EF94">
            <w:pPr>
              <w:overflowPunct w:val="0"/>
              <w:spacing w:line="440" w:lineRule="exact"/>
              <w:jc w:val="center"/>
              <w:rPr>
                <w:rFonts w:ascii="仿宋_GB2312" w:hAnsi="Times New Roman" w:eastAsia="仿宋_GB2312"/>
                <w:kern w:val="1"/>
                <w:sz w:val="24"/>
              </w:rPr>
            </w:pPr>
            <w:r>
              <w:rPr>
                <w:rFonts w:hint="eastAsia" w:ascii="仿宋_GB2312" w:hAnsi="Times New Roman" w:eastAsia="仿宋_GB2312"/>
                <w:kern w:val="1"/>
                <w:sz w:val="24"/>
              </w:rPr>
              <w:t>股东性质</w:t>
            </w:r>
          </w:p>
          <w:p w14:paraId="282881A6">
            <w:pPr>
              <w:overflowPunct w:val="0"/>
              <w:spacing w:line="360" w:lineRule="auto"/>
              <w:jc w:val="center"/>
              <w:rPr>
                <w:rFonts w:ascii="仿宋_GB2312" w:hAnsi="Times New Roman" w:eastAsia="仿宋_GB2312"/>
                <w:kern w:val="1"/>
                <w:sz w:val="24"/>
              </w:rPr>
            </w:pPr>
            <w:r>
              <w:rPr>
                <w:rFonts w:hint="eastAsia" w:ascii="仿宋_GB2312" w:hAnsi="Times New Roman" w:eastAsia="仿宋_GB2312"/>
                <w:kern w:val="1"/>
                <w:sz w:val="24"/>
              </w:rPr>
              <w:t>（外资、内资）</w:t>
            </w:r>
          </w:p>
        </w:tc>
        <w:tc>
          <w:tcPr>
            <w:tcW w:w="873" w:type="dxa"/>
            <w:gridSpan w:val="2"/>
            <w:vAlign w:val="center"/>
          </w:tcPr>
          <w:p w14:paraId="13EFFB12">
            <w:pPr>
              <w:overflowPunct w:val="0"/>
              <w:spacing w:line="360" w:lineRule="auto"/>
              <w:jc w:val="center"/>
              <w:rPr>
                <w:rFonts w:ascii="仿宋_GB2312" w:hAnsi="Times New Roman" w:eastAsia="仿宋_GB2312"/>
                <w:kern w:val="1"/>
                <w:sz w:val="24"/>
              </w:rPr>
            </w:pPr>
            <w:r>
              <w:rPr>
                <w:rFonts w:hint="eastAsia" w:ascii="仿宋_GB2312" w:hAnsi="Times New Roman" w:eastAsia="仿宋_GB2312"/>
                <w:kern w:val="1"/>
                <w:sz w:val="24"/>
              </w:rPr>
              <w:t>出资金额（万元）</w:t>
            </w:r>
          </w:p>
        </w:tc>
        <w:tc>
          <w:tcPr>
            <w:tcW w:w="1111" w:type="dxa"/>
            <w:gridSpan w:val="2"/>
            <w:vAlign w:val="center"/>
          </w:tcPr>
          <w:p w14:paraId="5EBEA643">
            <w:pPr>
              <w:overflowPunct w:val="0"/>
              <w:spacing w:line="360" w:lineRule="auto"/>
              <w:jc w:val="center"/>
              <w:rPr>
                <w:rFonts w:ascii="仿宋_GB2312" w:hAnsi="Times New Roman" w:eastAsia="仿宋_GB2312"/>
                <w:kern w:val="1"/>
                <w:sz w:val="24"/>
              </w:rPr>
            </w:pPr>
            <w:r>
              <w:rPr>
                <w:rFonts w:hint="eastAsia" w:ascii="仿宋_GB2312" w:hAnsi="Times New Roman" w:eastAsia="仿宋_GB2312"/>
                <w:kern w:val="1"/>
                <w:sz w:val="24"/>
              </w:rPr>
              <w:t>股权比例（%）</w:t>
            </w:r>
          </w:p>
        </w:tc>
        <w:tc>
          <w:tcPr>
            <w:tcW w:w="709" w:type="dxa"/>
            <w:gridSpan w:val="3"/>
            <w:vAlign w:val="center"/>
          </w:tcPr>
          <w:p w14:paraId="4947C098">
            <w:pPr>
              <w:overflowPunct w:val="0"/>
              <w:spacing w:line="360" w:lineRule="auto"/>
              <w:jc w:val="center"/>
              <w:rPr>
                <w:rFonts w:ascii="仿宋_GB2312" w:hAnsi="Times New Roman" w:eastAsia="仿宋_GB2312"/>
                <w:kern w:val="1"/>
                <w:sz w:val="24"/>
              </w:rPr>
            </w:pPr>
            <w:r>
              <w:rPr>
                <w:rFonts w:hint="eastAsia" w:ascii="仿宋_GB2312" w:hAnsi="Times New Roman" w:eastAsia="仿宋_GB2312"/>
                <w:kern w:val="1"/>
                <w:sz w:val="24"/>
              </w:rPr>
              <w:t>出资方式</w:t>
            </w:r>
          </w:p>
        </w:tc>
        <w:tc>
          <w:tcPr>
            <w:tcW w:w="1402" w:type="dxa"/>
            <w:vAlign w:val="center"/>
          </w:tcPr>
          <w:p w14:paraId="58132E96">
            <w:pPr>
              <w:overflowPunct w:val="0"/>
              <w:spacing w:line="360" w:lineRule="auto"/>
              <w:jc w:val="center"/>
              <w:rPr>
                <w:rFonts w:ascii="仿宋_GB2312" w:hAnsi="Times New Roman" w:eastAsia="仿宋_GB2312"/>
                <w:kern w:val="1"/>
                <w:sz w:val="24"/>
              </w:rPr>
            </w:pPr>
            <w:r>
              <w:rPr>
                <w:rFonts w:hint="eastAsia" w:ascii="仿宋_GB2312" w:hAnsi="Times New Roman" w:eastAsia="仿宋_GB2312"/>
                <w:kern w:val="1"/>
                <w:sz w:val="24"/>
              </w:rPr>
              <w:t>是否为创始人</w:t>
            </w:r>
          </w:p>
        </w:tc>
      </w:tr>
      <w:tr w14:paraId="4C56A4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8" w:hRule="atLeast"/>
          <w:jc w:val="center"/>
        </w:trPr>
        <w:tc>
          <w:tcPr>
            <w:tcW w:w="2262" w:type="dxa"/>
            <w:vMerge w:val="continue"/>
            <w:vAlign w:val="center"/>
          </w:tcPr>
          <w:p w14:paraId="28C5DA29">
            <w:pPr>
              <w:overflowPunct w:val="0"/>
              <w:spacing w:line="360" w:lineRule="auto"/>
              <w:jc w:val="center"/>
              <w:rPr>
                <w:rFonts w:ascii="仿宋_GB2312" w:hAnsi="Times New Roman" w:eastAsia="仿宋_GB2312"/>
                <w:kern w:val="1"/>
                <w:sz w:val="24"/>
              </w:rPr>
            </w:pPr>
          </w:p>
        </w:tc>
        <w:tc>
          <w:tcPr>
            <w:tcW w:w="1461" w:type="dxa"/>
            <w:vAlign w:val="center"/>
          </w:tcPr>
          <w:p w14:paraId="0EBE7981">
            <w:pPr>
              <w:overflowPunct w:val="0"/>
              <w:spacing w:line="440" w:lineRule="exact"/>
              <w:jc w:val="center"/>
              <w:rPr>
                <w:rFonts w:hint="eastAsia" w:ascii="宋体" w:hAnsi="宋体"/>
                <w:kern w:val="1"/>
                <w:sz w:val="24"/>
              </w:rPr>
            </w:pPr>
          </w:p>
        </w:tc>
        <w:tc>
          <w:tcPr>
            <w:tcW w:w="1701" w:type="dxa"/>
            <w:gridSpan w:val="2"/>
            <w:vAlign w:val="center"/>
          </w:tcPr>
          <w:p w14:paraId="26B88235">
            <w:pPr>
              <w:overflowPunct w:val="0"/>
              <w:spacing w:line="360" w:lineRule="auto"/>
              <w:jc w:val="center"/>
              <w:rPr>
                <w:rFonts w:hint="eastAsia" w:ascii="宋体" w:hAnsi="宋体"/>
                <w:kern w:val="1"/>
                <w:sz w:val="24"/>
              </w:rPr>
            </w:pPr>
          </w:p>
        </w:tc>
        <w:tc>
          <w:tcPr>
            <w:tcW w:w="873" w:type="dxa"/>
            <w:gridSpan w:val="2"/>
            <w:vAlign w:val="center"/>
          </w:tcPr>
          <w:p w14:paraId="194962DE">
            <w:pPr>
              <w:overflowPunct w:val="0"/>
              <w:spacing w:line="360" w:lineRule="auto"/>
              <w:jc w:val="center"/>
              <w:rPr>
                <w:rFonts w:hint="eastAsia" w:ascii="宋体" w:hAnsi="宋体"/>
                <w:kern w:val="1"/>
                <w:sz w:val="24"/>
              </w:rPr>
            </w:pPr>
          </w:p>
        </w:tc>
        <w:tc>
          <w:tcPr>
            <w:tcW w:w="1111" w:type="dxa"/>
            <w:gridSpan w:val="2"/>
            <w:vAlign w:val="center"/>
          </w:tcPr>
          <w:p w14:paraId="1D071D86">
            <w:pPr>
              <w:overflowPunct w:val="0"/>
              <w:spacing w:line="360" w:lineRule="auto"/>
              <w:jc w:val="center"/>
              <w:rPr>
                <w:rFonts w:hint="eastAsia" w:ascii="宋体" w:hAnsi="宋体"/>
                <w:kern w:val="1"/>
                <w:sz w:val="24"/>
              </w:rPr>
            </w:pPr>
          </w:p>
        </w:tc>
        <w:tc>
          <w:tcPr>
            <w:tcW w:w="709" w:type="dxa"/>
            <w:gridSpan w:val="3"/>
            <w:vAlign w:val="center"/>
          </w:tcPr>
          <w:p w14:paraId="5DD841EE">
            <w:pPr>
              <w:overflowPunct w:val="0"/>
              <w:spacing w:line="360" w:lineRule="auto"/>
              <w:jc w:val="center"/>
              <w:rPr>
                <w:rFonts w:hint="eastAsia" w:ascii="宋体" w:hAnsi="宋体"/>
                <w:kern w:val="1"/>
                <w:sz w:val="24"/>
              </w:rPr>
            </w:pPr>
          </w:p>
        </w:tc>
        <w:tc>
          <w:tcPr>
            <w:tcW w:w="1402" w:type="dxa"/>
            <w:vAlign w:val="center"/>
          </w:tcPr>
          <w:p w14:paraId="36ECEEB6">
            <w:pPr>
              <w:overflowPunct w:val="0"/>
              <w:spacing w:line="360" w:lineRule="auto"/>
              <w:jc w:val="center"/>
              <w:rPr>
                <w:rFonts w:hint="eastAsia" w:ascii="宋体" w:hAnsi="宋体"/>
                <w:kern w:val="1"/>
                <w:sz w:val="24"/>
              </w:rPr>
            </w:pPr>
          </w:p>
        </w:tc>
      </w:tr>
      <w:tr w14:paraId="251B287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24" w:hRule="atLeast"/>
          <w:jc w:val="center"/>
        </w:trPr>
        <w:tc>
          <w:tcPr>
            <w:tcW w:w="2262" w:type="dxa"/>
            <w:vAlign w:val="center"/>
          </w:tcPr>
          <w:p w14:paraId="47F1B797">
            <w:pPr>
              <w:overflowPunct w:val="0"/>
              <w:spacing w:line="360" w:lineRule="auto"/>
              <w:jc w:val="left"/>
              <w:rPr>
                <w:rFonts w:ascii="仿宋_GB2312" w:hAnsi="Times New Roman" w:eastAsia="仿宋_GB2312"/>
                <w:kern w:val="1"/>
                <w:sz w:val="24"/>
              </w:rPr>
            </w:pPr>
            <w:r>
              <w:rPr>
                <w:rFonts w:hint="eastAsia" w:ascii="仿宋_GB2312" w:hAnsi="Times New Roman" w:eastAsia="仿宋_GB2312"/>
                <w:kern w:val="1"/>
                <w:sz w:val="24"/>
              </w:rPr>
              <w:t>申报单位概况</w:t>
            </w:r>
          </w:p>
        </w:tc>
        <w:tc>
          <w:tcPr>
            <w:tcW w:w="7257" w:type="dxa"/>
            <w:gridSpan w:val="11"/>
            <w:vAlign w:val="center"/>
          </w:tcPr>
          <w:p w14:paraId="60805D47">
            <w:pPr>
              <w:overflowPunct w:val="0"/>
              <w:spacing w:line="360" w:lineRule="auto"/>
              <w:jc w:val="left"/>
              <w:rPr>
                <w:rFonts w:hint="eastAsia" w:ascii="宋体" w:hAnsi="宋体"/>
                <w:kern w:val="1"/>
                <w:sz w:val="24"/>
              </w:rPr>
            </w:pPr>
          </w:p>
        </w:tc>
      </w:tr>
      <w:tr w14:paraId="21F991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42" w:hRule="atLeast"/>
          <w:jc w:val="center"/>
        </w:trPr>
        <w:tc>
          <w:tcPr>
            <w:tcW w:w="2262" w:type="dxa"/>
            <w:vAlign w:val="center"/>
          </w:tcPr>
          <w:p w14:paraId="50C7E082">
            <w:pPr>
              <w:overflowPunct w:val="0"/>
              <w:spacing w:line="360" w:lineRule="auto"/>
              <w:jc w:val="left"/>
              <w:rPr>
                <w:rFonts w:ascii="仿宋_GB2312" w:hAnsi="Times New Roman" w:eastAsia="仿宋_GB2312"/>
                <w:kern w:val="1"/>
                <w:sz w:val="24"/>
              </w:rPr>
            </w:pPr>
            <w:r>
              <w:rPr>
                <w:rFonts w:hint="eastAsia" w:ascii="仿宋_GB2312" w:hAnsi="Times New Roman" w:eastAsia="仿宋_GB2312"/>
                <w:kern w:val="1"/>
                <w:sz w:val="24"/>
              </w:rPr>
              <w:t>核心团队介绍</w:t>
            </w:r>
          </w:p>
        </w:tc>
        <w:tc>
          <w:tcPr>
            <w:tcW w:w="7257" w:type="dxa"/>
            <w:gridSpan w:val="11"/>
          </w:tcPr>
          <w:p w14:paraId="44C49595">
            <w:pPr>
              <w:overflowPunct w:val="0"/>
              <w:spacing w:line="360" w:lineRule="auto"/>
              <w:jc w:val="left"/>
              <w:rPr>
                <w:rFonts w:hint="eastAsia" w:ascii="宋体" w:hAnsi="宋体"/>
                <w:kern w:val="1"/>
                <w:szCs w:val="21"/>
              </w:rPr>
            </w:pPr>
          </w:p>
        </w:tc>
      </w:tr>
      <w:tr w14:paraId="1FA67B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64" w:hRule="atLeast"/>
          <w:jc w:val="center"/>
        </w:trPr>
        <w:tc>
          <w:tcPr>
            <w:tcW w:w="2262" w:type="dxa"/>
            <w:vAlign w:val="center"/>
          </w:tcPr>
          <w:p w14:paraId="002F3624">
            <w:pPr>
              <w:overflowPunct w:val="0"/>
              <w:spacing w:line="360" w:lineRule="auto"/>
              <w:jc w:val="left"/>
              <w:rPr>
                <w:rFonts w:ascii="仿宋_GB2312" w:hAnsi="Times New Roman" w:eastAsia="仿宋_GB2312"/>
                <w:kern w:val="1"/>
                <w:sz w:val="24"/>
              </w:rPr>
            </w:pPr>
            <w:r>
              <w:rPr>
                <w:rFonts w:hint="eastAsia" w:ascii="仿宋_GB2312" w:hAnsi="Times New Roman" w:eastAsia="仿宋_GB2312"/>
                <w:kern w:val="1"/>
                <w:sz w:val="24"/>
              </w:rPr>
              <w:t>获得国家级、市级、区级财政支持情况（近三年）</w:t>
            </w:r>
          </w:p>
        </w:tc>
        <w:tc>
          <w:tcPr>
            <w:tcW w:w="7257" w:type="dxa"/>
            <w:gridSpan w:val="11"/>
          </w:tcPr>
          <w:p w14:paraId="6C6B46F1">
            <w:pPr>
              <w:overflowPunct w:val="0"/>
              <w:spacing w:line="360" w:lineRule="auto"/>
              <w:rPr>
                <w:rFonts w:hint="eastAsia" w:ascii="宋体" w:hAnsi="宋体"/>
                <w:kern w:val="1"/>
                <w:sz w:val="24"/>
              </w:rPr>
            </w:pPr>
          </w:p>
        </w:tc>
      </w:tr>
    </w:tbl>
    <w:p w14:paraId="0212D279">
      <w:pPr>
        <w:overflowPunct w:val="0"/>
        <w:ind w:firstLine="2249" w:firstLineChars="700"/>
        <w:outlineLvl w:val="0"/>
        <w:rPr>
          <w:rFonts w:hint="eastAsia" w:ascii="黑体" w:hAnsi="黑体" w:eastAsia="黑体"/>
          <w:bCs/>
          <w:sz w:val="32"/>
          <w:szCs w:val="32"/>
        </w:rPr>
      </w:pPr>
      <w:r>
        <w:rPr>
          <w:rFonts w:hint="eastAsia" w:ascii="黑体" w:hAnsi="黑体" w:eastAsia="黑体"/>
          <w:b/>
          <w:sz w:val="32"/>
          <w:szCs w:val="32"/>
        </w:rPr>
        <w:br w:type="page"/>
      </w:r>
      <w:bookmarkStart w:id="4" w:name="_Toc18449"/>
      <w:r>
        <w:rPr>
          <w:rFonts w:hint="eastAsia" w:ascii="黑体" w:hAnsi="黑体" w:eastAsia="黑体"/>
          <w:bCs/>
          <w:sz w:val="32"/>
          <w:szCs w:val="32"/>
        </w:rPr>
        <w:t xml:space="preserve">第二部分  </w:t>
      </w:r>
      <w:bookmarkEnd w:id="4"/>
      <w:r>
        <w:rPr>
          <w:rFonts w:hint="eastAsia" w:ascii="黑体" w:hAnsi="黑体" w:eastAsia="黑体"/>
          <w:bCs/>
          <w:sz w:val="32"/>
          <w:szCs w:val="32"/>
        </w:rPr>
        <w:t>项目申报表</w:t>
      </w:r>
    </w:p>
    <w:tbl>
      <w:tblPr>
        <w:tblStyle w:val="4"/>
        <w:tblW w:w="952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77"/>
        <w:gridCol w:w="3202"/>
        <w:gridCol w:w="3149"/>
      </w:tblGrid>
      <w:tr w14:paraId="362EC5C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4" w:hRule="atLeast"/>
          <w:jc w:val="center"/>
        </w:trPr>
        <w:tc>
          <w:tcPr>
            <w:tcW w:w="952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EF632EC">
            <w:pPr>
              <w:overflowPunct w:val="0"/>
              <w:spacing w:line="360" w:lineRule="auto"/>
              <w:jc w:val="left"/>
              <w:rPr>
                <w:rFonts w:ascii="仿宋_GB2312" w:hAnsi="Times New Roman" w:eastAsia="黑体"/>
                <w:kern w:val="1"/>
                <w:sz w:val="28"/>
                <w:szCs w:val="28"/>
              </w:rPr>
            </w:pPr>
            <w:r>
              <w:rPr>
                <w:rFonts w:hint="eastAsia" w:ascii="仿宋_GB2312" w:hAnsi="Times New Roman" w:eastAsia="黑体"/>
                <w:kern w:val="1"/>
                <w:sz w:val="28"/>
                <w:szCs w:val="28"/>
              </w:rPr>
              <w:t>一、项目基本信息</w:t>
            </w:r>
          </w:p>
        </w:tc>
      </w:tr>
      <w:tr w14:paraId="3CB7E2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4" w:hRule="atLeast"/>
          <w:jc w:val="center"/>
        </w:trPr>
        <w:tc>
          <w:tcPr>
            <w:tcW w:w="31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CDA827D">
            <w:pPr>
              <w:overflowPunct w:val="0"/>
              <w:spacing w:line="360" w:lineRule="auto"/>
              <w:jc w:val="center"/>
              <w:rPr>
                <w:rFonts w:ascii="黑体" w:hAnsi="Times New Roman" w:eastAsia="黑体"/>
                <w:kern w:val="1"/>
                <w:sz w:val="28"/>
                <w:szCs w:val="28"/>
              </w:rPr>
            </w:pPr>
            <w:r>
              <w:rPr>
                <w:rFonts w:hint="eastAsia" w:ascii="黑体" w:hAnsi="Times New Roman" w:eastAsia="黑体"/>
                <w:kern w:val="1"/>
                <w:sz w:val="28"/>
                <w:szCs w:val="28"/>
              </w:rPr>
              <w:t>园区及项目名称</w:t>
            </w:r>
          </w:p>
        </w:tc>
        <w:tc>
          <w:tcPr>
            <w:tcW w:w="635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725704D">
            <w:pPr>
              <w:widowControl/>
              <w:overflowPunct w:val="0"/>
              <w:jc w:val="left"/>
              <w:rPr>
                <w:rFonts w:ascii="黑体" w:hAnsi="Times New Roman" w:eastAsia="黑体"/>
                <w:kern w:val="1"/>
                <w:sz w:val="28"/>
                <w:szCs w:val="28"/>
              </w:rPr>
            </w:pPr>
            <w:r>
              <w:rPr>
                <w:rFonts w:hint="eastAsia" w:ascii="黑体" w:hAnsi="Times New Roman" w:eastAsia="黑体"/>
                <w:kern w:val="1"/>
                <w:sz w:val="28"/>
                <w:szCs w:val="28"/>
              </w:rPr>
              <w:t>***产业园***改造项目</w:t>
            </w:r>
          </w:p>
        </w:tc>
      </w:tr>
      <w:tr w14:paraId="27D6EB3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7" w:hRule="atLeast"/>
          <w:jc w:val="center"/>
        </w:trPr>
        <w:tc>
          <w:tcPr>
            <w:tcW w:w="31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9DD9095">
            <w:pPr>
              <w:overflowPunct w:val="0"/>
              <w:spacing w:line="360" w:lineRule="auto"/>
              <w:jc w:val="center"/>
              <w:rPr>
                <w:rFonts w:hint="eastAsia" w:ascii="宋体" w:hAnsi="宋体"/>
                <w:kern w:val="1"/>
                <w:sz w:val="24"/>
                <w:szCs w:val="21"/>
              </w:rPr>
            </w:pPr>
            <w:r>
              <w:rPr>
                <w:rFonts w:hint="eastAsia" w:ascii="黑体" w:hAnsi="Times New Roman" w:eastAsia="黑体"/>
                <w:kern w:val="1"/>
                <w:sz w:val="28"/>
                <w:szCs w:val="28"/>
              </w:rPr>
              <w:t>园区位置及四至</w:t>
            </w:r>
          </w:p>
        </w:tc>
        <w:tc>
          <w:tcPr>
            <w:tcW w:w="635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32DCDC9">
            <w:pPr>
              <w:widowControl/>
              <w:overflowPunct w:val="0"/>
              <w:spacing w:line="360" w:lineRule="auto"/>
              <w:rPr>
                <w:rFonts w:hint="eastAsia" w:ascii="宋体" w:hAnsi="宋体"/>
                <w:kern w:val="1"/>
                <w:sz w:val="24"/>
                <w:szCs w:val="21"/>
              </w:rPr>
            </w:pPr>
          </w:p>
        </w:tc>
      </w:tr>
      <w:tr w14:paraId="59CD842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1" w:hRule="atLeast"/>
          <w:jc w:val="center"/>
        </w:trPr>
        <w:tc>
          <w:tcPr>
            <w:tcW w:w="31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0F3D0CB">
            <w:pPr>
              <w:overflowPunct w:val="0"/>
              <w:spacing w:line="360" w:lineRule="auto"/>
              <w:jc w:val="center"/>
              <w:rPr>
                <w:rFonts w:hint="eastAsia" w:ascii="宋体" w:hAnsi="宋体"/>
                <w:kern w:val="1"/>
                <w:sz w:val="24"/>
                <w:szCs w:val="21"/>
              </w:rPr>
            </w:pPr>
            <w:r>
              <w:rPr>
                <w:rFonts w:hint="eastAsia" w:ascii="黑体" w:hAnsi="Times New Roman" w:eastAsia="黑体"/>
                <w:kern w:val="1"/>
                <w:sz w:val="28"/>
                <w:szCs w:val="28"/>
              </w:rPr>
              <w:t>园区及改造面积</w:t>
            </w:r>
          </w:p>
        </w:tc>
        <w:tc>
          <w:tcPr>
            <w:tcW w:w="635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187099D">
            <w:pPr>
              <w:widowControl/>
              <w:overflowPunct w:val="0"/>
              <w:spacing w:line="360" w:lineRule="exact"/>
              <w:jc w:val="left"/>
              <w:rPr>
                <w:rFonts w:hint="eastAsia" w:ascii="宋体" w:hAnsi="宋体"/>
                <w:kern w:val="1"/>
                <w:sz w:val="24"/>
                <w:szCs w:val="21"/>
              </w:rPr>
            </w:pPr>
            <w:r>
              <w:rPr>
                <w:rFonts w:hint="eastAsia" w:ascii="宋体" w:hAnsi="宋体"/>
                <w:kern w:val="1"/>
                <w:sz w:val="24"/>
                <w:szCs w:val="21"/>
              </w:rPr>
              <w:t xml:space="preserve">园区总占地面积（平方米）：  </w:t>
            </w:r>
          </w:p>
          <w:p w14:paraId="451AA68B">
            <w:pPr>
              <w:widowControl/>
              <w:overflowPunct w:val="0"/>
              <w:spacing w:line="360" w:lineRule="exact"/>
              <w:jc w:val="left"/>
              <w:rPr>
                <w:rFonts w:hint="eastAsia" w:ascii="宋体" w:hAnsi="宋体"/>
                <w:kern w:val="1"/>
                <w:sz w:val="24"/>
                <w:szCs w:val="21"/>
              </w:rPr>
            </w:pPr>
            <w:r>
              <w:rPr>
                <w:rFonts w:hint="eastAsia" w:ascii="宋体" w:hAnsi="宋体"/>
                <w:kern w:val="1"/>
                <w:sz w:val="24"/>
                <w:szCs w:val="21"/>
              </w:rPr>
              <w:t>园区总建筑面积/地上建筑面积(平方米)：</w:t>
            </w:r>
          </w:p>
          <w:p w14:paraId="031E94B5">
            <w:pPr>
              <w:widowControl/>
              <w:spacing w:line="360" w:lineRule="exact"/>
              <w:jc w:val="left"/>
              <w:rPr>
                <w:rFonts w:hint="eastAsia" w:ascii="宋体" w:hAnsi="宋体"/>
                <w:kern w:val="1"/>
                <w:sz w:val="24"/>
                <w:szCs w:val="21"/>
              </w:rPr>
            </w:pPr>
            <w:r>
              <w:rPr>
                <w:rFonts w:hint="eastAsia" w:ascii="宋体" w:hAnsi="宋体"/>
                <w:kern w:val="1"/>
                <w:sz w:val="24"/>
                <w:szCs w:val="21"/>
              </w:rPr>
              <w:t xml:space="preserve">改造项目建筑面积（平方米）：       </w:t>
            </w:r>
          </w:p>
        </w:tc>
      </w:tr>
      <w:tr w14:paraId="6C9B79A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9" w:hRule="atLeast"/>
          <w:jc w:val="center"/>
        </w:trPr>
        <w:tc>
          <w:tcPr>
            <w:tcW w:w="31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80EE8FA">
            <w:pPr>
              <w:overflowPunct w:val="0"/>
              <w:spacing w:line="360" w:lineRule="auto"/>
              <w:jc w:val="center"/>
              <w:rPr>
                <w:rFonts w:ascii="黑体" w:hAnsi="Times New Roman" w:eastAsia="黑体"/>
                <w:kern w:val="1"/>
                <w:sz w:val="28"/>
                <w:szCs w:val="28"/>
              </w:rPr>
            </w:pPr>
            <w:r>
              <w:rPr>
                <w:rFonts w:hint="eastAsia" w:ascii="黑体" w:hAnsi="Times New Roman" w:eastAsia="黑体"/>
                <w:kern w:val="1"/>
                <w:sz w:val="28"/>
                <w:szCs w:val="28"/>
              </w:rPr>
              <w:t>园区产业定位</w:t>
            </w:r>
          </w:p>
        </w:tc>
        <w:tc>
          <w:tcPr>
            <w:tcW w:w="635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94458A1">
            <w:pPr>
              <w:widowControl/>
              <w:overflowPunct w:val="0"/>
              <w:spacing w:line="360" w:lineRule="auto"/>
              <w:rPr>
                <w:rFonts w:hint="eastAsia" w:ascii="宋体" w:hAnsi="宋体"/>
                <w:kern w:val="1"/>
                <w:sz w:val="24"/>
                <w:szCs w:val="21"/>
              </w:rPr>
            </w:pPr>
          </w:p>
        </w:tc>
      </w:tr>
      <w:tr w14:paraId="61EBAA8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2" w:hRule="atLeast"/>
          <w:jc w:val="center"/>
        </w:trPr>
        <w:tc>
          <w:tcPr>
            <w:tcW w:w="31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9F3C3BB">
            <w:pPr>
              <w:overflowPunct w:val="0"/>
              <w:spacing w:line="360" w:lineRule="auto"/>
              <w:jc w:val="center"/>
              <w:rPr>
                <w:rFonts w:ascii="黑体" w:hAnsi="Times New Roman" w:eastAsia="黑体"/>
                <w:kern w:val="1"/>
                <w:sz w:val="28"/>
                <w:szCs w:val="28"/>
              </w:rPr>
            </w:pPr>
            <w:r>
              <w:rPr>
                <w:rFonts w:hint="eastAsia" w:ascii="黑体" w:hAnsi="Times New Roman" w:eastAsia="黑体"/>
                <w:kern w:val="1"/>
                <w:sz w:val="28"/>
                <w:szCs w:val="28"/>
              </w:rPr>
              <w:t>项目主体</w:t>
            </w:r>
          </w:p>
        </w:tc>
        <w:tc>
          <w:tcPr>
            <w:tcW w:w="635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B64D5AE">
            <w:pPr>
              <w:widowControl/>
              <w:overflowPunct w:val="0"/>
              <w:spacing w:line="360" w:lineRule="exact"/>
              <w:jc w:val="left"/>
              <w:rPr>
                <w:rFonts w:hint="eastAsia" w:ascii="宋体" w:hAnsi="宋体"/>
                <w:kern w:val="1"/>
                <w:sz w:val="24"/>
                <w:szCs w:val="21"/>
              </w:rPr>
            </w:pPr>
            <w:r>
              <w:rPr>
                <w:rFonts w:hint="eastAsia" w:ascii="宋体" w:hAnsi="宋体"/>
                <w:kern w:val="1"/>
                <w:sz w:val="24"/>
                <w:szCs w:val="21"/>
              </w:rPr>
              <w:t xml:space="preserve">房地资源权属单位： </w:t>
            </w:r>
          </w:p>
          <w:p w14:paraId="138CD012">
            <w:pPr>
              <w:widowControl/>
              <w:overflowPunct w:val="0"/>
              <w:spacing w:line="360" w:lineRule="exact"/>
              <w:jc w:val="left"/>
              <w:rPr>
                <w:rFonts w:hint="eastAsia" w:ascii="宋体" w:hAnsi="宋体"/>
                <w:kern w:val="1"/>
                <w:sz w:val="24"/>
                <w:szCs w:val="21"/>
              </w:rPr>
            </w:pPr>
            <w:r>
              <w:rPr>
                <w:rFonts w:hint="eastAsia" w:ascii="宋体" w:hAnsi="宋体"/>
                <w:kern w:val="1"/>
                <w:sz w:val="24"/>
                <w:szCs w:val="21"/>
              </w:rPr>
              <w:t xml:space="preserve">项目改造投资单位： </w:t>
            </w:r>
          </w:p>
          <w:p w14:paraId="09558AEB">
            <w:pPr>
              <w:widowControl/>
              <w:spacing w:line="360" w:lineRule="exact"/>
              <w:jc w:val="left"/>
              <w:rPr>
                <w:rFonts w:hint="eastAsia" w:ascii="宋体" w:hAnsi="宋体"/>
                <w:kern w:val="1"/>
                <w:sz w:val="24"/>
                <w:szCs w:val="21"/>
              </w:rPr>
            </w:pPr>
            <w:r>
              <w:rPr>
                <w:rFonts w:hint="eastAsia" w:ascii="宋体" w:hAnsi="宋体"/>
                <w:kern w:val="1"/>
                <w:sz w:val="24"/>
                <w:szCs w:val="21"/>
              </w:rPr>
              <w:t xml:space="preserve">园区运营管理单位： </w:t>
            </w:r>
          </w:p>
        </w:tc>
      </w:tr>
      <w:tr w14:paraId="559BB80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2" w:hRule="atLeast"/>
          <w:jc w:val="center"/>
        </w:trPr>
        <w:tc>
          <w:tcPr>
            <w:tcW w:w="31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C0A8E38">
            <w:pPr>
              <w:overflowPunct w:val="0"/>
              <w:spacing w:line="360" w:lineRule="auto"/>
              <w:jc w:val="center"/>
              <w:rPr>
                <w:rFonts w:hint="eastAsia" w:ascii="宋体" w:hAnsi="宋体" w:eastAsia="黑体"/>
                <w:kern w:val="1"/>
                <w:sz w:val="24"/>
                <w:szCs w:val="21"/>
              </w:rPr>
            </w:pPr>
            <w:r>
              <w:rPr>
                <w:rFonts w:hint="eastAsia" w:ascii="黑体" w:hAnsi="Times New Roman" w:eastAsia="黑体"/>
                <w:kern w:val="1"/>
                <w:sz w:val="28"/>
                <w:szCs w:val="28"/>
              </w:rPr>
              <w:t>项目预计投资额</w:t>
            </w:r>
          </w:p>
        </w:tc>
        <w:tc>
          <w:tcPr>
            <w:tcW w:w="635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93F4F98">
            <w:pPr>
              <w:widowControl/>
              <w:overflowPunct w:val="0"/>
              <w:spacing w:line="360" w:lineRule="auto"/>
              <w:rPr>
                <w:rFonts w:hint="eastAsia" w:ascii="宋体" w:hAnsi="宋体"/>
                <w:kern w:val="1"/>
                <w:szCs w:val="21"/>
              </w:rPr>
            </w:pPr>
            <w:r>
              <w:rPr>
                <w:rFonts w:hint="eastAsia" w:ascii="宋体" w:hAnsi="宋体"/>
                <w:kern w:val="1"/>
                <w:sz w:val="24"/>
                <w:szCs w:val="21"/>
              </w:rPr>
              <w:t xml:space="preserve"> </w:t>
            </w:r>
          </w:p>
        </w:tc>
      </w:tr>
      <w:tr w14:paraId="0C6CC87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31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single" w:color="auto" w:sz="4" w:space="0"/>
            </w:tcBorders>
            <w:vAlign w:val="center"/>
          </w:tcPr>
          <w:p w14:paraId="26208457">
            <w:pPr>
              <w:autoSpaceDE w:val="0"/>
              <w:spacing w:line="360" w:lineRule="exact"/>
              <w:jc w:val="center"/>
              <w:rPr>
                <w:rFonts w:hint="eastAsia" w:ascii="方正黑体_GBK" w:hAnsi="方正黑体_GBK" w:eastAsia="方正黑体_GBK"/>
                <w:sz w:val="28"/>
              </w:rPr>
            </w:pPr>
            <w:r>
              <w:rPr>
                <w:rFonts w:hint="eastAsia" w:ascii="方正黑体_GBK" w:hAnsi="方正黑体_GBK" w:eastAsia="方正黑体_GBK"/>
                <w:sz w:val="28"/>
              </w:rPr>
              <w:t xml:space="preserve">        时间</w:t>
            </w:r>
          </w:p>
          <w:p w14:paraId="454C6624">
            <w:pPr>
              <w:autoSpaceDE w:val="0"/>
              <w:spacing w:line="360" w:lineRule="exact"/>
              <w:ind w:firstLine="280" w:firstLineChars="100"/>
              <w:rPr>
                <w:rFonts w:ascii="黑体" w:hAnsi="Times New Roman" w:eastAsia="黑体"/>
                <w:sz w:val="28"/>
              </w:rPr>
            </w:pPr>
            <w:r>
              <w:rPr>
                <w:rFonts w:hint="eastAsia" w:ascii="方正黑体_GBK" w:hAnsi="方正黑体_GBK" w:eastAsia="方正黑体_GBK"/>
                <w:sz w:val="28"/>
              </w:rPr>
              <w:t>重点指标</w:t>
            </w:r>
          </w:p>
        </w:tc>
        <w:tc>
          <w:tcPr>
            <w:tcW w:w="32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34DFE16">
            <w:pPr>
              <w:autoSpaceDE w:val="0"/>
              <w:spacing w:line="360" w:lineRule="exact"/>
              <w:jc w:val="center"/>
              <w:rPr>
                <w:rFonts w:hint="eastAsia" w:ascii="方正黑体_GBK" w:hAnsi="方正黑体_GBK" w:eastAsia="方正黑体_GBK"/>
                <w:sz w:val="24"/>
                <w:szCs w:val="22"/>
              </w:rPr>
            </w:pPr>
            <w:r>
              <w:rPr>
                <w:rFonts w:hint="eastAsia" w:ascii="方正黑体_GBK" w:hAnsi="方正黑体_GBK" w:eastAsia="方正黑体_GBK"/>
                <w:sz w:val="24"/>
                <w:szCs w:val="22"/>
              </w:rPr>
              <w:t>2024年</w:t>
            </w:r>
          </w:p>
        </w:tc>
        <w:tc>
          <w:tcPr>
            <w:tcW w:w="3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22F4A54">
            <w:pPr>
              <w:autoSpaceDE w:val="0"/>
              <w:spacing w:line="360" w:lineRule="exact"/>
              <w:jc w:val="center"/>
              <w:rPr>
                <w:rFonts w:hint="eastAsia" w:ascii="方正黑体_GBK" w:hAnsi="方正黑体_GBK" w:eastAsia="方正黑体_GBK"/>
                <w:sz w:val="24"/>
                <w:szCs w:val="22"/>
              </w:rPr>
            </w:pPr>
            <w:r>
              <w:rPr>
                <w:rFonts w:hint="eastAsia" w:ascii="方正黑体_GBK" w:hAnsi="方正黑体_GBK" w:eastAsia="方正黑体_GBK"/>
                <w:sz w:val="24"/>
                <w:szCs w:val="22"/>
              </w:rPr>
              <w:t>2025年（预计）</w:t>
            </w:r>
          </w:p>
        </w:tc>
      </w:tr>
      <w:tr w14:paraId="1BBDE5E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31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68502B4">
            <w:pPr>
              <w:autoSpaceDE w:val="0"/>
              <w:spacing w:line="360" w:lineRule="exact"/>
              <w:jc w:val="left"/>
              <w:rPr>
                <w:rFonts w:hint="eastAsia" w:ascii="方正黑体_GBK" w:hAnsi="方正黑体_GBK" w:eastAsia="方正黑体_GBK"/>
                <w:sz w:val="24"/>
                <w:szCs w:val="22"/>
              </w:rPr>
            </w:pPr>
            <w:r>
              <w:rPr>
                <w:rFonts w:ascii="方正黑体_GBK" w:hAnsi="方正黑体_GBK" w:eastAsia="方正黑体_GBK" w:cs="Times New Roman"/>
                <w:sz w:val="24"/>
                <w:szCs w:val="22"/>
              </w:rPr>
              <w:t>园区企业</w:t>
            </w:r>
            <w:r>
              <w:rPr>
                <w:rFonts w:hint="eastAsia" w:ascii="方正黑体_GBK" w:hAnsi="方正黑体_GBK" w:eastAsia="方正黑体_GBK" w:cs="Times New Roman"/>
                <w:sz w:val="24"/>
                <w:szCs w:val="22"/>
              </w:rPr>
              <w:t>营收规模</w:t>
            </w:r>
            <w:r>
              <w:rPr>
                <w:rFonts w:ascii="方正黑体_GBK" w:hAnsi="方正黑体_GBK" w:eastAsia="方正黑体_GBK" w:cs="Times New Roman"/>
                <w:sz w:val="24"/>
                <w:szCs w:val="22"/>
              </w:rPr>
              <w:t>（万元</w:t>
            </w:r>
            <w:r>
              <w:rPr>
                <w:rFonts w:hint="eastAsia" w:ascii="方正黑体_GBK" w:hAnsi="方正黑体_GBK" w:eastAsia="方正黑体_GBK" w:cs="Times New Roman"/>
                <w:sz w:val="24"/>
                <w:szCs w:val="22"/>
              </w:rPr>
              <w:t>）</w:t>
            </w:r>
          </w:p>
        </w:tc>
        <w:tc>
          <w:tcPr>
            <w:tcW w:w="32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C67D742">
            <w:pPr>
              <w:widowControl/>
              <w:spacing w:line="360" w:lineRule="auto"/>
              <w:rPr>
                <w:rFonts w:hint="eastAsia" w:ascii="宋体" w:hAnsi="宋体"/>
                <w:sz w:val="24"/>
              </w:rPr>
            </w:pPr>
          </w:p>
        </w:tc>
        <w:tc>
          <w:tcPr>
            <w:tcW w:w="3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EEDCBD9">
            <w:pPr>
              <w:widowControl/>
              <w:spacing w:line="360" w:lineRule="auto"/>
              <w:rPr>
                <w:rFonts w:hint="eastAsia" w:ascii="宋体" w:hAnsi="宋体"/>
                <w:sz w:val="24"/>
              </w:rPr>
            </w:pPr>
          </w:p>
        </w:tc>
      </w:tr>
      <w:tr w14:paraId="2380E2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31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E75014B">
            <w:pPr>
              <w:autoSpaceDE w:val="0"/>
              <w:spacing w:line="360" w:lineRule="exact"/>
              <w:jc w:val="left"/>
              <w:rPr>
                <w:rFonts w:hint="eastAsia" w:ascii="方正黑体_GBK" w:hAnsi="方正黑体_GBK" w:eastAsia="方正黑体_GBK" w:cs="Times New Roman"/>
                <w:sz w:val="24"/>
                <w:szCs w:val="22"/>
              </w:rPr>
            </w:pPr>
            <w:r>
              <w:rPr>
                <w:rFonts w:hint="eastAsia" w:ascii="方正黑体_GBK" w:hAnsi="方正黑体_GBK" w:eastAsia="方正黑体_GBK" w:cs="Times New Roman"/>
                <w:sz w:val="24"/>
                <w:szCs w:val="22"/>
              </w:rPr>
              <w:t>园区纳统科技服务业企业营收</w:t>
            </w:r>
            <w:r>
              <w:rPr>
                <w:rFonts w:ascii="方正黑体_GBK" w:hAnsi="方正黑体_GBK" w:eastAsia="方正黑体_GBK" w:cs="Times New Roman"/>
                <w:sz w:val="24"/>
                <w:szCs w:val="22"/>
              </w:rPr>
              <w:t>（万元）</w:t>
            </w:r>
          </w:p>
        </w:tc>
        <w:tc>
          <w:tcPr>
            <w:tcW w:w="32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45D70E8">
            <w:pPr>
              <w:widowControl/>
              <w:spacing w:line="360" w:lineRule="auto"/>
              <w:rPr>
                <w:rFonts w:hint="eastAsia" w:ascii="宋体" w:hAnsi="宋体"/>
                <w:sz w:val="24"/>
              </w:rPr>
            </w:pPr>
          </w:p>
        </w:tc>
        <w:tc>
          <w:tcPr>
            <w:tcW w:w="3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DE6CE96">
            <w:pPr>
              <w:widowControl/>
              <w:spacing w:line="360" w:lineRule="auto"/>
              <w:rPr>
                <w:rFonts w:hint="eastAsia" w:ascii="宋体" w:hAnsi="宋体" w:eastAsia="宋体" w:cs="Times New Roman"/>
                <w:sz w:val="24"/>
              </w:rPr>
            </w:pPr>
          </w:p>
        </w:tc>
      </w:tr>
      <w:tr w14:paraId="5A57E47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31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68B3751">
            <w:pPr>
              <w:autoSpaceDE w:val="0"/>
              <w:spacing w:line="360" w:lineRule="exact"/>
              <w:jc w:val="left"/>
              <w:rPr>
                <w:rFonts w:hint="eastAsia" w:ascii="方正黑体_GBK" w:hAnsi="方正黑体_GBK" w:eastAsia="方正黑体_GBK" w:cs="Times New Roman"/>
                <w:sz w:val="24"/>
                <w:szCs w:val="22"/>
              </w:rPr>
            </w:pPr>
            <w:r>
              <w:rPr>
                <w:rFonts w:hint="eastAsia" w:ascii="方正黑体_GBK" w:hAnsi="方正黑体_GBK" w:eastAsia="方正黑体_GBK" w:cs="Times New Roman"/>
                <w:sz w:val="24"/>
                <w:szCs w:val="22"/>
              </w:rPr>
              <w:t>园区实现科技服务业固定资产投资额（万元）</w:t>
            </w:r>
          </w:p>
        </w:tc>
        <w:tc>
          <w:tcPr>
            <w:tcW w:w="32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83B95B0">
            <w:pPr>
              <w:widowControl/>
              <w:spacing w:line="360" w:lineRule="auto"/>
              <w:rPr>
                <w:rFonts w:hint="eastAsia" w:ascii="宋体" w:hAnsi="宋体"/>
                <w:sz w:val="24"/>
              </w:rPr>
            </w:pPr>
          </w:p>
        </w:tc>
        <w:tc>
          <w:tcPr>
            <w:tcW w:w="3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4F6EEE7">
            <w:pPr>
              <w:widowControl/>
              <w:spacing w:line="360" w:lineRule="auto"/>
              <w:rPr>
                <w:rFonts w:hint="eastAsia" w:ascii="宋体" w:hAnsi="宋体" w:eastAsia="宋体" w:cs="Times New Roman"/>
                <w:sz w:val="24"/>
              </w:rPr>
            </w:pPr>
          </w:p>
        </w:tc>
      </w:tr>
      <w:tr w14:paraId="54B8F2C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31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E330DEB">
            <w:pPr>
              <w:autoSpaceDE w:val="0"/>
              <w:spacing w:line="360" w:lineRule="exact"/>
              <w:jc w:val="left"/>
              <w:rPr>
                <w:rFonts w:hint="eastAsia" w:ascii="方正黑体_GBK" w:hAnsi="方正黑体_GBK" w:eastAsia="方正黑体_GBK" w:cs="Times New Roman"/>
                <w:sz w:val="24"/>
                <w:szCs w:val="22"/>
              </w:rPr>
            </w:pPr>
            <w:r>
              <w:rPr>
                <w:rFonts w:ascii="方正黑体_GBK" w:hAnsi="方正黑体_GBK" w:eastAsia="方正黑体_GBK" w:cs="Times New Roman"/>
                <w:sz w:val="24"/>
                <w:szCs w:val="22"/>
              </w:rPr>
              <w:t>园区企业研发投入经费（万元）</w:t>
            </w:r>
          </w:p>
        </w:tc>
        <w:tc>
          <w:tcPr>
            <w:tcW w:w="32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798AC64">
            <w:pPr>
              <w:widowControl/>
              <w:spacing w:line="360" w:lineRule="auto"/>
              <w:rPr>
                <w:rFonts w:hint="eastAsia" w:ascii="宋体" w:hAnsi="宋体"/>
                <w:sz w:val="24"/>
              </w:rPr>
            </w:pPr>
          </w:p>
        </w:tc>
        <w:tc>
          <w:tcPr>
            <w:tcW w:w="3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B04779C">
            <w:pPr>
              <w:widowControl/>
              <w:spacing w:line="360" w:lineRule="auto"/>
              <w:rPr>
                <w:rFonts w:hint="eastAsia" w:ascii="宋体" w:hAnsi="宋体"/>
                <w:sz w:val="24"/>
              </w:rPr>
            </w:pPr>
          </w:p>
        </w:tc>
      </w:tr>
      <w:tr w14:paraId="5724A51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31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8C9CC48">
            <w:pPr>
              <w:autoSpaceDE w:val="0"/>
              <w:spacing w:line="360" w:lineRule="exact"/>
              <w:jc w:val="left"/>
              <w:rPr>
                <w:rFonts w:hint="eastAsia" w:ascii="方正黑体_GBK" w:hAnsi="方正黑体_GBK" w:eastAsia="方正黑体_GBK" w:cs="Times New Roman"/>
                <w:sz w:val="24"/>
                <w:szCs w:val="22"/>
              </w:rPr>
            </w:pPr>
            <w:r>
              <w:rPr>
                <w:rFonts w:hint="eastAsia" w:ascii="方正黑体_GBK" w:hAnsi="方正黑体_GBK" w:eastAsia="方正黑体_GBK" w:cs="Times New Roman"/>
                <w:sz w:val="24"/>
                <w:szCs w:val="22"/>
              </w:rPr>
              <w:t>园区大中型企业研发费用（万元）</w:t>
            </w:r>
          </w:p>
        </w:tc>
        <w:tc>
          <w:tcPr>
            <w:tcW w:w="32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7F43834">
            <w:pPr>
              <w:widowControl/>
              <w:spacing w:line="360" w:lineRule="auto"/>
              <w:rPr>
                <w:rFonts w:hint="eastAsia" w:ascii="宋体" w:hAnsi="宋体"/>
                <w:sz w:val="24"/>
              </w:rPr>
            </w:pPr>
          </w:p>
        </w:tc>
        <w:tc>
          <w:tcPr>
            <w:tcW w:w="3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C8BBF98">
            <w:pPr>
              <w:widowControl/>
              <w:spacing w:line="360" w:lineRule="auto"/>
              <w:rPr>
                <w:rFonts w:hint="eastAsia" w:ascii="宋体" w:hAnsi="宋体"/>
                <w:sz w:val="24"/>
              </w:rPr>
            </w:pPr>
          </w:p>
        </w:tc>
      </w:tr>
      <w:tr w14:paraId="730C4AB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31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E43E4A2">
            <w:pPr>
              <w:autoSpaceDE w:val="0"/>
              <w:spacing w:line="360" w:lineRule="exact"/>
              <w:jc w:val="left"/>
              <w:rPr>
                <w:rFonts w:hint="eastAsia" w:ascii="方正黑体_GBK" w:hAnsi="方正黑体_GBK" w:eastAsia="方正黑体_GBK" w:cs="Times New Roman"/>
                <w:sz w:val="24"/>
                <w:szCs w:val="22"/>
              </w:rPr>
            </w:pPr>
            <w:r>
              <w:rPr>
                <w:rFonts w:hint="eastAsia" w:ascii="方正黑体_GBK" w:hAnsi="方正黑体_GBK" w:eastAsia="方正黑体_GBK" w:cs="Times New Roman"/>
                <w:sz w:val="24"/>
                <w:szCs w:val="22"/>
              </w:rPr>
              <w:t>园区企业数量（家）</w:t>
            </w:r>
          </w:p>
        </w:tc>
        <w:tc>
          <w:tcPr>
            <w:tcW w:w="32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3DB02AB">
            <w:pPr>
              <w:widowControl/>
              <w:spacing w:line="360" w:lineRule="auto"/>
              <w:rPr>
                <w:rFonts w:hint="eastAsia" w:ascii="宋体" w:hAnsi="宋体"/>
                <w:sz w:val="24"/>
              </w:rPr>
            </w:pPr>
          </w:p>
        </w:tc>
        <w:tc>
          <w:tcPr>
            <w:tcW w:w="3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F358BC3">
            <w:pPr>
              <w:widowControl/>
              <w:spacing w:line="360" w:lineRule="auto"/>
              <w:rPr>
                <w:rFonts w:hint="eastAsia" w:ascii="宋体" w:hAnsi="宋体"/>
                <w:sz w:val="24"/>
              </w:rPr>
            </w:pPr>
          </w:p>
        </w:tc>
      </w:tr>
      <w:tr w14:paraId="7A0F2F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31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6BFA4DB">
            <w:pPr>
              <w:autoSpaceDE w:val="0"/>
              <w:spacing w:line="360" w:lineRule="exact"/>
              <w:jc w:val="left"/>
              <w:rPr>
                <w:rFonts w:hint="eastAsia" w:ascii="方正黑体_GBK" w:hAnsi="方正黑体_GBK" w:eastAsia="方正黑体_GBK" w:cs="Times New Roman"/>
                <w:sz w:val="24"/>
                <w:szCs w:val="22"/>
              </w:rPr>
            </w:pPr>
            <w:r>
              <w:rPr>
                <w:rFonts w:ascii="方正黑体_GBK" w:hAnsi="方正黑体_GBK" w:eastAsia="方正黑体_GBK" w:cs="Times New Roman"/>
                <w:sz w:val="24"/>
                <w:szCs w:val="22"/>
              </w:rPr>
              <w:t> 园区国家高新技术企业</w:t>
            </w:r>
            <w:r>
              <w:rPr>
                <w:rFonts w:hint="eastAsia" w:ascii="方正黑体_GBK" w:hAnsi="方正黑体_GBK" w:eastAsia="方正黑体_GBK" w:cs="Times New Roman"/>
                <w:sz w:val="24"/>
                <w:szCs w:val="22"/>
              </w:rPr>
              <w:t>数量</w:t>
            </w:r>
            <w:r>
              <w:rPr>
                <w:rFonts w:ascii="方正黑体_GBK" w:hAnsi="方正黑体_GBK" w:eastAsia="方正黑体_GBK" w:cs="Times New Roman"/>
                <w:sz w:val="24"/>
                <w:szCs w:val="22"/>
              </w:rPr>
              <w:t>（</w:t>
            </w:r>
            <w:r>
              <w:rPr>
                <w:rFonts w:hint="eastAsia" w:ascii="方正黑体_GBK" w:hAnsi="方正黑体_GBK" w:eastAsia="方正黑体_GBK" w:cs="Times New Roman"/>
                <w:sz w:val="24"/>
                <w:szCs w:val="22"/>
              </w:rPr>
              <w:t>家</w:t>
            </w:r>
            <w:r>
              <w:rPr>
                <w:rFonts w:ascii="方正黑体_GBK" w:hAnsi="方正黑体_GBK" w:eastAsia="方正黑体_GBK" w:cs="Times New Roman"/>
                <w:sz w:val="24"/>
                <w:szCs w:val="22"/>
              </w:rPr>
              <w:t>）</w:t>
            </w:r>
          </w:p>
        </w:tc>
        <w:tc>
          <w:tcPr>
            <w:tcW w:w="32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400DB79">
            <w:pPr>
              <w:widowControl/>
              <w:spacing w:line="360" w:lineRule="auto"/>
              <w:rPr>
                <w:rFonts w:hint="eastAsia" w:ascii="宋体" w:hAnsi="宋体"/>
                <w:sz w:val="24"/>
              </w:rPr>
            </w:pPr>
          </w:p>
        </w:tc>
        <w:tc>
          <w:tcPr>
            <w:tcW w:w="3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67A0056">
            <w:pPr>
              <w:widowControl/>
              <w:spacing w:line="360" w:lineRule="auto"/>
              <w:rPr>
                <w:rFonts w:hint="eastAsia" w:ascii="宋体" w:hAnsi="宋体"/>
                <w:sz w:val="24"/>
              </w:rPr>
            </w:pPr>
          </w:p>
        </w:tc>
      </w:tr>
      <w:tr w14:paraId="37A456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31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93654B2">
            <w:pPr>
              <w:autoSpaceDE w:val="0"/>
              <w:spacing w:line="360" w:lineRule="exact"/>
              <w:jc w:val="left"/>
              <w:rPr>
                <w:rFonts w:hint="eastAsia" w:ascii="方正黑体_GBK" w:hAnsi="方正黑体_GBK" w:eastAsia="方正黑体_GBK" w:cs="Times New Roman"/>
                <w:sz w:val="24"/>
                <w:szCs w:val="22"/>
              </w:rPr>
            </w:pPr>
            <w:r>
              <w:rPr>
                <w:rFonts w:hint="eastAsia" w:ascii="方正黑体_GBK" w:hAnsi="方正黑体_GBK" w:eastAsia="方正黑体_GBK" w:cs="Times New Roman"/>
                <w:sz w:val="24"/>
                <w:szCs w:val="22"/>
              </w:rPr>
              <w:t>园区纳统科技服务业企业数量（家）</w:t>
            </w:r>
          </w:p>
        </w:tc>
        <w:tc>
          <w:tcPr>
            <w:tcW w:w="32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22D9367">
            <w:pPr>
              <w:widowControl/>
              <w:spacing w:line="360" w:lineRule="auto"/>
              <w:rPr>
                <w:rFonts w:hint="eastAsia" w:ascii="宋体" w:hAnsi="宋体"/>
                <w:sz w:val="24"/>
              </w:rPr>
            </w:pPr>
          </w:p>
        </w:tc>
        <w:tc>
          <w:tcPr>
            <w:tcW w:w="3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020C170">
            <w:pPr>
              <w:widowControl/>
              <w:spacing w:line="360" w:lineRule="auto"/>
              <w:rPr>
                <w:rFonts w:hint="eastAsia" w:ascii="宋体" w:hAnsi="宋体"/>
                <w:sz w:val="24"/>
              </w:rPr>
            </w:pPr>
          </w:p>
        </w:tc>
      </w:tr>
      <w:tr w14:paraId="46F672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31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FA87B3C">
            <w:pPr>
              <w:autoSpaceDE w:val="0"/>
              <w:spacing w:line="360" w:lineRule="exact"/>
              <w:jc w:val="left"/>
              <w:rPr>
                <w:rFonts w:hint="eastAsia" w:ascii="方正黑体_GBK" w:hAnsi="方正黑体_GBK" w:eastAsia="方正黑体_GBK" w:cs="Times New Roman"/>
                <w:sz w:val="24"/>
                <w:szCs w:val="22"/>
              </w:rPr>
            </w:pPr>
            <w:r>
              <w:rPr>
                <w:rFonts w:hint="eastAsia" w:ascii="方正黑体_GBK" w:hAnsi="方正黑体_GBK" w:eastAsia="方正黑体_GBK" w:cs="Times New Roman"/>
                <w:sz w:val="24"/>
                <w:szCs w:val="22"/>
              </w:rPr>
              <w:t>园区独角兽企业数量（家）</w:t>
            </w:r>
          </w:p>
        </w:tc>
        <w:tc>
          <w:tcPr>
            <w:tcW w:w="32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CFEE857">
            <w:pPr>
              <w:widowControl/>
              <w:spacing w:line="360" w:lineRule="auto"/>
              <w:rPr>
                <w:rFonts w:hint="eastAsia" w:ascii="宋体" w:hAnsi="宋体"/>
                <w:sz w:val="24"/>
              </w:rPr>
            </w:pPr>
          </w:p>
        </w:tc>
        <w:tc>
          <w:tcPr>
            <w:tcW w:w="3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0019921">
            <w:pPr>
              <w:widowControl/>
              <w:spacing w:line="360" w:lineRule="auto"/>
              <w:rPr>
                <w:rFonts w:hint="eastAsia" w:ascii="宋体" w:hAnsi="宋体"/>
                <w:sz w:val="24"/>
              </w:rPr>
            </w:pPr>
          </w:p>
        </w:tc>
      </w:tr>
      <w:tr w14:paraId="57C0DF6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10" w:hRule="atLeast"/>
          <w:jc w:val="center"/>
        </w:trPr>
        <w:tc>
          <w:tcPr>
            <w:tcW w:w="9528" w:type="dxa"/>
            <w:gridSpan w:val="3"/>
            <w:tcBorders>
              <w:top w:val="single" w:color="000000" w:sz="4" w:space="0"/>
            </w:tcBorders>
          </w:tcPr>
          <w:p w14:paraId="3FE57601">
            <w:pPr>
              <w:numPr>
                <w:ilvl w:val="0"/>
                <w:numId w:val="1"/>
              </w:numPr>
              <w:overflowPunct w:val="0"/>
              <w:spacing w:line="400" w:lineRule="exact"/>
              <w:rPr>
                <w:rFonts w:ascii="Times New Roman" w:hAnsi="Times New Roman" w:eastAsia="黑体"/>
                <w:kern w:val="1"/>
                <w:sz w:val="28"/>
                <w:szCs w:val="21"/>
              </w:rPr>
            </w:pPr>
            <w:r>
              <w:rPr>
                <w:rFonts w:hint="eastAsia" w:ascii="Times New Roman" w:hAnsi="Times New Roman" w:eastAsia="黑体"/>
                <w:kern w:val="1"/>
                <w:sz w:val="28"/>
                <w:szCs w:val="21"/>
              </w:rPr>
              <w:t>项目更新改造背景、必要性及可行性</w:t>
            </w:r>
          </w:p>
          <w:p w14:paraId="7D2D622F">
            <w:pPr>
              <w:overflowPunct w:val="0"/>
              <w:spacing w:line="500" w:lineRule="exact"/>
              <w:ind w:firstLine="560" w:firstLineChars="200"/>
              <w:jc w:val="left"/>
              <w:rPr>
                <w:rFonts w:hint="eastAsia" w:ascii="华文楷体" w:hAnsi="华文楷体" w:eastAsia="华文楷体"/>
                <w:kern w:val="1"/>
                <w:sz w:val="28"/>
                <w:szCs w:val="21"/>
              </w:rPr>
            </w:pPr>
            <w:r>
              <w:rPr>
                <w:rFonts w:hint="eastAsia" w:ascii="华文楷体" w:hAnsi="华文楷体" w:eastAsia="华文楷体"/>
                <w:kern w:val="1"/>
                <w:sz w:val="28"/>
                <w:szCs w:val="21"/>
              </w:rPr>
              <w:t>包括园区（项目）改造前利用情况、开展更新改造的必要性、项目权属及取得手续、园区未来规划情况。</w:t>
            </w:r>
          </w:p>
          <w:p w14:paraId="773383D3">
            <w:pPr>
              <w:overflowPunct w:val="0"/>
              <w:spacing w:line="500" w:lineRule="exact"/>
              <w:jc w:val="left"/>
              <w:rPr>
                <w:rFonts w:hint="eastAsia" w:ascii="华文楷体" w:hAnsi="华文楷体" w:eastAsia="华文楷体"/>
                <w:kern w:val="1"/>
                <w:sz w:val="28"/>
                <w:szCs w:val="21"/>
              </w:rPr>
            </w:pPr>
          </w:p>
        </w:tc>
      </w:tr>
      <w:tr w14:paraId="4E235E2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27" w:hRule="atLeast"/>
          <w:jc w:val="center"/>
        </w:trPr>
        <w:tc>
          <w:tcPr>
            <w:tcW w:w="9528" w:type="dxa"/>
            <w:gridSpan w:val="3"/>
          </w:tcPr>
          <w:p w14:paraId="34AAC231">
            <w:pPr>
              <w:numPr>
                <w:ilvl w:val="0"/>
                <w:numId w:val="1"/>
              </w:numPr>
              <w:overflowPunct w:val="0"/>
              <w:spacing w:line="400" w:lineRule="exact"/>
              <w:rPr>
                <w:rFonts w:ascii="Times New Roman" w:hAnsi="Times New Roman" w:eastAsia="黑体"/>
                <w:kern w:val="1"/>
                <w:sz w:val="28"/>
                <w:szCs w:val="21"/>
              </w:rPr>
            </w:pPr>
            <w:r>
              <w:rPr>
                <w:rFonts w:hint="eastAsia" w:ascii="Times New Roman" w:hAnsi="Times New Roman" w:eastAsia="黑体"/>
                <w:kern w:val="1"/>
                <w:sz w:val="28"/>
                <w:szCs w:val="21"/>
              </w:rPr>
              <w:t>项目主要实施内容</w:t>
            </w:r>
          </w:p>
          <w:p w14:paraId="320EA38B">
            <w:pPr>
              <w:overflowPunct w:val="0"/>
              <w:spacing w:line="500" w:lineRule="exact"/>
              <w:ind w:firstLine="560" w:firstLineChars="200"/>
              <w:jc w:val="left"/>
              <w:rPr>
                <w:rFonts w:ascii="Times New Roman" w:hAnsi="Times New Roman" w:eastAsia="黑体"/>
                <w:kern w:val="1"/>
                <w:sz w:val="28"/>
                <w:szCs w:val="21"/>
              </w:rPr>
            </w:pPr>
            <w:r>
              <w:rPr>
                <w:rFonts w:hint="eastAsia" w:ascii="华文楷体" w:hAnsi="华文楷体" w:eastAsia="华文楷体"/>
                <w:kern w:val="1"/>
                <w:sz w:val="28"/>
                <w:szCs w:val="21"/>
              </w:rPr>
              <w:t>包括产业空间改造、平台建设、园区配套设施等。</w:t>
            </w:r>
          </w:p>
          <w:p w14:paraId="578B87E7">
            <w:pPr>
              <w:overflowPunct w:val="0"/>
              <w:spacing w:line="400" w:lineRule="exact"/>
              <w:rPr>
                <w:rFonts w:ascii="Times New Roman" w:hAnsi="Times New Roman" w:eastAsia="黑体"/>
                <w:kern w:val="1"/>
                <w:sz w:val="28"/>
                <w:szCs w:val="21"/>
              </w:rPr>
            </w:pPr>
          </w:p>
          <w:p w14:paraId="54FFA9B4">
            <w:pPr>
              <w:overflowPunct w:val="0"/>
              <w:spacing w:line="400" w:lineRule="exact"/>
              <w:rPr>
                <w:rFonts w:ascii="Times New Roman" w:hAnsi="Times New Roman" w:eastAsia="黑体"/>
                <w:kern w:val="1"/>
                <w:sz w:val="28"/>
                <w:szCs w:val="21"/>
              </w:rPr>
            </w:pPr>
          </w:p>
          <w:p w14:paraId="3BD8B88A">
            <w:pPr>
              <w:overflowPunct w:val="0"/>
              <w:rPr>
                <w:rFonts w:ascii="Arial" w:hAnsi="Arial"/>
                <w:b/>
                <w:kern w:val="1"/>
                <w:szCs w:val="21"/>
                <w:highlight w:val="yellow"/>
              </w:rPr>
            </w:pPr>
            <w:bookmarkStart w:id="5" w:name="wyyxmzyssnr"/>
            <w:bookmarkEnd w:id="5"/>
          </w:p>
        </w:tc>
      </w:tr>
      <w:tr w14:paraId="4DE197B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90" w:hRule="atLeast"/>
          <w:jc w:val="center"/>
        </w:trPr>
        <w:tc>
          <w:tcPr>
            <w:tcW w:w="9528" w:type="dxa"/>
            <w:gridSpan w:val="3"/>
          </w:tcPr>
          <w:p w14:paraId="7D7D2897">
            <w:pPr>
              <w:numPr>
                <w:ilvl w:val="0"/>
                <w:numId w:val="1"/>
              </w:numPr>
              <w:overflowPunct w:val="0"/>
              <w:spacing w:line="400" w:lineRule="exact"/>
              <w:rPr>
                <w:rFonts w:ascii="Times New Roman" w:hAnsi="Times New Roman" w:eastAsia="黑体"/>
                <w:kern w:val="1"/>
                <w:sz w:val="28"/>
                <w:szCs w:val="21"/>
              </w:rPr>
            </w:pPr>
            <w:r>
              <w:rPr>
                <w:rFonts w:hint="eastAsia" w:ascii="Times New Roman" w:hAnsi="Times New Roman" w:eastAsia="黑体"/>
                <w:kern w:val="1"/>
                <w:sz w:val="28"/>
                <w:szCs w:val="21"/>
              </w:rPr>
              <w:t>项目实施预期成效</w:t>
            </w:r>
          </w:p>
          <w:p w14:paraId="3DD743B8">
            <w:pPr>
              <w:overflowPunct w:val="0"/>
              <w:spacing w:line="500" w:lineRule="exact"/>
              <w:ind w:firstLine="560" w:firstLineChars="200"/>
              <w:jc w:val="left"/>
              <w:rPr>
                <w:rFonts w:ascii="黑体" w:hAnsi="Times New Roman" w:eastAsia="黑体"/>
                <w:kern w:val="1"/>
                <w:sz w:val="28"/>
                <w:szCs w:val="28"/>
              </w:rPr>
            </w:pPr>
            <w:r>
              <w:rPr>
                <w:rFonts w:hint="eastAsia" w:ascii="华文楷体" w:hAnsi="华文楷体" w:eastAsia="华文楷体"/>
                <w:kern w:val="1"/>
                <w:sz w:val="28"/>
                <w:szCs w:val="21"/>
              </w:rPr>
              <w:t>园区品质提升、产业集聚、经济效益、社会效益等。</w:t>
            </w:r>
          </w:p>
        </w:tc>
      </w:tr>
      <w:tr w14:paraId="5ACE4E1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64" w:hRule="atLeast"/>
          <w:jc w:val="center"/>
        </w:trPr>
        <w:tc>
          <w:tcPr>
            <w:tcW w:w="9528" w:type="dxa"/>
            <w:gridSpan w:val="3"/>
          </w:tcPr>
          <w:p w14:paraId="18BACE18">
            <w:pPr>
              <w:numPr>
                <w:ilvl w:val="0"/>
                <w:numId w:val="1"/>
              </w:numPr>
              <w:overflowPunct w:val="0"/>
              <w:spacing w:line="400" w:lineRule="exact"/>
              <w:rPr>
                <w:rFonts w:ascii="Times New Roman" w:hAnsi="Times New Roman" w:eastAsia="黑体"/>
                <w:kern w:val="1"/>
                <w:sz w:val="28"/>
                <w:szCs w:val="21"/>
              </w:rPr>
            </w:pPr>
            <w:bookmarkStart w:id="6" w:name="wyyxmsscx"/>
            <w:bookmarkEnd w:id="6"/>
            <w:r>
              <w:rPr>
                <w:rFonts w:hint="eastAsia" w:ascii="Times New Roman" w:hAnsi="Times New Roman" w:eastAsia="黑体"/>
                <w:kern w:val="1"/>
                <w:sz w:val="28"/>
                <w:szCs w:val="21"/>
              </w:rPr>
              <w:t>园区专业化运营情况</w:t>
            </w:r>
          </w:p>
          <w:p w14:paraId="3AEB34F1">
            <w:pPr>
              <w:overflowPunct w:val="0"/>
              <w:spacing w:line="400" w:lineRule="exact"/>
              <w:ind w:firstLine="560" w:firstLineChars="200"/>
              <w:rPr>
                <w:rFonts w:ascii="黑体" w:hAnsi="Times New Roman" w:eastAsia="黑体"/>
                <w:kern w:val="1"/>
                <w:sz w:val="28"/>
                <w:szCs w:val="28"/>
              </w:rPr>
            </w:pPr>
            <w:r>
              <w:rPr>
                <w:rFonts w:hint="eastAsia" w:ascii="华文楷体" w:hAnsi="华文楷体" w:eastAsia="华文楷体"/>
                <w:kern w:val="1"/>
                <w:sz w:val="28"/>
                <w:szCs w:val="21"/>
              </w:rPr>
              <w:t>包含运营团队、运营服务体系、运营模式等。</w:t>
            </w:r>
          </w:p>
        </w:tc>
      </w:tr>
      <w:tr w14:paraId="0ABEE24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06" w:hRule="atLeast"/>
          <w:jc w:val="center"/>
        </w:trPr>
        <w:tc>
          <w:tcPr>
            <w:tcW w:w="9528" w:type="dxa"/>
            <w:gridSpan w:val="3"/>
          </w:tcPr>
          <w:p w14:paraId="5308B8AB">
            <w:pPr>
              <w:overflowPunct w:val="0"/>
              <w:spacing w:line="500" w:lineRule="exact"/>
              <w:jc w:val="left"/>
              <w:rPr>
                <w:rFonts w:ascii="黑体" w:hAnsi="Times New Roman" w:eastAsia="黑体"/>
                <w:kern w:val="1"/>
                <w:sz w:val="28"/>
                <w:szCs w:val="28"/>
              </w:rPr>
            </w:pPr>
            <w:r>
              <w:rPr>
                <w:rFonts w:hint="eastAsia" w:ascii="黑体" w:hAnsi="Times New Roman" w:eastAsia="黑体"/>
                <w:kern w:val="1"/>
                <w:sz w:val="28"/>
                <w:szCs w:val="28"/>
              </w:rPr>
              <w:t>七、项目实施计划</w:t>
            </w:r>
          </w:p>
          <w:p w14:paraId="67CCB8A0">
            <w:pPr>
              <w:overflowPunct w:val="0"/>
              <w:spacing w:line="400" w:lineRule="exact"/>
              <w:ind w:firstLine="560" w:firstLineChars="200"/>
              <w:rPr>
                <w:rFonts w:ascii="Times New Roman" w:hAnsi="Times New Roman"/>
                <w:b/>
                <w:bCs/>
                <w:kern w:val="1"/>
                <w:szCs w:val="21"/>
                <w:highlight w:val="yellow"/>
              </w:rPr>
            </w:pPr>
            <w:r>
              <w:rPr>
                <w:rFonts w:hint="eastAsia" w:ascii="华文楷体" w:hAnsi="华文楷体" w:eastAsia="华文楷体"/>
                <w:kern w:val="1"/>
                <w:sz w:val="28"/>
                <w:szCs w:val="21"/>
              </w:rPr>
              <w:t>包括实施周期、时间节点、阶段性目标等。</w:t>
            </w:r>
          </w:p>
        </w:tc>
      </w:tr>
    </w:tbl>
    <w:p w14:paraId="3B29D3B8">
      <w:pPr>
        <w:pStyle w:val="13"/>
        <w:rPr>
          <w:rFonts w:eastAsia="仿宋_GB2312"/>
        </w:rPr>
      </w:pPr>
      <w:bookmarkStart w:id="7" w:name="_GoBack"/>
      <w:bookmarkEnd w:id="7"/>
    </w:p>
    <w:sectPr>
      <w:footerReference r:id="rId4" w:type="default"/>
      <w:pgSz w:w="11906" w:h="16838"/>
      <w:pgMar w:top="2098" w:right="1474" w:bottom="1984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altName w:val="微软雅黑"/>
    <w:panose1 w:val="02000000000000000000"/>
    <w:charset w:val="86"/>
    <w:family w:val="script"/>
    <w:pitch w:val="default"/>
    <w:sig w:usb0="00000000" w:usb1="00000000" w:usb2="00000000" w:usb3="00000000" w:csb0="00040000" w:csb1="0000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936075A">
    <w:pPr>
      <w:pStyle w:val="10"/>
      <w:jc w:val="center"/>
    </w:pPr>
    <w:r>
      <w:fldChar w:fldCharType="begin"/>
    </w:r>
    <w:r>
      <w:instrText xml:space="preserve">PAGE   \* MERGEFORMAT</w:instrText>
    </w:r>
    <w:r>
      <w:fldChar w:fldCharType="separate"/>
    </w:r>
    <w:r>
      <w:rPr>
        <w:lang w:val="zh-CN"/>
      </w:rPr>
      <w:t>2</w:t>
    </w:r>
    <w:r>
      <w:fldChar w:fldCharType="end"/>
    </w:r>
  </w:p>
  <w:p w14:paraId="2C6FCF42">
    <w:pPr>
      <w:overflowPunct w:val="0"/>
      <w:snapToGrid w:val="0"/>
      <w:jc w:val="left"/>
      <w:rPr>
        <w:rFonts w:ascii="Times New Roman" w:hAnsi="Times New Roman"/>
        <w:kern w:val="1"/>
        <w:sz w:val="18"/>
        <w:szCs w:val="21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3429E74">
    <w:pPr>
      <w:pStyle w:val="10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6CCAF00">
                          <w:pPr>
                            <w:pStyle w:val="10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1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IzXDnwqAgAAV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CLNmWdjqneUROirm&#10;7eoYIGCnaxSlV2LQCtPWdWZ4GXGc/9x3UY9/g+Vv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76CCAF00">
                    <w:pPr>
                      <w:pStyle w:val="10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F5FFD497"/>
    <w:multiLevelType w:val="singleLevel"/>
    <w:tmpl w:val="F5FFD497"/>
    <w:lvl w:ilvl="0" w:tentative="0">
      <w:start w:val="3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footnotePr>
    <w:pos w:val="beneathText"/>
  </w:foot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jNmNmQwMjU4ZTAxZDQwODE0YzFkZjlhM2RkYTZkM2QifQ=="/>
  </w:docVars>
  <w:rsids>
    <w:rsidRoot w:val="420A32EF"/>
    <w:rsid w:val="00003FE6"/>
    <w:rsid w:val="0000610F"/>
    <w:rsid w:val="00010010"/>
    <w:rsid w:val="000126C7"/>
    <w:rsid w:val="0002060E"/>
    <w:rsid w:val="000275A4"/>
    <w:rsid w:val="0004091B"/>
    <w:rsid w:val="00060E7B"/>
    <w:rsid w:val="00062223"/>
    <w:rsid w:val="00082859"/>
    <w:rsid w:val="000B1945"/>
    <w:rsid w:val="000B20CF"/>
    <w:rsid w:val="000B2FB3"/>
    <w:rsid w:val="000B4A02"/>
    <w:rsid w:val="000B761D"/>
    <w:rsid w:val="000C71E3"/>
    <w:rsid w:val="00123183"/>
    <w:rsid w:val="00130218"/>
    <w:rsid w:val="00154F42"/>
    <w:rsid w:val="001624BA"/>
    <w:rsid w:val="00186E2C"/>
    <w:rsid w:val="00192CDF"/>
    <w:rsid w:val="001A7C6E"/>
    <w:rsid w:val="001F01E4"/>
    <w:rsid w:val="00207B3C"/>
    <w:rsid w:val="00213D5C"/>
    <w:rsid w:val="0021796B"/>
    <w:rsid w:val="00245594"/>
    <w:rsid w:val="002632A4"/>
    <w:rsid w:val="00281A97"/>
    <w:rsid w:val="002A0B19"/>
    <w:rsid w:val="002A3D49"/>
    <w:rsid w:val="002C3F45"/>
    <w:rsid w:val="002F0B37"/>
    <w:rsid w:val="002F686A"/>
    <w:rsid w:val="002F7CC8"/>
    <w:rsid w:val="00333663"/>
    <w:rsid w:val="00345BA3"/>
    <w:rsid w:val="0034605E"/>
    <w:rsid w:val="003465D3"/>
    <w:rsid w:val="00394037"/>
    <w:rsid w:val="003C38CA"/>
    <w:rsid w:val="003D052A"/>
    <w:rsid w:val="003D7AEF"/>
    <w:rsid w:val="00407AF6"/>
    <w:rsid w:val="004152EE"/>
    <w:rsid w:val="0043316B"/>
    <w:rsid w:val="00436999"/>
    <w:rsid w:val="004559D2"/>
    <w:rsid w:val="00463372"/>
    <w:rsid w:val="00465236"/>
    <w:rsid w:val="00482E3A"/>
    <w:rsid w:val="004A182D"/>
    <w:rsid w:val="004B45EE"/>
    <w:rsid w:val="004B74A8"/>
    <w:rsid w:val="004E6941"/>
    <w:rsid w:val="00505988"/>
    <w:rsid w:val="00521672"/>
    <w:rsid w:val="00522C03"/>
    <w:rsid w:val="005245D2"/>
    <w:rsid w:val="00525938"/>
    <w:rsid w:val="005533B6"/>
    <w:rsid w:val="005675BC"/>
    <w:rsid w:val="00586B81"/>
    <w:rsid w:val="00594D8B"/>
    <w:rsid w:val="005A41AE"/>
    <w:rsid w:val="005B05BD"/>
    <w:rsid w:val="005B56D4"/>
    <w:rsid w:val="005C65C6"/>
    <w:rsid w:val="005D1C58"/>
    <w:rsid w:val="0061365B"/>
    <w:rsid w:val="006344FC"/>
    <w:rsid w:val="006352D4"/>
    <w:rsid w:val="00657A63"/>
    <w:rsid w:val="006A7CC6"/>
    <w:rsid w:val="006F1CAE"/>
    <w:rsid w:val="006F4ECF"/>
    <w:rsid w:val="0070522D"/>
    <w:rsid w:val="007053F4"/>
    <w:rsid w:val="007057FA"/>
    <w:rsid w:val="007071DB"/>
    <w:rsid w:val="00720E1E"/>
    <w:rsid w:val="00736B7F"/>
    <w:rsid w:val="00756E87"/>
    <w:rsid w:val="00770E85"/>
    <w:rsid w:val="00787E06"/>
    <w:rsid w:val="00793FE2"/>
    <w:rsid w:val="007A000A"/>
    <w:rsid w:val="007E071F"/>
    <w:rsid w:val="007F14CE"/>
    <w:rsid w:val="00815620"/>
    <w:rsid w:val="00816BE4"/>
    <w:rsid w:val="00820E60"/>
    <w:rsid w:val="008606B1"/>
    <w:rsid w:val="008614CF"/>
    <w:rsid w:val="00866F69"/>
    <w:rsid w:val="008C3783"/>
    <w:rsid w:val="008F2195"/>
    <w:rsid w:val="008F3E72"/>
    <w:rsid w:val="00912CAE"/>
    <w:rsid w:val="00926BA6"/>
    <w:rsid w:val="00931154"/>
    <w:rsid w:val="00936515"/>
    <w:rsid w:val="009438AD"/>
    <w:rsid w:val="00946D92"/>
    <w:rsid w:val="00970DAD"/>
    <w:rsid w:val="00980C8E"/>
    <w:rsid w:val="00992D83"/>
    <w:rsid w:val="009A012C"/>
    <w:rsid w:val="009A1B53"/>
    <w:rsid w:val="009B1873"/>
    <w:rsid w:val="009B2299"/>
    <w:rsid w:val="009C5542"/>
    <w:rsid w:val="009C698B"/>
    <w:rsid w:val="009C76E0"/>
    <w:rsid w:val="009F33DC"/>
    <w:rsid w:val="00A0439F"/>
    <w:rsid w:val="00A1008E"/>
    <w:rsid w:val="00A10645"/>
    <w:rsid w:val="00A16D65"/>
    <w:rsid w:val="00A337ED"/>
    <w:rsid w:val="00A34803"/>
    <w:rsid w:val="00A653A3"/>
    <w:rsid w:val="00A754AE"/>
    <w:rsid w:val="00A907D9"/>
    <w:rsid w:val="00A979FF"/>
    <w:rsid w:val="00AC3FB4"/>
    <w:rsid w:val="00AD4F2A"/>
    <w:rsid w:val="00AE16CA"/>
    <w:rsid w:val="00AE5867"/>
    <w:rsid w:val="00B36E58"/>
    <w:rsid w:val="00B4211A"/>
    <w:rsid w:val="00B52885"/>
    <w:rsid w:val="00BA45CC"/>
    <w:rsid w:val="00BC0146"/>
    <w:rsid w:val="00BD7AE2"/>
    <w:rsid w:val="00BE5D44"/>
    <w:rsid w:val="00BE6E4C"/>
    <w:rsid w:val="00C42D8F"/>
    <w:rsid w:val="00CB0A0F"/>
    <w:rsid w:val="00CD7172"/>
    <w:rsid w:val="00CE2AA1"/>
    <w:rsid w:val="00CE59E3"/>
    <w:rsid w:val="00CF206B"/>
    <w:rsid w:val="00D03EF9"/>
    <w:rsid w:val="00D10839"/>
    <w:rsid w:val="00D1345C"/>
    <w:rsid w:val="00D140A5"/>
    <w:rsid w:val="00D2085F"/>
    <w:rsid w:val="00D32FA5"/>
    <w:rsid w:val="00D40657"/>
    <w:rsid w:val="00D4363A"/>
    <w:rsid w:val="00D514EC"/>
    <w:rsid w:val="00D64CB3"/>
    <w:rsid w:val="00D6515D"/>
    <w:rsid w:val="00D90842"/>
    <w:rsid w:val="00DB60BB"/>
    <w:rsid w:val="00DC719D"/>
    <w:rsid w:val="00DE70B1"/>
    <w:rsid w:val="00DF0F84"/>
    <w:rsid w:val="00E31D6C"/>
    <w:rsid w:val="00E32687"/>
    <w:rsid w:val="00E84AEA"/>
    <w:rsid w:val="00ED1994"/>
    <w:rsid w:val="00EF767E"/>
    <w:rsid w:val="00F02BF1"/>
    <w:rsid w:val="00F11845"/>
    <w:rsid w:val="00F37549"/>
    <w:rsid w:val="00F56037"/>
    <w:rsid w:val="00F66E1E"/>
    <w:rsid w:val="00F712C6"/>
    <w:rsid w:val="00F743A0"/>
    <w:rsid w:val="00F81712"/>
    <w:rsid w:val="00F862FA"/>
    <w:rsid w:val="00F96AB4"/>
    <w:rsid w:val="00FB3F7A"/>
    <w:rsid w:val="00FB6727"/>
    <w:rsid w:val="00FB70A2"/>
    <w:rsid w:val="00FE2A8F"/>
    <w:rsid w:val="0127533C"/>
    <w:rsid w:val="012C2953"/>
    <w:rsid w:val="02303D68"/>
    <w:rsid w:val="03CE5A7E"/>
    <w:rsid w:val="03D91764"/>
    <w:rsid w:val="05045825"/>
    <w:rsid w:val="05300538"/>
    <w:rsid w:val="05B31F3F"/>
    <w:rsid w:val="06283A43"/>
    <w:rsid w:val="075F041C"/>
    <w:rsid w:val="07A019A5"/>
    <w:rsid w:val="08066FDC"/>
    <w:rsid w:val="08762705"/>
    <w:rsid w:val="087C0E6B"/>
    <w:rsid w:val="09B3F8B5"/>
    <w:rsid w:val="09D79C70"/>
    <w:rsid w:val="0A8C7CD5"/>
    <w:rsid w:val="0AB40B56"/>
    <w:rsid w:val="0D044784"/>
    <w:rsid w:val="0D97BA71"/>
    <w:rsid w:val="0DF30354"/>
    <w:rsid w:val="0E26EF17"/>
    <w:rsid w:val="0E741495"/>
    <w:rsid w:val="0EF7338B"/>
    <w:rsid w:val="0F041E04"/>
    <w:rsid w:val="0FB104C7"/>
    <w:rsid w:val="0FE07C54"/>
    <w:rsid w:val="10ED3781"/>
    <w:rsid w:val="123A0C48"/>
    <w:rsid w:val="12541D09"/>
    <w:rsid w:val="12FE104E"/>
    <w:rsid w:val="13076AFB"/>
    <w:rsid w:val="13533D6F"/>
    <w:rsid w:val="13912A8B"/>
    <w:rsid w:val="13CF35B9"/>
    <w:rsid w:val="13EC5F71"/>
    <w:rsid w:val="1448764C"/>
    <w:rsid w:val="146D580A"/>
    <w:rsid w:val="14B37C3C"/>
    <w:rsid w:val="14FDF39E"/>
    <w:rsid w:val="156D79D0"/>
    <w:rsid w:val="17192D79"/>
    <w:rsid w:val="17FF0CE5"/>
    <w:rsid w:val="17FFC81F"/>
    <w:rsid w:val="18405F61"/>
    <w:rsid w:val="18776E09"/>
    <w:rsid w:val="18CF368F"/>
    <w:rsid w:val="18F6F6D8"/>
    <w:rsid w:val="1901426D"/>
    <w:rsid w:val="19094ED0"/>
    <w:rsid w:val="1AA74A7E"/>
    <w:rsid w:val="1AEB0F04"/>
    <w:rsid w:val="1BD73063"/>
    <w:rsid w:val="1BD9F745"/>
    <w:rsid w:val="1D5DFBD6"/>
    <w:rsid w:val="1DBA36F1"/>
    <w:rsid w:val="1DCD4CAD"/>
    <w:rsid w:val="1DED178B"/>
    <w:rsid w:val="1DF70021"/>
    <w:rsid w:val="1DFBE3FF"/>
    <w:rsid w:val="1E9BA14F"/>
    <w:rsid w:val="1EC65D3D"/>
    <w:rsid w:val="1EDC25A0"/>
    <w:rsid w:val="1F69E62C"/>
    <w:rsid w:val="1FAE7006"/>
    <w:rsid w:val="1FBE2C6E"/>
    <w:rsid w:val="1FD04999"/>
    <w:rsid w:val="1FF25CD2"/>
    <w:rsid w:val="1FFB8998"/>
    <w:rsid w:val="20FB5A46"/>
    <w:rsid w:val="21861D1C"/>
    <w:rsid w:val="21A734D8"/>
    <w:rsid w:val="22145011"/>
    <w:rsid w:val="23144F87"/>
    <w:rsid w:val="23226F97"/>
    <w:rsid w:val="277DD616"/>
    <w:rsid w:val="278F0A08"/>
    <w:rsid w:val="27EE7696"/>
    <w:rsid w:val="292F49DB"/>
    <w:rsid w:val="294D7AE1"/>
    <w:rsid w:val="2B5D1755"/>
    <w:rsid w:val="2B997EBC"/>
    <w:rsid w:val="2BF742FA"/>
    <w:rsid w:val="2BFD82F6"/>
    <w:rsid w:val="2BFECEBB"/>
    <w:rsid w:val="2CB82A3D"/>
    <w:rsid w:val="2D085772"/>
    <w:rsid w:val="2DD41AF8"/>
    <w:rsid w:val="2E45206E"/>
    <w:rsid w:val="2FBD6195"/>
    <w:rsid w:val="2FBF2C66"/>
    <w:rsid w:val="3025663B"/>
    <w:rsid w:val="302668CC"/>
    <w:rsid w:val="30600FF7"/>
    <w:rsid w:val="31CC72D6"/>
    <w:rsid w:val="327F7EAC"/>
    <w:rsid w:val="334B63B9"/>
    <w:rsid w:val="33D4AEB1"/>
    <w:rsid w:val="33E10ACB"/>
    <w:rsid w:val="33F7BBBF"/>
    <w:rsid w:val="34E83FCE"/>
    <w:rsid w:val="358D7245"/>
    <w:rsid w:val="35D7650E"/>
    <w:rsid w:val="35DC779C"/>
    <w:rsid w:val="36405F7D"/>
    <w:rsid w:val="36EA3001"/>
    <w:rsid w:val="36FF015D"/>
    <w:rsid w:val="372EF22A"/>
    <w:rsid w:val="373FA304"/>
    <w:rsid w:val="377FA70A"/>
    <w:rsid w:val="37817542"/>
    <w:rsid w:val="37A05395"/>
    <w:rsid w:val="37DD0110"/>
    <w:rsid w:val="37F3F56E"/>
    <w:rsid w:val="3814146F"/>
    <w:rsid w:val="38390C2E"/>
    <w:rsid w:val="389F03AB"/>
    <w:rsid w:val="39B7BAD0"/>
    <w:rsid w:val="39DE4A86"/>
    <w:rsid w:val="3A470B16"/>
    <w:rsid w:val="3A84125A"/>
    <w:rsid w:val="3AFF4B66"/>
    <w:rsid w:val="3B2E7C7F"/>
    <w:rsid w:val="3B530546"/>
    <w:rsid w:val="3B8B28CC"/>
    <w:rsid w:val="3B9052B1"/>
    <w:rsid w:val="3BFE34C5"/>
    <w:rsid w:val="3BFE71B8"/>
    <w:rsid w:val="3BFF1867"/>
    <w:rsid w:val="3C7CBAB4"/>
    <w:rsid w:val="3CA42C54"/>
    <w:rsid w:val="3D6BF389"/>
    <w:rsid w:val="3D6E200B"/>
    <w:rsid w:val="3D7DDD66"/>
    <w:rsid w:val="3DC70D32"/>
    <w:rsid w:val="3DFFEE3B"/>
    <w:rsid w:val="3E7B684D"/>
    <w:rsid w:val="3E7D73A1"/>
    <w:rsid w:val="3EA7EDC2"/>
    <w:rsid w:val="3EAC2EAE"/>
    <w:rsid w:val="3EDD2EC4"/>
    <w:rsid w:val="3EF34AC3"/>
    <w:rsid w:val="3EF7E66A"/>
    <w:rsid w:val="3EFFBCA7"/>
    <w:rsid w:val="3F776058"/>
    <w:rsid w:val="3F9F6824"/>
    <w:rsid w:val="3FDFEB73"/>
    <w:rsid w:val="3FE3F78E"/>
    <w:rsid w:val="3FE8FB5B"/>
    <w:rsid w:val="3FF7680F"/>
    <w:rsid w:val="3FFD13FD"/>
    <w:rsid w:val="3FFFB430"/>
    <w:rsid w:val="416B7C26"/>
    <w:rsid w:val="420A32EF"/>
    <w:rsid w:val="428E0070"/>
    <w:rsid w:val="43D62240"/>
    <w:rsid w:val="43D67F21"/>
    <w:rsid w:val="459B6D2C"/>
    <w:rsid w:val="45EE078E"/>
    <w:rsid w:val="46FD57C4"/>
    <w:rsid w:val="4735602C"/>
    <w:rsid w:val="4750669E"/>
    <w:rsid w:val="48D43875"/>
    <w:rsid w:val="49060696"/>
    <w:rsid w:val="491D5CAA"/>
    <w:rsid w:val="491F73B0"/>
    <w:rsid w:val="492C545F"/>
    <w:rsid w:val="4A1277A3"/>
    <w:rsid w:val="4A5E657A"/>
    <w:rsid w:val="4B4A4417"/>
    <w:rsid w:val="4BC55D72"/>
    <w:rsid w:val="4C325F10"/>
    <w:rsid w:val="4CE963E1"/>
    <w:rsid w:val="4CFF4D47"/>
    <w:rsid w:val="4D185106"/>
    <w:rsid w:val="4D3F3673"/>
    <w:rsid w:val="4DC770B8"/>
    <w:rsid w:val="4DD6AA6B"/>
    <w:rsid w:val="4DE80F7C"/>
    <w:rsid w:val="4DF92F05"/>
    <w:rsid w:val="4DF96CE5"/>
    <w:rsid w:val="4E197388"/>
    <w:rsid w:val="4E7E368F"/>
    <w:rsid w:val="4E9E646A"/>
    <w:rsid w:val="4E9F5008"/>
    <w:rsid w:val="4EFB083B"/>
    <w:rsid w:val="4EFCA517"/>
    <w:rsid w:val="4F38383D"/>
    <w:rsid w:val="4F3FD3D8"/>
    <w:rsid w:val="4F7AA8EB"/>
    <w:rsid w:val="4FB8467F"/>
    <w:rsid w:val="4FD642A9"/>
    <w:rsid w:val="4FEC0DA1"/>
    <w:rsid w:val="4FFB39DF"/>
    <w:rsid w:val="4FFF9872"/>
    <w:rsid w:val="508A631B"/>
    <w:rsid w:val="50CFCE49"/>
    <w:rsid w:val="50E30140"/>
    <w:rsid w:val="50E85863"/>
    <w:rsid w:val="53782017"/>
    <w:rsid w:val="53856717"/>
    <w:rsid w:val="53C02053"/>
    <w:rsid w:val="53CFB888"/>
    <w:rsid w:val="54D67D81"/>
    <w:rsid w:val="54FF454F"/>
    <w:rsid w:val="555920AA"/>
    <w:rsid w:val="558070FE"/>
    <w:rsid w:val="55A35789"/>
    <w:rsid w:val="55BF0237"/>
    <w:rsid w:val="55D6004D"/>
    <w:rsid w:val="55ED5265"/>
    <w:rsid w:val="57305E0A"/>
    <w:rsid w:val="57560D05"/>
    <w:rsid w:val="57C44FF9"/>
    <w:rsid w:val="57FD5B2C"/>
    <w:rsid w:val="583F5C3D"/>
    <w:rsid w:val="58D02D39"/>
    <w:rsid w:val="58DD4440"/>
    <w:rsid w:val="59A32A50"/>
    <w:rsid w:val="59BE7035"/>
    <w:rsid w:val="59D719E5"/>
    <w:rsid w:val="5A604BFA"/>
    <w:rsid w:val="5AB08724"/>
    <w:rsid w:val="5AFBF978"/>
    <w:rsid w:val="5B2FDA9C"/>
    <w:rsid w:val="5B6553FD"/>
    <w:rsid w:val="5B9938B6"/>
    <w:rsid w:val="5BAF30D9"/>
    <w:rsid w:val="5BFC032E"/>
    <w:rsid w:val="5BFDB7D6"/>
    <w:rsid w:val="5BFE7E92"/>
    <w:rsid w:val="5C1F7F75"/>
    <w:rsid w:val="5CFB550B"/>
    <w:rsid w:val="5CFF7C54"/>
    <w:rsid w:val="5D3B83F2"/>
    <w:rsid w:val="5D6D4FFA"/>
    <w:rsid w:val="5D7F286E"/>
    <w:rsid w:val="5DAD2711"/>
    <w:rsid w:val="5DBF50A6"/>
    <w:rsid w:val="5DDD8254"/>
    <w:rsid w:val="5DFDCED0"/>
    <w:rsid w:val="5E2754B1"/>
    <w:rsid w:val="5E692215"/>
    <w:rsid w:val="5EAE7292"/>
    <w:rsid w:val="5EBF03D8"/>
    <w:rsid w:val="5EEB1CA7"/>
    <w:rsid w:val="5EED9326"/>
    <w:rsid w:val="5F3F2B43"/>
    <w:rsid w:val="5F841D8F"/>
    <w:rsid w:val="5F9A7BFD"/>
    <w:rsid w:val="5FAF15DA"/>
    <w:rsid w:val="5FDFDD35"/>
    <w:rsid w:val="5FFB8BB4"/>
    <w:rsid w:val="5FFFA7FF"/>
    <w:rsid w:val="5FFFFC14"/>
    <w:rsid w:val="601703D2"/>
    <w:rsid w:val="613A3445"/>
    <w:rsid w:val="617821BF"/>
    <w:rsid w:val="63E35FAE"/>
    <w:rsid w:val="63F36C31"/>
    <w:rsid w:val="63FD1440"/>
    <w:rsid w:val="63FFF7FE"/>
    <w:rsid w:val="64CA39E5"/>
    <w:rsid w:val="64D616D7"/>
    <w:rsid w:val="655F6021"/>
    <w:rsid w:val="65B306B7"/>
    <w:rsid w:val="66170870"/>
    <w:rsid w:val="663D4EF2"/>
    <w:rsid w:val="665EF049"/>
    <w:rsid w:val="667F491A"/>
    <w:rsid w:val="66E77950"/>
    <w:rsid w:val="675845BB"/>
    <w:rsid w:val="676F7BC1"/>
    <w:rsid w:val="67811C03"/>
    <w:rsid w:val="67BBADE9"/>
    <w:rsid w:val="67E77DE5"/>
    <w:rsid w:val="67FF577A"/>
    <w:rsid w:val="68994C9F"/>
    <w:rsid w:val="69FE0EE0"/>
    <w:rsid w:val="6A9774F1"/>
    <w:rsid w:val="6AEEA0C6"/>
    <w:rsid w:val="6B2E43D6"/>
    <w:rsid w:val="6B7B9258"/>
    <w:rsid w:val="6BC229B5"/>
    <w:rsid w:val="6BDE6592"/>
    <w:rsid w:val="6CB94BEC"/>
    <w:rsid w:val="6CC6383B"/>
    <w:rsid w:val="6CEDBC20"/>
    <w:rsid w:val="6D5D2BC6"/>
    <w:rsid w:val="6E4A29CF"/>
    <w:rsid w:val="6E7C2374"/>
    <w:rsid w:val="6EFF39B1"/>
    <w:rsid w:val="6F0E7CBF"/>
    <w:rsid w:val="6F5C95BE"/>
    <w:rsid w:val="6FBB36B3"/>
    <w:rsid w:val="6FCB720D"/>
    <w:rsid w:val="6FD7236B"/>
    <w:rsid w:val="6FDFA6C7"/>
    <w:rsid w:val="6FEAEADC"/>
    <w:rsid w:val="6FFD0D12"/>
    <w:rsid w:val="70934920"/>
    <w:rsid w:val="70FE9AFE"/>
    <w:rsid w:val="710E5D1A"/>
    <w:rsid w:val="71A7AE1A"/>
    <w:rsid w:val="71D13952"/>
    <w:rsid w:val="71DF107B"/>
    <w:rsid w:val="737B3815"/>
    <w:rsid w:val="73852BAB"/>
    <w:rsid w:val="73B16AB3"/>
    <w:rsid w:val="73BA3275"/>
    <w:rsid w:val="73C6648F"/>
    <w:rsid w:val="73CE5CED"/>
    <w:rsid w:val="74936C9D"/>
    <w:rsid w:val="74FF64C9"/>
    <w:rsid w:val="758D1214"/>
    <w:rsid w:val="75A83581"/>
    <w:rsid w:val="75D67885"/>
    <w:rsid w:val="75DF14A1"/>
    <w:rsid w:val="75E4D082"/>
    <w:rsid w:val="75EF43FE"/>
    <w:rsid w:val="75F699EF"/>
    <w:rsid w:val="763B8B24"/>
    <w:rsid w:val="767D5CFD"/>
    <w:rsid w:val="76D09BFD"/>
    <w:rsid w:val="76D267C3"/>
    <w:rsid w:val="773C532B"/>
    <w:rsid w:val="7747BC5D"/>
    <w:rsid w:val="777DE493"/>
    <w:rsid w:val="779CA46D"/>
    <w:rsid w:val="77B8859D"/>
    <w:rsid w:val="77BE2C6D"/>
    <w:rsid w:val="77FD3154"/>
    <w:rsid w:val="77FDA5E2"/>
    <w:rsid w:val="77FF53EB"/>
    <w:rsid w:val="780908F9"/>
    <w:rsid w:val="78A947C0"/>
    <w:rsid w:val="793F73F3"/>
    <w:rsid w:val="796FBB45"/>
    <w:rsid w:val="79BD6141"/>
    <w:rsid w:val="79BEEB32"/>
    <w:rsid w:val="79C5E5A0"/>
    <w:rsid w:val="79FFB36A"/>
    <w:rsid w:val="7A1D4052"/>
    <w:rsid w:val="7ABF9C91"/>
    <w:rsid w:val="7B3FF77F"/>
    <w:rsid w:val="7B6AB29B"/>
    <w:rsid w:val="7B7FAED3"/>
    <w:rsid w:val="7BB55198"/>
    <w:rsid w:val="7BDF2FCF"/>
    <w:rsid w:val="7BFA594F"/>
    <w:rsid w:val="7C7FE617"/>
    <w:rsid w:val="7D117D8D"/>
    <w:rsid w:val="7D1B6ABD"/>
    <w:rsid w:val="7D2446A9"/>
    <w:rsid w:val="7D4E688F"/>
    <w:rsid w:val="7D6B66DB"/>
    <w:rsid w:val="7D6ED2FE"/>
    <w:rsid w:val="7D7F77DD"/>
    <w:rsid w:val="7DAF1719"/>
    <w:rsid w:val="7DBD2FDC"/>
    <w:rsid w:val="7DFD9EC8"/>
    <w:rsid w:val="7DFEAFEC"/>
    <w:rsid w:val="7DFF5369"/>
    <w:rsid w:val="7EAF0298"/>
    <w:rsid w:val="7EB67E34"/>
    <w:rsid w:val="7EBDC0F5"/>
    <w:rsid w:val="7EBF6834"/>
    <w:rsid w:val="7ED74B62"/>
    <w:rsid w:val="7EDE4403"/>
    <w:rsid w:val="7EDE5403"/>
    <w:rsid w:val="7EE83181"/>
    <w:rsid w:val="7EEF988C"/>
    <w:rsid w:val="7EEFF0DE"/>
    <w:rsid w:val="7EFAD1D5"/>
    <w:rsid w:val="7EFB5D55"/>
    <w:rsid w:val="7EFE23F1"/>
    <w:rsid w:val="7EFF9E5E"/>
    <w:rsid w:val="7F6ACA2C"/>
    <w:rsid w:val="7F7DC9CC"/>
    <w:rsid w:val="7F7E1AE6"/>
    <w:rsid w:val="7F7FB994"/>
    <w:rsid w:val="7F857E62"/>
    <w:rsid w:val="7F914559"/>
    <w:rsid w:val="7F9C5F1C"/>
    <w:rsid w:val="7F9FDFB9"/>
    <w:rsid w:val="7FBA0F53"/>
    <w:rsid w:val="7FBF27AB"/>
    <w:rsid w:val="7FBFF2B3"/>
    <w:rsid w:val="7FD4BAE1"/>
    <w:rsid w:val="7FDF7001"/>
    <w:rsid w:val="7FE0827C"/>
    <w:rsid w:val="7FE6BED7"/>
    <w:rsid w:val="7FFAA71D"/>
    <w:rsid w:val="7FFB1885"/>
    <w:rsid w:val="7FFB4D5C"/>
    <w:rsid w:val="7FFF49F8"/>
    <w:rsid w:val="81AE2D03"/>
    <w:rsid w:val="86ACDD05"/>
    <w:rsid w:val="8C7B20ED"/>
    <w:rsid w:val="8FFDBA6D"/>
    <w:rsid w:val="923D40B7"/>
    <w:rsid w:val="93DB0370"/>
    <w:rsid w:val="977FE3CA"/>
    <w:rsid w:val="9A9FA41D"/>
    <w:rsid w:val="9B7BA4BA"/>
    <w:rsid w:val="9BADC9F0"/>
    <w:rsid w:val="9D4B5CFF"/>
    <w:rsid w:val="9E77F3EF"/>
    <w:rsid w:val="9ECF8B67"/>
    <w:rsid w:val="9EF3541B"/>
    <w:rsid w:val="9FDFC773"/>
    <w:rsid w:val="9FE6D0A1"/>
    <w:rsid w:val="9FEE2037"/>
    <w:rsid w:val="9FEEB508"/>
    <w:rsid w:val="9FFBD1E9"/>
    <w:rsid w:val="9FFF590B"/>
    <w:rsid w:val="9FFF61E4"/>
    <w:rsid w:val="A15E6D64"/>
    <w:rsid w:val="A2DEF4C0"/>
    <w:rsid w:val="A6FFFDEC"/>
    <w:rsid w:val="A7A779A0"/>
    <w:rsid w:val="A7E773AC"/>
    <w:rsid w:val="A7FFED9B"/>
    <w:rsid w:val="ABD781A8"/>
    <w:rsid w:val="ADD8693A"/>
    <w:rsid w:val="ADF25DE1"/>
    <w:rsid w:val="AE6D4A64"/>
    <w:rsid w:val="AEEDE701"/>
    <w:rsid w:val="AF6B9804"/>
    <w:rsid w:val="AFA600B8"/>
    <w:rsid w:val="AFB901D1"/>
    <w:rsid w:val="AFCE55A1"/>
    <w:rsid w:val="B3AF038D"/>
    <w:rsid w:val="B4F7A79D"/>
    <w:rsid w:val="B59F9F27"/>
    <w:rsid w:val="B62EBA3F"/>
    <w:rsid w:val="B65CAD8F"/>
    <w:rsid w:val="B6BCE41F"/>
    <w:rsid w:val="B7FF7014"/>
    <w:rsid w:val="B7FF8B5D"/>
    <w:rsid w:val="B87BBA66"/>
    <w:rsid w:val="B8FAC5E0"/>
    <w:rsid w:val="B9FEB1C0"/>
    <w:rsid w:val="BA7B23C6"/>
    <w:rsid w:val="BB7EE46F"/>
    <w:rsid w:val="BDE3E40F"/>
    <w:rsid w:val="BDF3EBB7"/>
    <w:rsid w:val="BE25CDF6"/>
    <w:rsid w:val="BE7FF171"/>
    <w:rsid w:val="BEECC3CF"/>
    <w:rsid w:val="BEFDE0AE"/>
    <w:rsid w:val="BF3F217C"/>
    <w:rsid w:val="BF43E748"/>
    <w:rsid w:val="BF5FC694"/>
    <w:rsid w:val="BF70836D"/>
    <w:rsid w:val="BF7E181D"/>
    <w:rsid w:val="BF9FDAEB"/>
    <w:rsid w:val="BFB6CF50"/>
    <w:rsid w:val="BFED981A"/>
    <w:rsid w:val="C5FFD7B3"/>
    <w:rsid w:val="C87FFA59"/>
    <w:rsid w:val="CA7EC563"/>
    <w:rsid w:val="CB6FBFAF"/>
    <w:rsid w:val="CB932E77"/>
    <w:rsid w:val="CBBFD3FC"/>
    <w:rsid w:val="CD546E81"/>
    <w:rsid w:val="CD751F5C"/>
    <w:rsid w:val="CD8518EA"/>
    <w:rsid w:val="CFEB43E4"/>
    <w:rsid w:val="CFECEFBF"/>
    <w:rsid w:val="CFF59510"/>
    <w:rsid w:val="CFF75F19"/>
    <w:rsid w:val="D3BFEE7C"/>
    <w:rsid w:val="D3CF7938"/>
    <w:rsid w:val="D52CCB6F"/>
    <w:rsid w:val="D5BF7643"/>
    <w:rsid w:val="D61F1220"/>
    <w:rsid w:val="D6BF8D72"/>
    <w:rsid w:val="D70F0245"/>
    <w:rsid w:val="D72F683F"/>
    <w:rsid w:val="D8FB7929"/>
    <w:rsid w:val="D9FDBA27"/>
    <w:rsid w:val="DAE32320"/>
    <w:rsid w:val="DBC5E2F3"/>
    <w:rsid w:val="DBF3D80E"/>
    <w:rsid w:val="DBF9EFBC"/>
    <w:rsid w:val="DD37D5D9"/>
    <w:rsid w:val="DD51CE6F"/>
    <w:rsid w:val="DD677AB5"/>
    <w:rsid w:val="DE2329DC"/>
    <w:rsid w:val="DFDE7087"/>
    <w:rsid w:val="DFFBE70C"/>
    <w:rsid w:val="DFFCBE6C"/>
    <w:rsid w:val="DFFFBE3D"/>
    <w:rsid w:val="E23F4937"/>
    <w:rsid w:val="E2EB8E98"/>
    <w:rsid w:val="E37A7E06"/>
    <w:rsid w:val="E57FCCC2"/>
    <w:rsid w:val="E6748593"/>
    <w:rsid w:val="E70FD636"/>
    <w:rsid w:val="E7BD135E"/>
    <w:rsid w:val="E7EE766D"/>
    <w:rsid w:val="E7F10A3D"/>
    <w:rsid w:val="E7FDB454"/>
    <w:rsid w:val="E9FD8A3A"/>
    <w:rsid w:val="EA5F9AAA"/>
    <w:rsid w:val="EB3DEB61"/>
    <w:rsid w:val="EB4F3F66"/>
    <w:rsid w:val="EBDBEC10"/>
    <w:rsid w:val="ECFEBD16"/>
    <w:rsid w:val="ECFFFD28"/>
    <w:rsid w:val="EDAF37B5"/>
    <w:rsid w:val="EDBBE8BB"/>
    <w:rsid w:val="EDDFBABE"/>
    <w:rsid w:val="EDFFFA6B"/>
    <w:rsid w:val="EE5D58FA"/>
    <w:rsid w:val="EEBB2727"/>
    <w:rsid w:val="EF337372"/>
    <w:rsid w:val="EF7F6B76"/>
    <w:rsid w:val="EF9ADFA8"/>
    <w:rsid w:val="EFBFE285"/>
    <w:rsid w:val="EFDF8295"/>
    <w:rsid w:val="EFEEA0DE"/>
    <w:rsid w:val="EFF79D2A"/>
    <w:rsid w:val="EFFCBFEE"/>
    <w:rsid w:val="EFFFD55B"/>
    <w:rsid w:val="F1F9657D"/>
    <w:rsid w:val="F1FF30E3"/>
    <w:rsid w:val="F3C97464"/>
    <w:rsid w:val="F4BFB64D"/>
    <w:rsid w:val="F54DB837"/>
    <w:rsid w:val="F55F6837"/>
    <w:rsid w:val="F5D79A96"/>
    <w:rsid w:val="F75E0539"/>
    <w:rsid w:val="F77F0DB0"/>
    <w:rsid w:val="F7AFFF70"/>
    <w:rsid w:val="F7B5BA7E"/>
    <w:rsid w:val="F7BBB7B8"/>
    <w:rsid w:val="F7BF5FB1"/>
    <w:rsid w:val="F7E78FF1"/>
    <w:rsid w:val="F7EB2FAA"/>
    <w:rsid w:val="F7FF6AE1"/>
    <w:rsid w:val="F8F5776F"/>
    <w:rsid w:val="F8FF6079"/>
    <w:rsid w:val="F9AB6822"/>
    <w:rsid w:val="F9E92F6A"/>
    <w:rsid w:val="F9FCF3E1"/>
    <w:rsid w:val="FA37E6C1"/>
    <w:rsid w:val="FA6F8A19"/>
    <w:rsid w:val="FADBECB4"/>
    <w:rsid w:val="FADBF50A"/>
    <w:rsid w:val="FBB79A9F"/>
    <w:rsid w:val="FBB7C426"/>
    <w:rsid w:val="FBB9D857"/>
    <w:rsid w:val="FBBCD885"/>
    <w:rsid w:val="FBBFBDF6"/>
    <w:rsid w:val="FBDEE76F"/>
    <w:rsid w:val="FBFD83C5"/>
    <w:rsid w:val="FBFDE403"/>
    <w:rsid w:val="FC3B33CB"/>
    <w:rsid w:val="FC48A9D4"/>
    <w:rsid w:val="FCBD8B0B"/>
    <w:rsid w:val="FCDF5113"/>
    <w:rsid w:val="FCEFDC55"/>
    <w:rsid w:val="FD3E295D"/>
    <w:rsid w:val="FD69A3D6"/>
    <w:rsid w:val="FD7D0F43"/>
    <w:rsid w:val="FDB280E3"/>
    <w:rsid w:val="FDBA544F"/>
    <w:rsid w:val="FDBDEA8A"/>
    <w:rsid w:val="FDFD4269"/>
    <w:rsid w:val="FDFE3D08"/>
    <w:rsid w:val="FDFEC386"/>
    <w:rsid w:val="FDFED89C"/>
    <w:rsid w:val="FDFF030D"/>
    <w:rsid w:val="FDFF48FB"/>
    <w:rsid w:val="FE734873"/>
    <w:rsid w:val="FE7544ED"/>
    <w:rsid w:val="FE7BF4E5"/>
    <w:rsid w:val="FE9F0E9B"/>
    <w:rsid w:val="FEAF6255"/>
    <w:rsid w:val="FEB124FA"/>
    <w:rsid w:val="FEDE0F74"/>
    <w:rsid w:val="FEDE562F"/>
    <w:rsid w:val="FEE906D9"/>
    <w:rsid w:val="FEED1F5A"/>
    <w:rsid w:val="FEEE448C"/>
    <w:rsid w:val="FEF7478F"/>
    <w:rsid w:val="FEFB16E4"/>
    <w:rsid w:val="FEFFFB9F"/>
    <w:rsid w:val="FF368BD5"/>
    <w:rsid w:val="FF555064"/>
    <w:rsid w:val="FF5EA9E9"/>
    <w:rsid w:val="FF6C30D5"/>
    <w:rsid w:val="FF6D61C9"/>
    <w:rsid w:val="FF755F21"/>
    <w:rsid w:val="FF76A58D"/>
    <w:rsid w:val="FF7A3DC4"/>
    <w:rsid w:val="FF7C1171"/>
    <w:rsid w:val="FF7CB481"/>
    <w:rsid w:val="FF7E96DC"/>
    <w:rsid w:val="FF7F0C60"/>
    <w:rsid w:val="FF7F4821"/>
    <w:rsid w:val="FF7FEA85"/>
    <w:rsid w:val="FFAF4887"/>
    <w:rsid w:val="FFBE4DF1"/>
    <w:rsid w:val="FFBF2596"/>
    <w:rsid w:val="FFBF7F6B"/>
    <w:rsid w:val="FFDB6CEC"/>
    <w:rsid w:val="FFDBB2E7"/>
    <w:rsid w:val="FFDBC2FD"/>
    <w:rsid w:val="FFDFE753"/>
    <w:rsid w:val="FFEB8FB4"/>
    <w:rsid w:val="FFEBCD92"/>
    <w:rsid w:val="FFED5623"/>
    <w:rsid w:val="FFF59BF3"/>
    <w:rsid w:val="FFF9384C"/>
    <w:rsid w:val="FFFB18FE"/>
    <w:rsid w:val="FFFB9A69"/>
    <w:rsid w:val="FFFBD266"/>
    <w:rsid w:val="FFFBD5E4"/>
    <w:rsid w:val="FFFD9875"/>
    <w:rsid w:val="FFFF318D"/>
    <w:rsid w:val="FFFF4DCE"/>
    <w:rsid w:val="FFFF5EB7"/>
    <w:rsid w:val="FFFF8D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9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qFormat="1"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qFormat="1" w:unhideWhenUsed="0" w:uiPriority="99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qFormat="1"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59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link w:val="19"/>
    <w:qFormat/>
    <w:uiPriority w:val="9"/>
    <w:pPr>
      <w:spacing w:before="100" w:beforeAutospacing="1" w:after="100" w:afterAutospacing="1"/>
      <w:jc w:val="left"/>
      <w:outlineLvl w:val="1"/>
    </w:pPr>
    <w:rPr>
      <w:rFonts w:hint="eastAsia" w:ascii="宋体" w:hAnsi="宋体" w:eastAsia="宋体" w:cs="Times New Roman"/>
      <w:b/>
      <w:bCs/>
      <w:kern w:val="0"/>
      <w:sz w:val="36"/>
      <w:szCs w:val="36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Body Text"/>
    <w:basedOn w:val="1"/>
    <w:qFormat/>
    <w:uiPriority w:val="0"/>
    <w:pPr>
      <w:spacing w:after="120"/>
    </w:pPr>
    <w:rPr>
      <w:rFonts w:ascii="Calibri" w:hAnsi="Calibri" w:eastAsia="宋体" w:cs="Times New Roman"/>
    </w:rPr>
  </w:style>
  <w:style w:type="paragraph" w:styleId="6">
    <w:name w:val="Body Text Indent"/>
    <w:basedOn w:val="1"/>
    <w:unhideWhenUsed/>
    <w:qFormat/>
    <w:uiPriority w:val="99"/>
    <w:pPr>
      <w:spacing w:after="120"/>
      <w:ind w:left="420" w:leftChars="200"/>
    </w:pPr>
  </w:style>
  <w:style w:type="paragraph" w:styleId="7">
    <w:name w:val="Body Text First Indent 2"/>
    <w:basedOn w:val="6"/>
    <w:link w:val="24"/>
    <w:unhideWhenUsed/>
    <w:qFormat/>
    <w:uiPriority w:val="99"/>
    <w:pPr>
      <w:ind w:firstLine="420" w:firstLineChars="200"/>
    </w:pPr>
  </w:style>
  <w:style w:type="character" w:styleId="8">
    <w:name w:val="annotation reference"/>
    <w:basedOn w:val="3"/>
    <w:qFormat/>
    <w:uiPriority w:val="0"/>
    <w:rPr>
      <w:sz w:val="21"/>
      <w:szCs w:val="21"/>
    </w:rPr>
  </w:style>
  <w:style w:type="paragraph" w:styleId="9">
    <w:name w:val="annotation text"/>
    <w:basedOn w:val="1"/>
    <w:qFormat/>
    <w:uiPriority w:val="0"/>
    <w:pPr>
      <w:jc w:val="left"/>
    </w:pPr>
  </w:style>
  <w:style w:type="paragraph" w:styleId="10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11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12">
    <w:name w:val="HTML Preformatted"/>
    <w:basedOn w:val="1"/>
    <w:qFormat/>
    <w:uiPriority w:val="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 w:eastAsia="宋体" w:cs="Times New Roman"/>
      <w:kern w:val="0"/>
      <w:sz w:val="24"/>
    </w:rPr>
  </w:style>
  <w:style w:type="paragraph" w:styleId="13">
    <w:name w:val="index 1"/>
    <w:basedOn w:val="1"/>
    <w:next w:val="1"/>
    <w:qFormat/>
    <w:uiPriority w:val="0"/>
  </w:style>
  <w:style w:type="paragraph" w:styleId="14">
    <w:name w:val="index heading"/>
    <w:basedOn w:val="1"/>
    <w:next w:val="13"/>
    <w:qFormat/>
    <w:uiPriority w:val="99"/>
    <w:rPr>
      <w:rFonts w:ascii="Arial" w:hAnsi="Arial"/>
      <w:b/>
    </w:rPr>
  </w:style>
  <w:style w:type="paragraph" w:styleId="15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</w:rPr>
  </w:style>
  <w:style w:type="table" w:styleId="16">
    <w:name w:val="Table Grid"/>
    <w:basedOn w:val="4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17">
    <w:name w:val="目录 11"/>
    <w:next w:val="1"/>
    <w:qFormat/>
    <w:uiPriority w:val="0"/>
    <w:pPr>
      <w:wordWrap w:val="0"/>
      <w:jc w:val="both"/>
    </w:pPr>
    <w:rPr>
      <w:rFonts w:ascii="Times New Roman" w:hAnsi="Times New Roman" w:eastAsia="宋体" w:cs="Times New Roman"/>
      <w:sz w:val="21"/>
      <w:szCs w:val="22"/>
      <w:lang w:val="en-US" w:eastAsia="zh-CN" w:bidi="ar-SA"/>
    </w:rPr>
  </w:style>
  <w:style w:type="paragraph" w:customStyle="1" w:styleId="18">
    <w:name w:val="最终正文"/>
    <w:basedOn w:val="1"/>
    <w:qFormat/>
    <w:uiPriority w:val="0"/>
    <w:pPr>
      <w:spacing w:line="560" w:lineRule="exact"/>
      <w:ind w:firstLine="640" w:firstLineChars="200"/>
    </w:pPr>
    <w:rPr>
      <w:rFonts w:ascii="仿宋_GB2312" w:hAnsi="仿宋_GB2312" w:eastAsia="仿宋_GB2312" w:cs="仿宋_GB2312"/>
      <w:sz w:val="32"/>
      <w:szCs w:val="32"/>
    </w:rPr>
  </w:style>
  <w:style w:type="character" w:customStyle="1" w:styleId="19">
    <w:name w:val="标题 2 字符"/>
    <w:basedOn w:val="3"/>
    <w:link w:val="2"/>
    <w:qFormat/>
    <w:uiPriority w:val="9"/>
    <w:rPr>
      <w:rFonts w:ascii="宋体" w:hAnsi="宋体"/>
      <w:b/>
      <w:bCs/>
      <w:sz w:val="36"/>
      <w:szCs w:val="36"/>
    </w:rPr>
  </w:style>
  <w:style w:type="paragraph" w:customStyle="1" w:styleId="20">
    <w:name w:val="修订1"/>
    <w:hidden/>
    <w:semiHidden/>
    <w:qFormat/>
    <w:uiPriority w:val="99"/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customStyle="1" w:styleId="21">
    <w:name w:val="修订2"/>
    <w:hidden/>
    <w:unhideWhenUsed/>
    <w:qFormat/>
    <w:uiPriority w:val="99"/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customStyle="1" w:styleId="22">
    <w:name w:val="修订3"/>
    <w:hidden/>
    <w:unhideWhenUsed/>
    <w:qFormat/>
    <w:uiPriority w:val="99"/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3">
    <w:name w:val="List Paragraph"/>
    <w:basedOn w:val="1"/>
    <w:qFormat/>
    <w:uiPriority w:val="34"/>
    <w:pPr>
      <w:ind w:firstLine="420" w:firstLineChars="200"/>
    </w:pPr>
  </w:style>
  <w:style w:type="character" w:customStyle="1" w:styleId="24">
    <w:name w:val="正文文本首行缩进 2 字符"/>
    <w:basedOn w:val="3"/>
    <w:link w:val="7"/>
    <w:qFormat/>
    <w:uiPriority w:val="99"/>
    <w:rPr>
      <w:rFonts w:asciiTheme="minorHAnsi" w:hAnsiTheme="minorHAnsi" w:eastAsiaTheme="minorEastAsia" w:cstheme="minorBidi"/>
      <w:kern w:val="2"/>
      <w:sz w:val="21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8</Pages>
  <Words>930</Words>
  <Characters>1040</Characters>
  <Lines>73</Lines>
  <Paragraphs>20</Paragraphs>
  <TotalTime>8</TotalTime>
  <ScaleCrop>false</ScaleCrop>
  <LinksUpToDate>false</LinksUpToDate>
  <CharactersWithSpaces>1040</CharactersWithSpaces>
  <Application>WPS Office_12.2.0.20326_F1E327BC-269C-435d-A152-05C5408002CA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2024-12-01T03:02:00Z</dcterms:created>
  <dc:creator>King</dc:creator>
  <cp:lastModifiedBy>pro</cp:lastModifiedBy>
  <cp:lastPrinted>2024-12-01T06:11:00Z</cp:lastPrinted>
  <dcterms:modified xsi:type="dcterms:W3CDTF">2025-03-12T03:33:23Z</dcterms:modified>
  <cp:revision>52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1033-12.2.0.20326</vt:lpwstr>
  </property>
  <property fmtid="{D5CDD505-2E9C-101B-9397-08002B2CF9AE}" pid="3" name="ICV">
    <vt:lpwstr>4BF97658506249669DD0ED74D631C51B_13</vt:lpwstr>
  </property>
  <property fmtid="{D5CDD505-2E9C-101B-9397-08002B2CF9AE}" pid="4" name="commondata">
    <vt:lpwstr>eyJoZGlkIjoiY2U2ZDQ0NmFhNWUwNjEzYjNlZWFlNGQ1YThkZjJjMzcifQ==</vt:lpwstr>
  </property>
  <property fmtid="{D5CDD505-2E9C-101B-9397-08002B2CF9AE}" pid="5" name="KSOTemplateDocerSaveRecord">
    <vt:lpwstr>eyJoZGlkIjoiYWY5OWRiYmM0NWQ4MzBjMWRiMDE3NzI5NzcxMTJiMTAiLCJ1c2VySWQiOiI0NDgzMzE5MTQifQ==</vt:lpwstr>
  </property>
</Properties>
</file>