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6112" w:type="dxa"/>
        <w:jc w:val="center"/>
        <w:tblLayout w:type="autofit"/>
        <w:tblCellMar>
          <w:top w:w="0" w:type="dxa"/>
          <w:left w:w="108" w:type="dxa"/>
          <w:bottom w:w="0" w:type="dxa"/>
          <w:right w:w="108" w:type="dxa"/>
        </w:tblCellMar>
      </w:tblPr>
      <w:tblGrid>
        <w:gridCol w:w="16112"/>
      </w:tblGrid>
      <w:tr w14:paraId="42D28138">
        <w:trPr>
          <w:trHeight w:val="3678" w:hRule="atLeast"/>
          <w:jc w:val="center"/>
        </w:trPr>
        <w:tc>
          <w:tcPr>
            <w:tcW w:w="16112" w:type="dxa"/>
            <w:tcBorders>
              <w:top w:val="nil"/>
              <w:left w:val="nil"/>
              <w:bottom w:val="nil"/>
              <w:right w:val="nil"/>
            </w:tcBorders>
            <w:shd w:val="clear" w:color="auto" w:fill="auto"/>
            <w:vAlign w:val="center"/>
          </w:tcPr>
          <w:p w14:paraId="0A9216C4">
            <w:pPr>
              <w:widowControl/>
              <w:jc w:val="left"/>
              <w:rPr>
                <w:rFonts w:hint="eastAsia" w:ascii="黑体" w:hAnsi="黑体" w:eastAsia="黑体"/>
                <w:sz w:val="32"/>
                <w:szCs w:val="32"/>
              </w:rPr>
            </w:pPr>
            <w:r>
              <w:rPr>
                <w:rFonts w:hint="eastAsia" w:ascii="黑体" w:hAnsi="黑体" w:eastAsia="黑体"/>
                <w:sz w:val="32"/>
                <w:szCs w:val="32"/>
              </w:rPr>
              <w:t>附件2</w:t>
            </w:r>
          </w:p>
          <w:p w14:paraId="3CACCBE5">
            <w:pPr>
              <w:widowControl/>
              <w:jc w:val="center"/>
              <w:rPr>
                <w:rFonts w:hint="eastAsia" w:ascii="黑体" w:hAnsi="黑体" w:eastAsia="黑体" w:cs="宋体"/>
                <w:kern w:val="0"/>
                <w:sz w:val="40"/>
                <w:szCs w:val="40"/>
              </w:rPr>
            </w:pPr>
            <w:r>
              <w:rPr>
                <w:rFonts w:hint="eastAsia" w:ascii="黑体" w:hAnsi="黑体" w:eastAsia="黑体" w:cs="宋体"/>
                <w:kern w:val="0"/>
                <w:sz w:val="40"/>
                <w:szCs w:val="40"/>
                <w:u w:val="single"/>
                <w:lang w:val="en-US" w:eastAsia="zh-CN"/>
              </w:rPr>
              <w:t xml:space="preserve">XXXX专项 </w:t>
            </w:r>
            <w:r>
              <w:rPr>
                <w:rFonts w:hint="eastAsia" w:ascii="黑体" w:hAnsi="黑体" w:eastAsia="黑体" w:cs="宋体"/>
                <w:kern w:val="0"/>
                <w:sz w:val="40"/>
                <w:szCs w:val="40"/>
                <w:lang w:val="en-US" w:eastAsia="zh-CN"/>
              </w:rPr>
              <w:t>课题</w:t>
            </w:r>
            <w:r>
              <w:rPr>
                <w:rFonts w:ascii="黑体" w:hAnsi="黑体" w:eastAsia="黑体" w:cs="宋体"/>
                <w:kern w:val="0"/>
                <w:sz w:val="40"/>
                <w:szCs w:val="40"/>
                <w:u w:val="single"/>
              </w:rPr>
              <w:t xml:space="preserve">    </w:t>
            </w:r>
            <w:r>
              <w:rPr>
                <w:rFonts w:hint="eastAsia" w:ascii="黑体" w:hAnsi="黑体" w:eastAsia="黑体" w:cs="宋体"/>
                <w:kern w:val="0"/>
                <w:sz w:val="40"/>
                <w:szCs w:val="40"/>
                <w:u w:val="single"/>
                <w:lang w:val="en-US" w:eastAsia="zh-CN"/>
              </w:rPr>
              <w:t>XXXX</w:t>
            </w:r>
            <w:r>
              <w:rPr>
                <w:rFonts w:ascii="黑体" w:hAnsi="黑体" w:eastAsia="黑体" w:cs="宋体"/>
                <w:kern w:val="0"/>
                <w:sz w:val="40"/>
                <w:szCs w:val="40"/>
                <w:u w:val="single"/>
              </w:rPr>
              <w:t xml:space="preserve">     </w:t>
            </w:r>
            <w:r>
              <w:rPr>
                <w:rFonts w:hint="eastAsia" w:ascii="黑体" w:hAnsi="黑体" w:eastAsia="黑体" w:cs="宋体"/>
                <w:kern w:val="0"/>
                <w:sz w:val="40"/>
                <w:szCs w:val="40"/>
              </w:rPr>
              <w:t>情况简表</w:t>
            </w:r>
          </w:p>
          <w:tbl>
            <w:tblPr>
              <w:tblStyle w:val="8"/>
              <w:tblW w:w="15562" w:type="dxa"/>
              <w:jc w:val="center"/>
              <w:tblLayout w:type="autofit"/>
              <w:tblCellMar>
                <w:top w:w="0" w:type="dxa"/>
                <w:left w:w="108" w:type="dxa"/>
                <w:bottom w:w="0" w:type="dxa"/>
                <w:right w:w="108" w:type="dxa"/>
              </w:tblCellMar>
            </w:tblPr>
            <w:tblGrid>
              <w:gridCol w:w="1880"/>
              <w:gridCol w:w="2184"/>
              <w:gridCol w:w="1896"/>
              <w:gridCol w:w="79"/>
              <w:gridCol w:w="1711"/>
              <w:gridCol w:w="1985"/>
              <w:gridCol w:w="2268"/>
              <w:gridCol w:w="1827"/>
              <w:gridCol w:w="1732"/>
            </w:tblGrid>
            <w:tr w14:paraId="1241CC9B">
              <w:tblPrEx>
                <w:tblCellMar>
                  <w:top w:w="0" w:type="dxa"/>
                  <w:left w:w="108" w:type="dxa"/>
                  <w:bottom w:w="0" w:type="dxa"/>
                  <w:right w:w="108" w:type="dxa"/>
                </w:tblCellMar>
              </w:tblPrEx>
              <w:trPr>
                <w:trHeight w:val="713" w:hRule="atLeast"/>
                <w:jc w:val="center"/>
              </w:trPr>
              <w:tc>
                <w:tcPr>
                  <w:tcW w:w="1880" w:type="dxa"/>
                  <w:tcBorders>
                    <w:top w:val="single" w:color="auto" w:sz="8" w:space="0"/>
                    <w:left w:val="single" w:color="auto" w:sz="8" w:space="0"/>
                    <w:bottom w:val="single" w:color="auto" w:sz="4" w:space="0"/>
                    <w:right w:val="single" w:color="auto" w:sz="4" w:space="0"/>
                  </w:tcBorders>
                  <w:shd w:val="clear" w:color="auto" w:fill="auto"/>
                  <w:vAlign w:val="center"/>
                </w:tcPr>
                <w:p w14:paraId="25359402">
                  <w:pPr>
                    <w:widowControl/>
                    <w:jc w:val="center"/>
                    <w:rPr>
                      <w:rFonts w:hint="eastAsia" w:ascii="宋体" w:hAnsi="宋体" w:eastAsia="宋体" w:cs="宋体"/>
                      <w:kern w:val="0"/>
                      <w:sz w:val="22"/>
                    </w:rPr>
                  </w:pPr>
                  <w:r>
                    <w:rPr>
                      <w:rFonts w:hint="eastAsia" w:ascii="宋体" w:hAnsi="宋体" w:eastAsia="宋体" w:cs="宋体"/>
                      <w:kern w:val="0"/>
                      <w:sz w:val="22"/>
                    </w:rPr>
                    <w:t>课题名称/任务名称</w:t>
                  </w:r>
                </w:p>
              </w:tc>
              <w:tc>
                <w:tcPr>
                  <w:tcW w:w="5870" w:type="dxa"/>
                  <w:gridSpan w:val="4"/>
                  <w:tcBorders>
                    <w:top w:val="single" w:color="auto" w:sz="8" w:space="0"/>
                    <w:left w:val="nil"/>
                    <w:bottom w:val="single" w:color="auto" w:sz="4" w:space="0"/>
                    <w:right w:val="single" w:color="000000" w:sz="8" w:space="0"/>
                  </w:tcBorders>
                  <w:shd w:val="clear" w:color="auto" w:fill="auto"/>
                  <w:vAlign w:val="center"/>
                </w:tcPr>
                <w:p w14:paraId="02A9F838">
                  <w:pPr>
                    <w:widowControl/>
                    <w:jc w:val="center"/>
                    <w:rPr>
                      <w:rFonts w:hint="eastAsia" w:ascii="宋体" w:hAnsi="宋体" w:eastAsia="宋体" w:cs="宋体"/>
                      <w:kern w:val="0"/>
                      <w:sz w:val="22"/>
                    </w:rPr>
                  </w:pPr>
                  <w:r>
                    <w:rPr>
                      <w:rFonts w:hint="eastAsia" w:ascii="宋体" w:hAnsi="宋体" w:eastAsia="宋体" w:cs="宋体"/>
                      <w:kern w:val="0"/>
                      <w:sz w:val="22"/>
                    </w:rPr>
                    <w:t>XXX</w:t>
                  </w:r>
                </w:p>
              </w:tc>
              <w:tc>
                <w:tcPr>
                  <w:tcW w:w="1985" w:type="dxa"/>
                  <w:tcBorders>
                    <w:top w:val="single" w:color="auto" w:sz="8" w:space="0"/>
                    <w:left w:val="nil"/>
                    <w:bottom w:val="single" w:color="auto" w:sz="4" w:space="0"/>
                    <w:right w:val="single" w:color="000000" w:sz="8" w:space="0"/>
                  </w:tcBorders>
                  <w:shd w:val="clear" w:color="auto" w:fill="auto"/>
                  <w:vAlign w:val="center"/>
                </w:tcPr>
                <w:p w14:paraId="3EE66A38">
                  <w:pPr>
                    <w:widowControl/>
                    <w:jc w:val="center"/>
                    <w:rPr>
                      <w:rFonts w:hint="eastAsia" w:ascii="宋体" w:hAnsi="宋体" w:eastAsia="宋体" w:cs="宋体"/>
                      <w:kern w:val="0"/>
                      <w:sz w:val="22"/>
                    </w:rPr>
                  </w:pPr>
                  <w:r>
                    <w:rPr>
                      <w:rFonts w:hint="eastAsia" w:ascii="宋体" w:hAnsi="宋体" w:eastAsia="宋体" w:cs="宋体"/>
                      <w:kern w:val="0"/>
                      <w:sz w:val="22"/>
                    </w:rPr>
                    <w:t>信息公开类别</w:t>
                  </w:r>
                </w:p>
              </w:tc>
              <w:tc>
                <w:tcPr>
                  <w:tcW w:w="2268" w:type="dxa"/>
                  <w:tcBorders>
                    <w:top w:val="single" w:color="auto" w:sz="8" w:space="0"/>
                    <w:left w:val="nil"/>
                    <w:bottom w:val="single" w:color="auto" w:sz="4" w:space="0"/>
                    <w:right w:val="single" w:color="000000" w:sz="8" w:space="0"/>
                  </w:tcBorders>
                  <w:shd w:val="clear" w:color="auto" w:fill="auto"/>
                  <w:vAlign w:val="center"/>
                </w:tcPr>
                <w:p w14:paraId="4DA42D0D">
                  <w:pPr>
                    <w:widowControl/>
                    <w:jc w:val="center"/>
                    <w:rPr>
                      <w:rFonts w:hint="eastAsia" w:ascii="宋体" w:hAnsi="宋体" w:eastAsia="宋体" w:cs="宋体"/>
                      <w:kern w:val="0"/>
                      <w:sz w:val="22"/>
                    </w:rPr>
                  </w:pPr>
                  <w:r>
                    <w:rPr>
                      <w:rFonts w:hint="eastAsia" w:ascii="宋体" w:hAnsi="宋体" w:eastAsia="宋体" w:cs="宋体"/>
                      <w:kern w:val="0"/>
                      <w:sz w:val="22"/>
                    </w:rPr>
                    <w:t>公开</w:t>
                  </w:r>
                </w:p>
              </w:tc>
              <w:tc>
                <w:tcPr>
                  <w:tcW w:w="1827" w:type="dxa"/>
                  <w:tcBorders>
                    <w:top w:val="single" w:color="auto" w:sz="8" w:space="0"/>
                    <w:left w:val="nil"/>
                    <w:bottom w:val="single" w:color="auto" w:sz="4" w:space="0"/>
                    <w:right w:val="single" w:color="000000" w:sz="8" w:space="0"/>
                  </w:tcBorders>
                  <w:shd w:val="clear" w:color="auto" w:fill="auto"/>
                  <w:vAlign w:val="center"/>
                </w:tcPr>
                <w:p w14:paraId="627891CE">
                  <w:pPr>
                    <w:widowControl/>
                    <w:jc w:val="center"/>
                    <w:rPr>
                      <w:rFonts w:hint="eastAsia" w:ascii="宋体" w:hAnsi="宋体" w:eastAsia="宋体" w:cs="宋体"/>
                      <w:kern w:val="0"/>
                      <w:sz w:val="22"/>
                    </w:rPr>
                  </w:pPr>
                  <w:r>
                    <w:rPr>
                      <w:rFonts w:hint="eastAsia" w:ascii="宋体" w:hAnsi="宋体" w:eastAsia="宋体" w:cs="宋体"/>
                      <w:kern w:val="0"/>
                      <w:sz w:val="22"/>
                    </w:rPr>
                    <w:t>项目所属高精尖产业领域</w:t>
                  </w:r>
                </w:p>
              </w:tc>
              <w:tc>
                <w:tcPr>
                  <w:tcW w:w="1732" w:type="dxa"/>
                  <w:tcBorders>
                    <w:top w:val="single" w:color="auto" w:sz="8" w:space="0"/>
                    <w:left w:val="nil"/>
                    <w:bottom w:val="single" w:color="auto" w:sz="4" w:space="0"/>
                    <w:right w:val="single" w:color="000000" w:sz="8" w:space="0"/>
                  </w:tcBorders>
                  <w:shd w:val="clear" w:color="auto" w:fill="auto"/>
                  <w:vAlign w:val="center"/>
                </w:tcPr>
                <w:p w14:paraId="137BDFB5">
                  <w:pPr>
                    <w:widowControl/>
                    <w:jc w:val="center"/>
                    <w:rPr>
                      <w:rFonts w:hint="eastAsia" w:ascii="宋体" w:hAnsi="宋体" w:eastAsia="宋体" w:cs="宋体"/>
                      <w:kern w:val="0"/>
                      <w:sz w:val="22"/>
                    </w:rPr>
                  </w:pPr>
                  <w:r>
                    <w:rPr>
                      <w:rFonts w:hint="eastAsia" w:ascii="宋体" w:hAnsi="宋体" w:eastAsia="宋体" w:cs="宋体"/>
                      <w:kern w:val="0"/>
                      <w:sz w:val="22"/>
                    </w:rPr>
                    <w:t>X</w:t>
                  </w:r>
                  <w:r>
                    <w:rPr>
                      <w:rFonts w:ascii="宋体" w:hAnsi="宋体" w:eastAsia="宋体" w:cs="宋体"/>
                      <w:kern w:val="0"/>
                      <w:sz w:val="22"/>
                    </w:rPr>
                    <w:t>XX</w:t>
                  </w:r>
                </w:p>
              </w:tc>
            </w:tr>
            <w:tr w14:paraId="5F21444C">
              <w:tblPrEx>
                <w:tblCellMar>
                  <w:top w:w="0" w:type="dxa"/>
                  <w:left w:w="108" w:type="dxa"/>
                  <w:bottom w:w="0" w:type="dxa"/>
                  <w:right w:w="108" w:type="dxa"/>
                </w:tblCellMar>
              </w:tblPrEx>
              <w:trPr>
                <w:trHeight w:val="704" w:hRule="atLeast"/>
                <w:jc w:val="center"/>
              </w:trPr>
              <w:tc>
                <w:tcPr>
                  <w:tcW w:w="1880" w:type="dxa"/>
                  <w:tcBorders>
                    <w:top w:val="single" w:color="auto" w:sz="4" w:space="0"/>
                    <w:left w:val="single" w:color="auto" w:sz="8" w:space="0"/>
                    <w:bottom w:val="single" w:color="auto" w:sz="8" w:space="0"/>
                    <w:right w:val="single" w:color="auto" w:sz="4" w:space="0"/>
                  </w:tcBorders>
                  <w:shd w:val="clear" w:color="auto" w:fill="auto"/>
                  <w:vAlign w:val="center"/>
                </w:tcPr>
                <w:p w14:paraId="0FE9FD4C">
                  <w:pPr>
                    <w:widowControl/>
                    <w:jc w:val="center"/>
                    <w:rPr>
                      <w:rFonts w:hint="eastAsia" w:ascii="宋体" w:hAnsi="宋体" w:eastAsia="宋体" w:cs="宋体"/>
                      <w:kern w:val="0"/>
                      <w:sz w:val="22"/>
                    </w:rPr>
                  </w:pPr>
                  <w:r>
                    <w:rPr>
                      <w:rFonts w:hint="eastAsia" w:ascii="宋体" w:hAnsi="宋体" w:eastAsia="宋体" w:cs="宋体"/>
                      <w:kern w:val="0"/>
                      <w:sz w:val="22"/>
                    </w:rPr>
                    <w:t>计划实施期</w:t>
                  </w:r>
                </w:p>
              </w:tc>
              <w:tc>
                <w:tcPr>
                  <w:tcW w:w="2184" w:type="dxa"/>
                  <w:tcBorders>
                    <w:top w:val="single" w:color="auto" w:sz="4" w:space="0"/>
                    <w:left w:val="single" w:color="auto" w:sz="8" w:space="0"/>
                    <w:bottom w:val="single" w:color="auto" w:sz="8" w:space="0"/>
                    <w:right w:val="single" w:color="auto" w:sz="4" w:space="0"/>
                  </w:tcBorders>
                  <w:shd w:val="clear" w:color="auto" w:fill="auto"/>
                  <w:vAlign w:val="center"/>
                </w:tcPr>
                <w:p w14:paraId="015307BA">
                  <w:pPr>
                    <w:widowControl/>
                    <w:jc w:val="center"/>
                    <w:rPr>
                      <w:rFonts w:hint="eastAsia" w:ascii="宋体" w:hAnsi="宋体" w:eastAsia="宋体" w:cs="宋体"/>
                      <w:kern w:val="0"/>
                      <w:sz w:val="22"/>
                    </w:rPr>
                  </w:pPr>
                  <w:r>
                    <w:rPr>
                      <w:rFonts w:hint="eastAsia" w:ascii="宋体" w:hAnsi="宋体" w:eastAsia="宋体" w:cs="宋体"/>
                      <w:kern w:val="0"/>
                      <w:sz w:val="22"/>
                    </w:rPr>
                    <w:t>202x年xx月——202x年xx月</w:t>
                  </w:r>
                </w:p>
              </w:tc>
              <w:tc>
                <w:tcPr>
                  <w:tcW w:w="1975" w:type="dxa"/>
                  <w:gridSpan w:val="2"/>
                  <w:tcBorders>
                    <w:top w:val="single" w:color="auto" w:sz="4" w:space="0"/>
                    <w:left w:val="nil"/>
                    <w:bottom w:val="single" w:color="auto" w:sz="8" w:space="0"/>
                    <w:right w:val="single" w:color="auto" w:sz="4" w:space="0"/>
                  </w:tcBorders>
                  <w:shd w:val="clear" w:color="auto" w:fill="auto"/>
                  <w:vAlign w:val="center"/>
                </w:tcPr>
                <w:p w14:paraId="0E8202A6">
                  <w:pPr>
                    <w:widowControl/>
                    <w:jc w:val="center"/>
                    <w:rPr>
                      <w:rFonts w:hint="eastAsia" w:ascii="宋体" w:hAnsi="宋体" w:eastAsia="宋体" w:cs="宋体"/>
                      <w:kern w:val="0"/>
                      <w:sz w:val="22"/>
                    </w:rPr>
                  </w:pPr>
                  <w:r>
                    <w:rPr>
                      <w:rFonts w:hint="eastAsia" w:ascii="宋体" w:hAnsi="宋体" w:eastAsia="宋体" w:cs="宋体"/>
                      <w:kern w:val="0"/>
                      <w:sz w:val="22"/>
                    </w:rPr>
                    <w:t>组织方式</w:t>
                  </w:r>
                </w:p>
              </w:tc>
              <w:tc>
                <w:tcPr>
                  <w:tcW w:w="1711" w:type="dxa"/>
                  <w:tcBorders>
                    <w:top w:val="single" w:color="auto" w:sz="4" w:space="0"/>
                    <w:left w:val="nil"/>
                    <w:bottom w:val="single" w:color="auto" w:sz="8" w:space="0"/>
                    <w:right w:val="single" w:color="auto" w:sz="4" w:space="0"/>
                  </w:tcBorders>
                  <w:shd w:val="clear" w:color="auto" w:fill="auto"/>
                  <w:vAlign w:val="center"/>
                </w:tcPr>
                <w:p w14:paraId="695C293F">
                  <w:pPr>
                    <w:widowControl/>
                    <w:jc w:val="center"/>
                    <w:rPr>
                      <w:rFonts w:hint="eastAsia" w:ascii="宋体" w:hAnsi="宋体" w:eastAsia="宋体" w:cs="宋体"/>
                      <w:kern w:val="0"/>
                      <w:sz w:val="22"/>
                    </w:rPr>
                  </w:pPr>
                  <w:r>
                    <w:rPr>
                      <w:rFonts w:hint="eastAsia" w:ascii="宋体" w:hAnsi="宋体" w:eastAsia="宋体" w:cs="宋体"/>
                      <w:kern w:val="0"/>
                      <w:sz w:val="22"/>
                    </w:rPr>
                    <w:t>揭榜挂帅</w:t>
                  </w:r>
                </w:p>
              </w:tc>
              <w:tc>
                <w:tcPr>
                  <w:tcW w:w="1985" w:type="dxa"/>
                  <w:tcBorders>
                    <w:top w:val="nil"/>
                    <w:left w:val="nil"/>
                    <w:bottom w:val="single" w:color="auto" w:sz="8" w:space="0"/>
                    <w:right w:val="single" w:color="auto" w:sz="4" w:space="0"/>
                  </w:tcBorders>
                  <w:shd w:val="clear" w:color="auto" w:fill="auto"/>
                  <w:vAlign w:val="center"/>
                </w:tcPr>
                <w:p w14:paraId="0FA740B4">
                  <w:pPr>
                    <w:widowControl/>
                    <w:jc w:val="center"/>
                    <w:rPr>
                      <w:rFonts w:hint="eastAsia" w:ascii="宋体" w:hAnsi="宋体" w:eastAsia="宋体" w:cs="宋体"/>
                      <w:kern w:val="0"/>
                      <w:sz w:val="22"/>
                    </w:rPr>
                  </w:pPr>
                  <w:r>
                    <w:rPr>
                      <w:rFonts w:hint="eastAsia" w:ascii="宋体" w:hAnsi="宋体" w:eastAsia="宋体" w:cs="宋体"/>
                      <w:kern w:val="0"/>
                      <w:sz w:val="22"/>
                    </w:rPr>
                    <w:t>总经费（含自筹）：万元</w:t>
                  </w:r>
                </w:p>
              </w:tc>
              <w:tc>
                <w:tcPr>
                  <w:tcW w:w="2268" w:type="dxa"/>
                  <w:tcBorders>
                    <w:top w:val="nil"/>
                    <w:left w:val="nil"/>
                    <w:bottom w:val="single" w:color="auto" w:sz="8" w:space="0"/>
                    <w:right w:val="single" w:color="auto" w:sz="4" w:space="0"/>
                  </w:tcBorders>
                  <w:shd w:val="clear" w:color="auto" w:fill="auto"/>
                  <w:vAlign w:val="center"/>
                </w:tcPr>
                <w:p w14:paraId="20A4A8F0">
                  <w:pPr>
                    <w:widowControl/>
                    <w:jc w:val="center"/>
                    <w:rPr>
                      <w:rFonts w:hint="eastAsia" w:ascii="宋体" w:hAnsi="宋体" w:eastAsia="宋体" w:cs="宋体"/>
                      <w:kern w:val="0"/>
                      <w:sz w:val="22"/>
                    </w:rPr>
                  </w:pPr>
                  <w:r>
                    <w:rPr>
                      <w:rFonts w:hint="eastAsia" w:ascii="宋体" w:hAnsi="宋体" w:eastAsia="宋体" w:cs="宋体"/>
                      <w:kern w:val="0"/>
                      <w:sz w:val="22"/>
                    </w:rPr>
                    <w:t>XXX</w:t>
                  </w:r>
                </w:p>
              </w:tc>
              <w:tc>
                <w:tcPr>
                  <w:tcW w:w="1827" w:type="dxa"/>
                  <w:tcBorders>
                    <w:top w:val="nil"/>
                    <w:left w:val="nil"/>
                    <w:bottom w:val="single" w:color="auto" w:sz="8" w:space="0"/>
                    <w:right w:val="single" w:color="auto" w:sz="4" w:space="0"/>
                  </w:tcBorders>
                  <w:shd w:val="clear" w:color="auto" w:fill="auto"/>
                  <w:vAlign w:val="center"/>
                </w:tcPr>
                <w:p w14:paraId="67F1BE5A">
                  <w:pPr>
                    <w:widowControl/>
                    <w:jc w:val="center"/>
                    <w:rPr>
                      <w:rFonts w:hint="eastAsia" w:ascii="宋体" w:hAnsi="宋体" w:eastAsia="宋体" w:cs="宋体"/>
                      <w:kern w:val="0"/>
                      <w:sz w:val="22"/>
                    </w:rPr>
                  </w:pPr>
                  <w:r>
                    <w:rPr>
                      <w:rFonts w:hint="eastAsia" w:ascii="宋体" w:hAnsi="宋体" w:eastAsia="宋体" w:cs="宋体"/>
                      <w:kern w:val="0"/>
                      <w:sz w:val="22"/>
                    </w:rPr>
                    <w:t>拟申报科技经费：万元</w:t>
                  </w:r>
                </w:p>
              </w:tc>
              <w:tc>
                <w:tcPr>
                  <w:tcW w:w="1732" w:type="dxa"/>
                  <w:tcBorders>
                    <w:top w:val="nil"/>
                    <w:left w:val="nil"/>
                    <w:bottom w:val="single" w:color="auto" w:sz="8" w:space="0"/>
                    <w:right w:val="single" w:color="auto" w:sz="4" w:space="0"/>
                  </w:tcBorders>
                  <w:shd w:val="clear" w:color="auto" w:fill="auto"/>
                  <w:vAlign w:val="center"/>
                </w:tcPr>
                <w:p w14:paraId="1E69E274">
                  <w:pPr>
                    <w:widowControl/>
                    <w:jc w:val="center"/>
                    <w:rPr>
                      <w:rFonts w:hint="eastAsia" w:ascii="宋体" w:hAnsi="宋体" w:eastAsia="宋体" w:cs="宋体"/>
                      <w:kern w:val="0"/>
                      <w:sz w:val="22"/>
                    </w:rPr>
                  </w:pPr>
                  <w:r>
                    <w:rPr>
                      <w:rFonts w:ascii="宋体" w:hAnsi="宋体" w:eastAsia="宋体" w:cs="宋体"/>
                      <w:kern w:val="0"/>
                      <w:sz w:val="22"/>
                    </w:rPr>
                    <w:t>XXX</w:t>
                  </w:r>
                </w:p>
              </w:tc>
            </w:tr>
            <w:tr w14:paraId="6EDAD81C">
              <w:tblPrEx>
                <w:tblCellMar>
                  <w:top w:w="0" w:type="dxa"/>
                  <w:left w:w="108" w:type="dxa"/>
                  <w:bottom w:w="0" w:type="dxa"/>
                  <w:right w:w="108" w:type="dxa"/>
                </w:tblCellMar>
              </w:tblPrEx>
              <w:trPr>
                <w:trHeight w:val="973" w:hRule="atLeast"/>
                <w:jc w:val="center"/>
              </w:trPr>
              <w:tc>
                <w:tcPr>
                  <w:tcW w:w="1880" w:type="dxa"/>
                  <w:tcBorders>
                    <w:top w:val="nil"/>
                    <w:left w:val="single" w:color="auto" w:sz="8" w:space="0"/>
                    <w:bottom w:val="single" w:color="auto" w:sz="8" w:space="0"/>
                    <w:right w:val="single" w:color="auto" w:sz="4" w:space="0"/>
                  </w:tcBorders>
                  <w:shd w:val="clear" w:color="auto" w:fill="auto"/>
                  <w:vAlign w:val="center"/>
                </w:tcPr>
                <w:p w14:paraId="1A45EE61">
                  <w:pPr>
                    <w:widowControl/>
                    <w:jc w:val="center"/>
                    <w:rPr>
                      <w:rFonts w:hint="eastAsia" w:ascii="宋体" w:hAnsi="宋体" w:eastAsia="宋体" w:cs="宋体"/>
                      <w:kern w:val="0"/>
                      <w:sz w:val="22"/>
                    </w:rPr>
                  </w:pPr>
                  <w:r>
                    <w:rPr>
                      <w:rFonts w:hint="eastAsia" w:ascii="宋体" w:hAnsi="宋体" w:eastAsia="宋体" w:cs="宋体"/>
                      <w:color w:val="000000" w:themeColor="text1"/>
                      <w:kern w:val="0"/>
                      <w:sz w:val="22"/>
                      <w14:textFill>
                        <w14:solidFill>
                          <w14:schemeClr w14:val="tx1"/>
                        </w14:solidFill>
                      </w14:textFill>
                    </w:rPr>
                    <w:t>承担（揭榜）单位</w:t>
                  </w:r>
                </w:p>
              </w:tc>
              <w:tc>
                <w:tcPr>
                  <w:tcW w:w="5870" w:type="dxa"/>
                  <w:gridSpan w:val="4"/>
                  <w:tcBorders>
                    <w:top w:val="nil"/>
                    <w:left w:val="nil"/>
                    <w:bottom w:val="single" w:color="auto" w:sz="8" w:space="0"/>
                    <w:right w:val="single" w:color="auto" w:sz="4" w:space="0"/>
                  </w:tcBorders>
                  <w:shd w:val="clear" w:color="auto" w:fill="auto"/>
                  <w:vAlign w:val="center"/>
                </w:tcPr>
                <w:p w14:paraId="5CBCF288">
                  <w:pPr>
                    <w:widowControl/>
                    <w:jc w:val="center"/>
                    <w:rPr>
                      <w:rFonts w:hint="eastAsia" w:ascii="宋体" w:hAnsi="宋体" w:eastAsia="宋体" w:cs="宋体"/>
                      <w:kern w:val="0"/>
                      <w:sz w:val="22"/>
                    </w:rPr>
                  </w:pPr>
                  <w:r>
                    <w:rPr>
                      <w:rFonts w:hint="eastAsia" w:ascii="宋体" w:hAnsi="宋体" w:eastAsia="宋体" w:cs="宋体"/>
                      <w:color w:val="000000" w:themeColor="text1"/>
                      <w:kern w:val="0"/>
                      <w:sz w:val="22"/>
                      <w14:textFill>
                        <w14:solidFill>
                          <w14:schemeClr w14:val="tx1"/>
                        </w14:solidFill>
                      </w14:textFill>
                    </w:rPr>
                    <w:t>单位1、单位2……</w:t>
                  </w:r>
                </w:p>
              </w:tc>
              <w:tc>
                <w:tcPr>
                  <w:tcW w:w="1985" w:type="dxa"/>
                  <w:tcBorders>
                    <w:top w:val="nil"/>
                    <w:left w:val="nil"/>
                    <w:bottom w:val="single" w:color="auto" w:sz="8" w:space="0"/>
                    <w:right w:val="single" w:color="auto" w:sz="4" w:space="0"/>
                  </w:tcBorders>
                  <w:shd w:val="clear" w:color="auto" w:fill="auto"/>
                  <w:vAlign w:val="center"/>
                </w:tcPr>
                <w:p w14:paraId="57B13474">
                  <w:pPr>
                    <w:widowControl/>
                    <w:jc w:val="center"/>
                    <w:rPr>
                      <w:rFonts w:hint="eastAsia" w:ascii="宋体" w:hAnsi="宋体" w:eastAsia="宋体" w:cs="宋体"/>
                      <w:color w:val="000000"/>
                      <w:kern w:val="0"/>
                      <w:sz w:val="22"/>
                    </w:rPr>
                  </w:pPr>
                  <w:r>
                    <w:rPr>
                      <w:rFonts w:hint="eastAsia" w:ascii="宋体" w:hAnsi="宋体" w:eastAsia="宋体" w:cs="宋体"/>
                      <w:kern w:val="0"/>
                      <w:sz w:val="22"/>
                    </w:rPr>
                    <w:t>拟申报科技经费分配：万元</w:t>
                  </w:r>
                </w:p>
              </w:tc>
              <w:tc>
                <w:tcPr>
                  <w:tcW w:w="2268" w:type="dxa"/>
                  <w:tcBorders>
                    <w:top w:val="nil"/>
                    <w:left w:val="nil"/>
                    <w:bottom w:val="single" w:color="auto" w:sz="8" w:space="0"/>
                    <w:right w:val="single" w:color="auto" w:sz="4" w:space="0"/>
                  </w:tcBorders>
                  <w:shd w:val="clear" w:color="auto" w:fill="auto"/>
                  <w:vAlign w:val="center"/>
                </w:tcPr>
                <w:p w14:paraId="4436394E">
                  <w:pPr>
                    <w:widowControl/>
                    <w:jc w:val="center"/>
                    <w:rPr>
                      <w:rFonts w:hint="eastAsia" w:ascii="宋体" w:hAnsi="宋体" w:eastAsia="宋体" w:cs="宋体"/>
                      <w:color w:val="000000"/>
                      <w:kern w:val="0"/>
                      <w:sz w:val="22"/>
                    </w:rPr>
                  </w:pPr>
                  <w:r>
                    <w:rPr>
                      <w:rFonts w:ascii="宋体" w:hAnsi="宋体" w:eastAsia="宋体" w:cs="宋体"/>
                      <w:kern w:val="0"/>
                      <w:sz w:val="22"/>
                    </w:rPr>
                    <w:t>单位1</w:t>
                  </w:r>
                  <w:r>
                    <w:rPr>
                      <w:rFonts w:hint="eastAsia" w:ascii="宋体" w:hAnsi="宋体" w:eastAsia="宋体" w:cs="宋体"/>
                      <w:kern w:val="0"/>
                      <w:sz w:val="22"/>
                    </w:rPr>
                    <w:t>：</w:t>
                  </w:r>
                  <w:r>
                    <w:rPr>
                      <w:rFonts w:ascii="宋体" w:hAnsi="宋体" w:eastAsia="宋体" w:cs="宋体"/>
                      <w:kern w:val="0"/>
                      <w:sz w:val="22"/>
                    </w:rPr>
                    <w:t xml:space="preserve"> XXX、单位2</w:t>
                  </w:r>
                  <w:r>
                    <w:rPr>
                      <w:rFonts w:hint="eastAsia" w:ascii="宋体" w:hAnsi="宋体" w:eastAsia="宋体" w:cs="宋体"/>
                      <w:kern w:val="0"/>
                      <w:sz w:val="22"/>
                    </w:rPr>
                    <w:t>：</w:t>
                  </w:r>
                  <w:r>
                    <w:rPr>
                      <w:rFonts w:ascii="宋体" w:hAnsi="宋体" w:eastAsia="宋体" w:cs="宋体"/>
                      <w:kern w:val="0"/>
                      <w:sz w:val="22"/>
                    </w:rPr>
                    <w:t xml:space="preserve"> XXX…</w:t>
                  </w:r>
                </w:p>
              </w:tc>
              <w:tc>
                <w:tcPr>
                  <w:tcW w:w="1827" w:type="dxa"/>
                  <w:tcBorders>
                    <w:top w:val="nil"/>
                    <w:left w:val="nil"/>
                    <w:bottom w:val="single" w:color="auto" w:sz="8" w:space="0"/>
                    <w:right w:val="single" w:color="auto" w:sz="4" w:space="0"/>
                  </w:tcBorders>
                  <w:shd w:val="clear" w:color="auto" w:fill="auto"/>
                  <w:vAlign w:val="center"/>
                </w:tcPr>
                <w:p w14:paraId="6F414624">
                  <w:pPr>
                    <w:widowControl/>
                    <w:jc w:val="center"/>
                    <w:rPr>
                      <w:rFonts w:hint="eastAsia" w:ascii="宋体" w:hAnsi="宋体" w:eastAsia="宋体" w:cs="宋体"/>
                      <w:kern w:val="0"/>
                      <w:sz w:val="22"/>
                    </w:rPr>
                  </w:pPr>
                  <w:r>
                    <w:rPr>
                      <w:rFonts w:hint="eastAsia" w:ascii="宋体" w:hAnsi="宋体" w:eastAsia="宋体" w:cs="宋体"/>
                      <w:kern w:val="0"/>
                      <w:sz w:val="22"/>
                    </w:rPr>
                    <w:t>自筹经费分配：</w:t>
                  </w:r>
                </w:p>
              </w:tc>
              <w:tc>
                <w:tcPr>
                  <w:tcW w:w="1732" w:type="dxa"/>
                  <w:tcBorders>
                    <w:top w:val="nil"/>
                    <w:left w:val="nil"/>
                    <w:bottom w:val="single" w:color="auto" w:sz="8" w:space="0"/>
                    <w:right w:val="single" w:color="auto" w:sz="8" w:space="0"/>
                  </w:tcBorders>
                  <w:shd w:val="clear" w:color="auto" w:fill="auto"/>
                  <w:vAlign w:val="center"/>
                </w:tcPr>
                <w:p w14:paraId="0C186C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单位1：XXX</w:t>
                  </w:r>
                </w:p>
                <w:p w14:paraId="201550F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单位2：XXX</w:t>
                  </w:r>
                </w:p>
                <w:p w14:paraId="362CC6FE">
                  <w:pPr>
                    <w:widowControl/>
                    <w:jc w:val="center"/>
                    <w:rPr>
                      <w:rFonts w:hint="eastAsia" w:ascii="宋体" w:hAnsi="宋体" w:eastAsia="宋体" w:cs="宋体"/>
                      <w:kern w:val="0"/>
                      <w:sz w:val="22"/>
                    </w:rPr>
                  </w:pPr>
                  <w:r>
                    <w:rPr>
                      <w:rFonts w:hint="eastAsia" w:ascii="宋体" w:hAnsi="宋体" w:eastAsia="宋体" w:cs="宋体"/>
                      <w:kern w:val="0"/>
                      <w:sz w:val="22"/>
                    </w:rPr>
                    <w:t>……</w:t>
                  </w:r>
                </w:p>
              </w:tc>
            </w:tr>
            <w:tr w14:paraId="7BF9F454">
              <w:tblPrEx>
                <w:tblCellMar>
                  <w:top w:w="0" w:type="dxa"/>
                  <w:left w:w="108" w:type="dxa"/>
                  <w:bottom w:w="0" w:type="dxa"/>
                  <w:right w:w="108" w:type="dxa"/>
                </w:tblCellMar>
              </w:tblPrEx>
              <w:trPr>
                <w:trHeight w:val="959" w:hRule="atLeast"/>
                <w:jc w:val="center"/>
              </w:trPr>
              <w:tc>
                <w:tcPr>
                  <w:tcW w:w="1880" w:type="dxa"/>
                  <w:tcBorders>
                    <w:top w:val="nil"/>
                    <w:left w:val="single" w:color="auto" w:sz="8" w:space="0"/>
                    <w:bottom w:val="single" w:color="auto" w:sz="4" w:space="0"/>
                    <w:right w:val="single" w:color="auto" w:sz="4" w:space="0"/>
                  </w:tcBorders>
                  <w:shd w:val="clear" w:color="auto" w:fill="auto"/>
                  <w:vAlign w:val="center"/>
                </w:tcPr>
                <w:p w14:paraId="5CA1A235">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kern w:val="0"/>
                      <w:sz w:val="22"/>
                    </w:rPr>
                    <w:t>承担（揭榜）单位所属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国民经济行业分类</w:t>
                  </w:r>
                </w:p>
              </w:tc>
              <w:tc>
                <w:tcPr>
                  <w:tcW w:w="2184" w:type="dxa"/>
                  <w:tcBorders>
                    <w:top w:val="single" w:color="auto" w:sz="8" w:space="0"/>
                    <w:left w:val="nil"/>
                    <w:bottom w:val="single" w:color="auto" w:sz="4" w:space="0"/>
                    <w:right w:val="single" w:color="auto" w:sz="4" w:space="0"/>
                  </w:tcBorders>
                  <w:shd w:val="clear" w:color="auto" w:fill="auto"/>
                  <w:vAlign w:val="center"/>
                </w:tcPr>
                <w:p w14:paraId="21B6D5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单位1：XXX</w:t>
                  </w:r>
                </w:p>
                <w:p w14:paraId="754808B0">
                  <w:pPr>
                    <w:widowControl/>
                    <w:jc w:val="center"/>
                    <w:rPr>
                      <w:rFonts w:hint="eastAsia" w:ascii="宋体" w:hAnsi="宋体" w:eastAsia="宋体" w:cs="宋体"/>
                      <w:kern w:val="0"/>
                      <w:sz w:val="22"/>
                    </w:rPr>
                  </w:pPr>
                  <w:r>
                    <w:rPr>
                      <w:rFonts w:hint="eastAsia" w:ascii="宋体" w:hAnsi="宋体" w:eastAsia="宋体" w:cs="宋体"/>
                      <w:color w:val="000000"/>
                      <w:kern w:val="0"/>
                      <w:sz w:val="22"/>
                    </w:rPr>
                    <w:t xml:space="preserve">单位2：XXX </w:t>
                  </w:r>
                  <w:r>
                    <w:rPr>
                      <w:rFonts w:hint="eastAsia" w:ascii="宋体" w:hAnsi="宋体" w:eastAsia="宋体" w:cs="宋体"/>
                      <w:kern w:val="0"/>
                      <w:sz w:val="22"/>
                    </w:rPr>
                    <w:t>…</w:t>
                  </w:r>
                </w:p>
                <w:p w14:paraId="1BCDB543">
                  <w:pPr>
                    <w:widowControl/>
                    <w:jc w:val="center"/>
                    <w:rPr>
                      <w:rFonts w:hint="eastAsia" w:ascii="宋体" w:hAnsi="宋体" w:eastAsia="宋体" w:cs="宋体"/>
                      <w:color w:val="000000"/>
                      <w:kern w:val="0"/>
                      <w:sz w:val="22"/>
                    </w:rPr>
                  </w:pPr>
                  <w:r>
                    <w:rPr>
                      <w:rFonts w:hint="eastAsia" w:ascii="宋体" w:hAnsi="宋体" w:eastAsia="宋体" w:cs="宋体"/>
                      <w:color w:val="000000" w:themeColor="text1"/>
                      <w:kern w:val="0"/>
                      <w:sz w:val="22"/>
                      <w14:textFill>
                        <w14:solidFill>
                          <w14:schemeClr w14:val="tx1"/>
                        </w14:solidFill>
                      </w14:textFill>
                    </w:rPr>
                    <w:t>如：[74]专业技术服务业、[75]科技推广和应用服务</w:t>
                  </w:r>
                </w:p>
              </w:tc>
              <w:tc>
                <w:tcPr>
                  <w:tcW w:w="1896" w:type="dxa"/>
                  <w:tcBorders>
                    <w:top w:val="single" w:color="auto" w:sz="8" w:space="0"/>
                    <w:left w:val="nil"/>
                    <w:bottom w:val="single" w:color="auto" w:sz="4" w:space="0"/>
                    <w:right w:val="single" w:color="auto" w:sz="4" w:space="0"/>
                  </w:tcBorders>
                  <w:shd w:val="clear" w:color="auto" w:fill="auto"/>
                  <w:vAlign w:val="center"/>
                </w:tcPr>
                <w:p w14:paraId="0C5E5FD6">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w:t>
                  </w:r>
                  <w:r>
                    <w:rPr>
                      <w:rFonts w:hint="eastAsia" w:ascii="宋体" w:hAnsi="宋体" w:eastAsia="宋体" w:cs="宋体"/>
                      <w:color w:val="000000"/>
                      <w:kern w:val="0"/>
                      <w:sz w:val="22"/>
                    </w:rPr>
                    <w:t>榜）单位是否科技服务业规上企业</w:t>
                  </w:r>
                </w:p>
              </w:tc>
              <w:tc>
                <w:tcPr>
                  <w:tcW w:w="1790" w:type="dxa"/>
                  <w:gridSpan w:val="2"/>
                  <w:tcBorders>
                    <w:top w:val="single" w:color="auto" w:sz="8" w:space="0"/>
                    <w:left w:val="nil"/>
                    <w:bottom w:val="single" w:color="auto" w:sz="4" w:space="0"/>
                    <w:right w:val="single" w:color="auto" w:sz="4" w:space="0"/>
                  </w:tcBorders>
                  <w:shd w:val="clear" w:color="auto" w:fill="auto"/>
                  <w:vAlign w:val="center"/>
                </w:tcPr>
                <w:p w14:paraId="7D971BE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r>
                    <w:rPr>
                      <w:rFonts w:ascii="宋体" w:hAnsi="宋体" w:eastAsia="宋体" w:cs="宋体"/>
                      <w:color w:val="000000"/>
                      <w:kern w:val="0"/>
                      <w:sz w:val="22"/>
                    </w:rPr>
                    <w:t>1：是、否</w:t>
                  </w:r>
                </w:p>
                <w:p w14:paraId="291560E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r>
                    <w:rPr>
                      <w:rFonts w:ascii="宋体" w:hAnsi="宋体" w:eastAsia="宋体" w:cs="宋体"/>
                      <w:color w:val="000000"/>
                      <w:kern w:val="0"/>
                      <w:sz w:val="22"/>
                    </w:rPr>
                    <w:t>2：</w:t>
                  </w:r>
                  <w:bookmarkStart w:id="0" w:name="_GoBack"/>
                  <w:bookmarkEnd w:id="0"/>
                  <w:r>
                    <w:rPr>
                      <w:rFonts w:ascii="宋体" w:hAnsi="宋体" w:eastAsia="宋体" w:cs="宋体"/>
                      <w:color w:val="000000"/>
                      <w:kern w:val="0"/>
                      <w:sz w:val="22"/>
                    </w:rPr>
                    <w:t>是、否</w:t>
                  </w:r>
                </w:p>
                <w:p w14:paraId="3FD8A4CB">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kern w:val="0"/>
                      <w:sz w:val="22"/>
                    </w:rPr>
                    <w:t>……</w:t>
                  </w:r>
                </w:p>
              </w:tc>
              <w:tc>
                <w:tcPr>
                  <w:tcW w:w="1985" w:type="dxa"/>
                  <w:tcBorders>
                    <w:top w:val="nil"/>
                    <w:left w:val="nil"/>
                    <w:bottom w:val="single" w:color="auto" w:sz="4" w:space="0"/>
                    <w:right w:val="single" w:color="auto" w:sz="4" w:space="0"/>
                  </w:tcBorders>
                  <w:shd w:val="clear" w:color="auto" w:fill="auto"/>
                  <w:vAlign w:val="center"/>
                </w:tcPr>
                <w:p w14:paraId="7536DBE8">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承担（揭榜）单位本年度1-12月预计完成科学研究和技术服务业固定资产投资额：万元</w:t>
                  </w:r>
                </w:p>
              </w:tc>
              <w:tc>
                <w:tcPr>
                  <w:tcW w:w="2268" w:type="dxa"/>
                  <w:tcBorders>
                    <w:top w:val="single" w:color="auto" w:sz="8" w:space="0"/>
                    <w:left w:val="nil"/>
                    <w:bottom w:val="single" w:color="auto" w:sz="4" w:space="0"/>
                    <w:right w:val="single" w:color="000000" w:sz="8" w:space="0"/>
                  </w:tcBorders>
                  <w:shd w:val="clear" w:color="auto" w:fill="auto"/>
                  <w:vAlign w:val="center"/>
                </w:tcPr>
                <w:p w14:paraId="59C0861B">
                  <w:pPr>
                    <w:widowControl/>
                    <w:jc w:val="center"/>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单位1</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XXX、单位2</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XXX…</w:t>
                  </w:r>
                </w:p>
              </w:tc>
              <w:tc>
                <w:tcPr>
                  <w:tcW w:w="1827" w:type="dxa"/>
                  <w:tcBorders>
                    <w:top w:val="single" w:color="auto" w:sz="8" w:space="0"/>
                    <w:left w:val="nil"/>
                    <w:bottom w:val="single" w:color="auto" w:sz="4" w:space="0"/>
                    <w:right w:val="single" w:color="000000" w:sz="8" w:space="0"/>
                  </w:tcBorders>
                  <w:shd w:val="clear" w:color="auto" w:fill="auto"/>
                  <w:vAlign w:val="center"/>
                </w:tcPr>
                <w:p w14:paraId="49E5AD93">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承担单位本年度1-11月预计研发费用增速%</w:t>
                  </w:r>
                </w:p>
              </w:tc>
              <w:tc>
                <w:tcPr>
                  <w:tcW w:w="1732" w:type="dxa"/>
                  <w:tcBorders>
                    <w:top w:val="single" w:color="auto" w:sz="8" w:space="0"/>
                    <w:left w:val="nil"/>
                    <w:bottom w:val="single" w:color="auto" w:sz="4" w:space="0"/>
                    <w:right w:val="single" w:color="000000" w:sz="8" w:space="0"/>
                  </w:tcBorders>
                  <w:shd w:val="clear" w:color="auto" w:fill="auto"/>
                  <w:vAlign w:val="center"/>
                </w:tcPr>
                <w:p w14:paraId="549F3D27">
                  <w:pPr>
                    <w:widowControl/>
                    <w:jc w:val="center"/>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单位1</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XX、单位2</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XX…</w:t>
                  </w:r>
                </w:p>
              </w:tc>
            </w:tr>
            <w:tr w14:paraId="045A473E">
              <w:tblPrEx>
                <w:tblCellMar>
                  <w:top w:w="0" w:type="dxa"/>
                  <w:left w:w="108" w:type="dxa"/>
                  <w:bottom w:w="0" w:type="dxa"/>
                  <w:right w:w="108" w:type="dxa"/>
                </w:tblCellMar>
              </w:tblPrEx>
              <w:trPr>
                <w:trHeight w:val="808" w:hRule="atLeast"/>
                <w:jc w:val="center"/>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5E5903A8">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承担（揭榜）单位是否国家高新技术企业</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14:paraId="7AEE47F1">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单位1：是、否</w:t>
                  </w:r>
                </w:p>
                <w:p w14:paraId="224ADC78">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w:t>
                  </w:r>
                  <w:r>
                    <w:rPr>
                      <w:rFonts w:ascii="宋体" w:hAnsi="宋体" w:eastAsia="宋体" w:cs="宋体"/>
                      <w:color w:val="000000" w:themeColor="text1"/>
                      <w:kern w:val="0"/>
                      <w:sz w:val="22"/>
                      <w14:textFill>
                        <w14:solidFill>
                          <w14:schemeClr w14:val="tx1"/>
                        </w14:solidFill>
                      </w14:textFill>
                    </w:rPr>
                    <w:t>2</w:t>
                  </w:r>
                  <w:r>
                    <w:rPr>
                      <w:rFonts w:hint="eastAsia" w:ascii="宋体" w:hAnsi="宋体" w:eastAsia="宋体" w:cs="宋体"/>
                      <w:color w:val="000000" w:themeColor="text1"/>
                      <w:kern w:val="0"/>
                      <w:sz w:val="22"/>
                      <w14:textFill>
                        <w14:solidFill>
                          <w14:schemeClr w14:val="tx1"/>
                        </w14:solidFill>
                      </w14:textFill>
                    </w:rPr>
                    <w:t>：是、否</w:t>
                  </w:r>
                </w:p>
                <w:p w14:paraId="17EE1F4C">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896" w:type="dxa"/>
                  <w:tcBorders>
                    <w:top w:val="nil"/>
                    <w:left w:val="single" w:color="auto" w:sz="4" w:space="0"/>
                    <w:bottom w:val="single" w:color="auto" w:sz="8" w:space="0"/>
                    <w:right w:val="single" w:color="auto" w:sz="4" w:space="0"/>
                  </w:tcBorders>
                  <w:shd w:val="clear" w:color="auto" w:fill="auto"/>
                  <w:vAlign w:val="center"/>
                </w:tcPr>
                <w:p w14:paraId="2533633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承担（揭榜）单位是否中关村高新技术企业</w:t>
                  </w:r>
                </w:p>
              </w:tc>
              <w:tc>
                <w:tcPr>
                  <w:tcW w:w="1790" w:type="dxa"/>
                  <w:gridSpan w:val="2"/>
                  <w:tcBorders>
                    <w:top w:val="nil"/>
                    <w:left w:val="nil"/>
                    <w:bottom w:val="single" w:color="auto" w:sz="8" w:space="0"/>
                    <w:right w:val="single" w:color="auto" w:sz="4" w:space="0"/>
                  </w:tcBorders>
                  <w:shd w:val="clear" w:color="auto" w:fill="auto"/>
                  <w:vAlign w:val="center"/>
                </w:tcPr>
                <w:p w14:paraId="3BF0980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r>
                    <w:rPr>
                      <w:rFonts w:ascii="宋体" w:hAnsi="宋体" w:eastAsia="宋体" w:cs="宋体"/>
                      <w:color w:val="000000"/>
                      <w:kern w:val="0"/>
                      <w:sz w:val="22"/>
                    </w:rPr>
                    <w:t>1：是、否</w:t>
                  </w:r>
                </w:p>
                <w:p w14:paraId="180452F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r>
                    <w:rPr>
                      <w:rFonts w:ascii="宋体" w:hAnsi="宋体" w:eastAsia="宋体" w:cs="宋体"/>
                      <w:color w:val="000000"/>
                      <w:kern w:val="0"/>
                      <w:sz w:val="22"/>
                    </w:rPr>
                    <w:t>2：是、否</w:t>
                  </w:r>
                </w:p>
                <w:p w14:paraId="3F727FE3">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kern w:val="0"/>
                      <w:sz w:val="22"/>
                    </w:rPr>
                    <w:t>……</w:t>
                  </w:r>
                </w:p>
              </w:tc>
              <w:tc>
                <w:tcPr>
                  <w:tcW w:w="1985" w:type="dxa"/>
                  <w:tcBorders>
                    <w:top w:val="nil"/>
                    <w:left w:val="nil"/>
                    <w:bottom w:val="single" w:color="auto" w:sz="4" w:space="0"/>
                    <w:right w:val="single" w:color="auto" w:sz="4" w:space="0"/>
                  </w:tcBorders>
                  <w:shd w:val="clear" w:color="auto" w:fill="auto"/>
                  <w:vAlign w:val="center"/>
                </w:tcPr>
                <w:p w14:paraId="26A0FCC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承担（揭榜）单位是否</w:t>
                  </w:r>
                  <w:r>
                    <w:rPr>
                      <w:rFonts w:hint="eastAsia" w:ascii="宋体" w:hAnsi="宋体" w:eastAsia="宋体" w:cs="宋体"/>
                      <w:color w:val="000000" w:themeColor="text1"/>
                      <w:kern w:val="0"/>
                      <w:sz w:val="22"/>
                      <w14:textFill>
                        <w14:solidFill>
                          <w14:schemeClr w14:val="tx1"/>
                        </w14:solidFill>
                      </w14:textFill>
                    </w:rPr>
                    <w:br w:type="textWrapping"/>
                  </w:r>
                  <w:r>
                    <w:rPr>
                      <w:rFonts w:hint="eastAsia" w:ascii="宋体" w:hAnsi="宋体" w:eastAsia="宋体" w:cs="宋体"/>
                      <w:color w:val="000000" w:themeColor="text1"/>
                      <w:kern w:val="0"/>
                      <w:sz w:val="22"/>
                      <w14:textFill>
                        <w14:solidFill>
                          <w14:schemeClr w14:val="tx1"/>
                        </w14:solidFill>
                      </w14:textFill>
                    </w:rPr>
                    <w:t>大中型重点企业</w:t>
                  </w:r>
                </w:p>
              </w:tc>
              <w:tc>
                <w:tcPr>
                  <w:tcW w:w="2268" w:type="dxa"/>
                  <w:tcBorders>
                    <w:top w:val="nil"/>
                    <w:left w:val="nil"/>
                    <w:bottom w:val="single" w:color="auto" w:sz="4" w:space="0"/>
                    <w:right w:val="single" w:color="auto" w:sz="4" w:space="0"/>
                  </w:tcBorders>
                  <w:shd w:val="clear" w:color="auto" w:fill="auto"/>
                  <w:vAlign w:val="center"/>
                </w:tcPr>
                <w:p w14:paraId="43D6F85B">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w:t>
                  </w:r>
                  <w:r>
                    <w:rPr>
                      <w:rFonts w:ascii="宋体" w:hAnsi="宋体" w:eastAsia="宋体" w:cs="宋体"/>
                      <w:color w:val="000000" w:themeColor="text1"/>
                      <w:kern w:val="0"/>
                      <w:sz w:val="22"/>
                      <w14:textFill>
                        <w14:solidFill>
                          <w14:schemeClr w14:val="tx1"/>
                        </w14:solidFill>
                      </w14:textFill>
                    </w:rPr>
                    <w:t>1：是、否</w:t>
                  </w:r>
                </w:p>
                <w:p w14:paraId="2902A589">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w:t>
                  </w:r>
                  <w:r>
                    <w:rPr>
                      <w:rFonts w:ascii="宋体" w:hAnsi="宋体" w:eastAsia="宋体" w:cs="宋体"/>
                      <w:color w:val="000000" w:themeColor="text1"/>
                      <w:kern w:val="0"/>
                      <w:sz w:val="22"/>
                      <w14:textFill>
                        <w14:solidFill>
                          <w14:schemeClr w14:val="tx1"/>
                        </w14:solidFill>
                      </w14:textFill>
                    </w:rPr>
                    <w:t>2：是、否</w:t>
                  </w:r>
                </w:p>
                <w:p w14:paraId="090F66C5">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827" w:type="dxa"/>
                  <w:tcBorders>
                    <w:top w:val="nil"/>
                    <w:left w:val="nil"/>
                    <w:bottom w:val="single" w:color="auto" w:sz="4" w:space="0"/>
                    <w:right w:val="single" w:color="auto" w:sz="4" w:space="0"/>
                  </w:tcBorders>
                  <w:shd w:val="clear" w:color="auto" w:fill="auto"/>
                  <w:vAlign w:val="center"/>
                </w:tcPr>
                <w:p w14:paraId="2EE657AD">
                  <w:pPr>
                    <w:widowControl/>
                    <w:jc w:val="center"/>
                    <w:rPr>
                      <w:rFonts w:hint="eastAsia" w:ascii="宋体" w:hAnsi="宋体" w:eastAsia="宋体" w:cs="宋体"/>
                      <w:color w:val="000000"/>
                      <w:kern w:val="0"/>
                      <w:sz w:val="22"/>
                    </w:rPr>
                  </w:pPr>
                  <w:r>
                    <w:rPr>
                      <w:rFonts w:hint="eastAsia" w:ascii="宋体" w:hAnsi="宋体" w:eastAsia="宋体" w:cs="宋体"/>
                      <w:color w:val="000000" w:themeColor="text1"/>
                      <w:kern w:val="0"/>
                      <w:sz w:val="22"/>
                      <w14:textFill>
                        <w14:solidFill>
                          <w14:schemeClr w14:val="tx1"/>
                        </w14:solidFill>
                      </w14:textFill>
                    </w:rPr>
                    <w:t>承担（揭榜）单位是否独角兽或潜在独角兽企业</w:t>
                  </w:r>
                </w:p>
              </w:tc>
              <w:tc>
                <w:tcPr>
                  <w:tcW w:w="1732" w:type="dxa"/>
                  <w:tcBorders>
                    <w:top w:val="nil"/>
                    <w:left w:val="nil"/>
                    <w:bottom w:val="single" w:color="auto" w:sz="4" w:space="0"/>
                    <w:right w:val="single" w:color="auto" w:sz="8" w:space="0"/>
                  </w:tcBorders>
                  <w:shd w:val="clear" w:color="auto" w:fill="auto"/>
                  <w:vAlign w:val="center"/>
                </w:tcPr>
                <w:p w14:paraId="77855BAD">
                  <w:pPr>
                    <w:widowControl/>
                    <w:jc w:val="center"/>
                    <w:rPr>
                      <w:rFonts w:hint="eastAsia" w:ascii="宋体" w:hAnsi="宋体" w:eastAsia="宋体" w:cs="宋体"/>
                      <w:color w:val="000000"/>
                      <w:kern w:val="0"/>
                      <w:sz w:val="22"/>
                    </w:rPr>
                  </w:pPr>
                  <w:r>
                    <w:rPr>
                      <w:rFonts w:hint="eastAsia" w:ascii="宋体" w:hAnsi="宋体" w:eastAsia="宋体" w:cs="宋体"/>
                      <w:color w:val="000000" w:themeColor="text1"/>
                      <w:kern w:val="0"/>
                      <w:sz w:val="22"/>
                      <w14:textFill>
                        <w14:solidFill>
                          <w14:schemeClr w14:val="tx1"/>
                        </w14:solidFill>
                      </w14:textFill>
                    </w:rPr>
                    <w:t>单位1：</w:t>
                  </w:r>
                  <w:r>
                    <w:rPr>
                      <w:rFonts w:hint="eastAsia" w:ascii="宋体" w:hAnsi="宋体" w:eastAsia="宋体" w:cs="宋体"/>
                      <w:color w:val="000000"/>
                      <w:kern w:val="0"/>
                      <w:sz w:val="22"/>
                    </w:rPr>
                    <w:t>是、否</w:t>
                  </w:r>
                </w:p>
                <w:p w14:paraId="521AE319">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w:t>
                  </w:r>
                  <w:r>
                    <w:rPr>
                      <w:rFonts w:ascii="宋体" w:hAnsi="宋体" w:eastAsia="宋体" w:cs="宋体"/>
                      <w:color w:val="000000" w:themeColor="text1"/>
                      <w:kern w:val="0"/>
                      <w:sz w:val="22"/>
                      <w14:textFill>
                        <w14:solidFill>
                          <w14:schemeClr w14:val="tx1"/>
                        </w14:solidFill>
                      </w14:textFill>
                    </w:rPr>
                    <w:t>2</w:t>
                  </w:r>
                  <w:r>
                    <w:rPr>
                      <w:rFonts w:hint="eastAsia" w:ascii="宋体" w:hAnsi="宋体" w:eastAsia="宋体" w:cs="宋体"/>
                      <w:color w:val="000000" w:themeColor="text1"/>
                      <w:kern w:val="0"/>
                      <w:sz w:val="22"/>
                      <w14:textFill>
                        <w14:solidFill>
                          <w14:schemeClr w14:val="tx1"/>
                        </w14:solidFill>
                      </w14:textFill>
                    </w:rPr>
                    <w:t>：是、否</w:t>
                  </w:r>
                </w:p>
                <w:p w14:paraId="55BE65F5">
                  <w:pPr>
                    <w:widowControl/>
                    <w:jc w:val="center"/>
                    <w:rPr>
                      <w:rFonts w:hint="eastAsia" w:ascii="宋体" w:hAnsi="宋体" w:eastAsia="宋体" w:cs="宋体"/>
                      <w:color w:val="000000"/>
                      <w:kern w:val="0"/>
                      <w:sz w:val="22"/>
                    </w:rPr>
                  </w:pPr>
                  <w:r>
                    <w:rPr>
                      <w:rFonts w:hint="eastAsia" w:ascii="宋体" w:hAnsi="宋体" w:eastAsia="宋体" w:cs="宋体"/>
                      <w:color w:val="000000" w:themeColor="text1"/>
                      <w:kern w:val="0"/>
                      <w:sz w:val="22"/>
                      <w14:textFill>
                        <w14:solidFill>
                          <w14:schemeClr w14:val="tx1"/>
                        </w14:solidFill>
                      </w14:textFill>
                    </w:rPr>
                    <w:t>……</w:t>
                  </w:r>
                </w:p>
              </w:tc>
            </w:tr>
            <w:tr w14:paraId="05F16D58">
              <w:tblPrEx>
                <w:tblCellMar>
                  <w:top w:w="0" w:type="dxa"/>
                  <w:left w:w="108" w:type="dxa"/>
                  <w:bottom w:w="0" w:type="dxa"/>
                  <w:right w:w="108" w:type="dxa"/>
                </w:tblCellMar>
              </w:tblPrEx>
              <w:trPr>
                <w:trHeight w:val="1565" w:hRule="atLeast"/>
                <w:jc w:val="center"/>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3F1F41B0">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承担（揭榜）单位成立时间</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14:paraId="2EFD1170">
                  <w:pPr>
                    <w:widowControl/>
                    <w:jc w:val="center"/>
                    <w:rPr>
                      <w:rFonts w:hint="eastAsia" w:ascii="宋体" w:hAnsi="宋体" w:eastAsia="宋体" w:cs="宋体"/>
                      <w:color w:val="000000"/>
                      <w:kern w:val="0"/>
                      <w:sz w:val="22"/>
                    </w:rPr>
                  </w:pPr>
                  <w:r>
                    <w:rPr>
                      <w:rFonts w:hint="eastAsia" w:ascii="宋体" w:hAnsi="宋体" w:eastAsia="宋体" w:cs="宋体"/>
                      <w:color w:val="000000" w:themeColor="text1"/>
                      <w:kern w:val="0"/>
                      <w:sz w:val="22"/>
                      <w14:textFill>
                        <w14:solidFill>
                          <w14:schemeClr w14:val="tx1"/>
                        </w14:solidFill>
                      </w14:textFill>
                    </w:rPr>
                    <w:t>单位1：XX年</w:t>
                  </w:r>
                  <w:r>
                    <w:rPr>
                      <w:rFonts w:ascii="宋体" w:hAnsi="宋体" w:eastAsia="宋体" w:cs="宋体"/>
                      <w:color w:val="000000"/>
                      <w:kern w:val="0"/>
                      <w:sz w:val="22"/>
                    </w:rPr>
                    <w:t xml:space="preserve"> </w:t>
                  </w:r>
                </w:p>
                <w:p w14:paraId="3D92AF4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w:t>
                  </w:r>
                  <w:r>
                    <w:rPr>
                      <w:rFonts w:ascii="宋体" w:hAnsi="宋体" w:eastAsia="宋体" w:cs="宋体"/>
                      <w:color w:val="000000" w:themeColor="text1"/>
                      <w:kern w:val="0"/>
                      <w:sz w:val="22"/>
                      <w14:textFill>
                        <w14:solidFill>
                          <w14:schemeClr w14:val="tx1"/>
                        </w14:solidFill>
                      </w14:textFill>
                    </w:rPr>
                    <w:t>2</w:t>
                  </w:r>
                  <w:r>
                    <w:rPr>
                      <w:rFonts w:hint="eastAsia" w:ascii="宋体" w:hAnsi="宋体" w:eastAsia="宋体" w:cs="宋体"/>
                      <w:color w:val="000000" w:themeColor="text1"/>
                      <w:kern w:val="0"/>
                      <w:sz w:val="22"/>
                      <w14:textFill>
                        <w14:solidFill>
                          <w14:schemeClr w14:val="tx1"/>
                        </w14:solidFill>
                      </w14:textFill>
                    </w:rPr>
                    <w:t>：XX年</w:t>
                  </w:r>
                  <w:r>
                    <w:rPr>
                      <w:rFonts w:ascii="宋体" w:hAnsi="宋体" w:eastAsia="宋体" w:cs="宋体"/>
                      <w:color w:val="000000" w:themeColor="text1"/>
                      <w:kern w:val="0"/>
                      <w:sz w:val="22"/>
                      <w14:textFill>
                        <w14:solidFill>
                          <w14:schemeClr w14:val="tx1"/>
                        </w14:solidFill>
                      </w14:textFill>
                    </w:rPr>
                    <w:t xml:space="preserve"> </w:t>
                  </w:r>
                </w:p>
                <w:p w14:paraId="15ABF65E">
                  <w:pPr>
                    <w:jc w:val="center"/>
                    <w:rPr>
                      <w:rFonts w:hint="eastAsia" w:ascii="宋体" w:hAnsi="宋体" w:eastAsia="宋体" w:cs="宋体"/>
                      <w:sz w:val="22"/>
                    </w:rPr>
                  </w:pPr>
                  <w:r>
                    <w:rPr>
                      <w:rFonts w:hint="eastAsia" w:ascii="宋体" w:hAnsi="宋体" w:eastAsia="宋体" w:cs="宋体"/>
                      <w:color w:val="000000" w:themeColor="text1"/>
                      <w:kern w:val="0"/>
                      <w:sz w:val="22"/>
                      <w14:textFill>
                        <w14:solidFill>
                          <w14:schemeClr w14:val="tx1"/>
                        </w14:solidFill>
                      </w14:textFill>
                    </w:rPr>
                    <w:t>……</w:t>
                  </w:r>
                </w:p>
              </w:tc>
              <w:tc>
                <w:tcPr>
                  <w:tcW w:w="1896" w:type="dxa"/>
                  <w:tcBorders>
                    <w:top w:val="nil"/>
                    <w:left w:val="single" w:color="auto" w:sz="4" w:space="0"/>
                    <w:bottom w:val="single" w:color="auto" w:sz="8" w:space="0"/>
                    <w:right w:val="single" w:color="auto" w:sz="4" w:space="0"/>
                  </w:tcBorders>
                  <w:shd w:val="clear" w:color="auto" w:fill="auto"/>
                  <w:vAlign w:val="center"/>
                </w:tcPr>
                <w:p w14:paraId="6A8FF72C">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承担</w:t>
                  </w:r>
                  <w:r>
                    <w:rPr>
                      <w:rFonts w:hint="eastAsia" w:ascii="宋体" w:hAnsi="宋体" w:eastAsia="宋体" w:cs="宋体"/>
                      <w:color w:val="000000"/>
                      <w:kern w:val="0"/>
                      <w:sz w:val="22"/>
                    </w:rPr>
                    <w:t>（揭榜）</w:t>
                  </w:r>
                  <w:r>
                    <w:rPr>
                      <w:rFonts w:hint="eastAsia" w:ascii="宋体" w:hAnsi="宋体" w:eastAsia="宋体" w:cs="宋体"/>
                      <w:kern w:val="0"/>
                      <w:sz w:val="22"/>
                    </w:rPr>
                    <w:t>单位上年度1-11月研发投入：万元</w:t>
                  </w:r>
                </w:p>
              </w:tc>
              <w:tc>
                <w:tcPr>
                  <w:tcW w:w="1790" w:type="dxa"/>
                  <w:gridSpan w:val="2"/>
                  <w:tcBorders>
                    <w:top w:val="nil"/>
                    <w:left w:val="nil"/>
                    <w:bottom w:val="single" w:color="auto" w:sz="8" w:space="0"/>
                    <w:right w:val="single" w:color="auto" w:sz="4" w:space="0"/>
                  </w:tcBorders>
                  <w:shd w:val="clear" w:color="auto" w:fill="auto"/>
                  <w:vAlign w:val="center"/>
                </w:tcPr>
                <w:p w14:paraId="7603AA0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单位1：XXX</w:t>
                  </w:r>
                </w:p>
                <w:p w14:paraId="059E031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单位2：XXX</w:t>
                  </w:r>
                </w:p>
                <w:p w14:paraId="300A440D">
                  <w:pPr>
                    <w:widowControl/>
                    <w:jc w:val="center"/>
                    <w:rPr>
                      <w:rFonts w:hint="eastAsia" w:ascii="宋体" w:hAnsi="宋体" w:eastAsia="宋体" w:cs="宋体"/>
                      <w:color w:val="000000"/>
                      <w:kern w:val="0"/>
                      <w:sz w:val="22"/>
                    </w:rPr>
                  </w:pPr>
                  <w:r>
                    <w:rPr>
                      <w:rFonts w:hint="eastAsia" w:ascii="宋体" w:hAnsi="宋体" w:eastAsia="宋体" w:cs="宋体"/>
                      <w:kern w:val="0"/>
                      <w:sz w:val="22"/>
                    </w:rPr>
                    <w:t>……</w:t>
                  </w:r>
                </w:p>
              </w:tc>
              <w:tc>
                <w:tcPr>
                  <w:tcW w:w="1985" w:type="dxa"/>
                  <w:tcBorders>
                    <w:top w:val="nil"/>
                    <w:left w:val="nil"/>
                    <w:bottom w:val="single" w:color="auto" w:sz="4" w:space="0"/>
                    <w:right w:val="single" w:color="auto" w:sz="4" w:space="0"/>
                  </w:tcBorders>
                  <w:shd w:val="clear" w:color="auto" w:fill="auto"/>
                  <w:vAlign w:val="center"/>
                </w:tcPr>
                <w:p w14:paraId="14E1843C">
                  <w:pPr>
                    <w:widowControl/>
                    <w:jc w:val="center"/>
                    <w:rPr>
                      <w:rFonts w:hint="eastAsia" w:ascii="宋体" w:hAnsi="宋体" w:eastAsia="宋体" w:cs="宋体"/>
                      <w:color w:val="000000"/>
                      <w:kern w:val="0"/>
                      <w:sz w:val="22"/>
                    </w:rPr>
                  </w:pPr>
                  <w:r>
                    <w:rPr>
                      <w:rFonts w:hint="eastAsia" w:ascii="宋体" w:hAnsi="宋体" w:eastAsia="宋体" w:cs="宋体"/>
                      <w:kern w:val="0"/>
                      <w:sz w:val="22"/>
                    </w:rPr>
                    <w:t>承担</w:t>
                  </w:r>
                  <w:r>
                    <w:rPr>
                      <w:rFonts w:hint="eastAsia" w:ascii="宋体" w:hAnsi="宋体" w:eastAsia="宋体" w:cs="宋体"/>
                      <w:color w:val="000000"/>
                      <w:kern w:val="0"/>
                      <w:sz w:val="22"/>
                    </w:rPr>
                    <w:t>（揭榜）</w:t>
                  </w:r>
                  <w:r>
                    <w:rPr>
                      <w:rFonts w:hint="eastAsia" w:ascii="宋体" w:hAnsi="宋体" w:eastAsia="宋体" w:cs="宋体"/>
                      <w:kern w:val="0"/>
                      <w:sz w:val="22"/>
                    </w:rPr>
                    <w:t>单位营收：万元</w:t>
                  </w:r>
                </w:p>
              </w:tc>
              <w:tc>
                <w:tcPr>
                  <w:tcW w:w="2268" w:type="dxa"/>
                  <w:tcBorders>
                    <w:top w:val="nil"/>
                    <w:left w:val="nil"/>
                    <w:bottom w:val="single" w:color="auto" w:sz="4" w:space="0"/>
                    <w:right w:val="single" w:color="auto" w:sz="4" w:space="0"/>
                  </w:tcBorders>
                  <w:shd w:val="clear" w:color="auto" w:fill="auto"/>
                  <w:vAlign w:val="center"/>
                </w:tcPr>
                <w:p w14:paraId="02AD9D94">
                  <w:pPr>
                    <w:widowControl/>
                    <w:jc w:val="center"/>
                    <w:rPr>
                      <w:rFonts w:hint="eastAsia" w:ascii="宋体" w:hAnsi="宋体" w:eastAsia="宋体" w:cs="宋体"/>
                      <w:kern w:val="0"/>
                      <w:sz w:val="22"/>
                    </w:rPr>
                  </w:pPr>
                  <w:r>
                    <w:rPr>
                      <w:rFonts w:hint="eastAsia" w:ascii="宋体" w:hAnsi="宋体" w:eastAsia="宋体" w:cs="宋体"/>
                      <w:kern w:val="0"/>
                      <w:sz w:val="22"/>
                    </w:rPr>
                    <w:t>上年度1-11月实际</w:t>
                  </w:r>
                </w:p>
                <w:p w14:paraId="5982E47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单位1：XXX、</w:t>
                  </w:r>
                </w:p>
                <w:p w14:paraId="0D83C82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单位2：XXX</w:t>
                  </w:r>
                </w:p>
                <w:p w14:paraId="13A27AFA">
                  <w:pPr>
                    <w:widowControl/>
                    <w:jc w:val="center"/>
                    <w:rPr>
                      <w:rFonts w:hint="eastAsia" w:ascii="宋体" w:hAnsi="宋体" w:eastAsia="宋体" w:cs="宋体"/>
                      <w:kern w:val="0"/>
                      <w:sz w:val="22"/>
                    </w:rPr>
                  </w:pPr>
                  <w:r>
                    <w:rPr>
                      <w:rFonts w:hint="eastAsia" w:ascii="宋体" w:hAnsi="宋体" w:eastAsia="宋体" w:cs="宋体"/>
                      <w:kern w:val="0"/>
                      <w:sz w:val="22"/>
                    </w:rPr>
                    <w:t>……</w:t>
                  </w:r>
                </w:p>
                <w:p w14:paraId="5B54977E">
                  <w:pPr>
                    <w:widowControl/>
                    <w:jc w:val="center"/>
                    <w:rPr>
                      <w:rFonts w:hint="eastAsia" w:ascii="宋体" w:hAnsi="宋体" w:eastAsia="宋体" w:cs="宋体"/>
                      <w:kern w:val="0"/>
                      <w:sz w:val="22"/>
                    </w:rPr>
                  </w:pPr>
                  <w:r>
                    <w:rPr>
                      <w:rFonts w:hint="eastAsia" w:ascii="宋体" w:hAnsi="宋体" w:eastAsia="宋体" w:cs="宋体"/>
                      <w:kern w:val="0"/>
                      <w:sz w:val="22"/>
                    </w:rPr>
                    <w:t>本年度1-11月预计</w:t>
                  </w:r>
                </w:p>
                <w:p w14:paraId="5744B2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单位1：XXX、</w:t>
                  </w:r>
                </w:p>
                <w:p w14:paraId="017A66D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单位2：XXX</w:t>
                  </w:r>
                </w:p>
                <w:p w14:paraId="2A9ABFA6">
                  <w:pPr>
                    <w:widowControl/>
                    <w:jc w:val="center"/>
                    <w:rPr>
                      <w:rFonts w:hint="eastAsia" w:ascii="宋体" w:hAnsi="宋体" w:eastAsia="宋体" w:cs="宋体"/>
                      <w:color w:val="000000"/>
                      <w:kern w:val="0"/>
                      <w:sz w:val="22"/>
                    </w:rPr>
                  </w:pPr>
                  <w:r>
                    <w:rPr>
                      <w:rFonts w:hint="eastAsia" w:ascii="宋体" w:hAnsi="宋体" w:eastAsia="宋体" w:cs="宋体"/>
                      <w:kern w:val="0"/>
                      <w:sz w:val="22"/>
                    </w:rPr>
                    <w:t>……</w:t>
                  </w:r>
                </w:p>
              </w:tc>
              <w:tc>
                <w:tcPr>
                  <w:tcW w:w="1827" w:type="dxa"/>
                  <w:tcBorders>
                    <w:top w:val="nil"/>
                    <w:left w:val="nil"/>
                    <w:bottom w:val="single" w:color="auto" w:sz="4" w:space="0"/>
                    <w:right w:val="single" w:color="auto" w:sz="4" w:space="0"/>
                  </w:tcBorders>
                  <w:shd w:val="clear" w:color="auto" w:fill="auto"/>
                  <w:vAlign w:val="center"/>
                </w:tcPr>
                <w:p w14:paraId="4E0B45C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课题负责人是否</w:t>
                  </w:r>
                </w:p>
                <w:p w14:paraId="2180EF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青年科技人才</w:t>
                  </w:r>
                </w:p>
                <w:p w14:paraId="0DB7129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（45周岁及以下）</w:t>
                  </w:r>
                </w:p>
              </w:tc>
              <w:tc>
                <w:tcPr>
                  <w:tcW w:w="1732" w:type="dxa"/>
                  <w:tcBorders>
                    <w:top w:val="nil"/>
                    <w:left w:val="nil"/>
                    <w:bottom w:val="single" w:color="auto" w:sz="4" w:space="0"/>
                    <w:right w:val="single" w:color="auto" w:sz="8" w:space="0"/>
                  </w:tcBorders>
                  <w:shd w:val="clear" w:color="auto" w:fill="auto"/>
                  <w:vAlign w:val="center"/>
                </w:tcPr>
                <w:p w14:paraId="4350985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是、否</w:t>
                  </w:r>
                </w:p>
              </w:tc>
            </w:tr>
            <w:tr w14:paraId="77C80626">
              <w:tblPrEx>
                <w:tblCellMar>
                  <w:top w:w="0" w:type="dxa"/>
                  <w:left w:w="108" w:type="dxa"/>
                  <w:bottom w:w="0" w:type="dxa"/>
                  <w:right w:w="108" w:type="dxa"/>
                </w:tblCellMar>
              </w:tblPrEx>
              <w:trPr>
                <w:trHeight w:val="5501" w:hRule="atLeast"/>
                <w:jc w:val="center"/>
              </w:trPr>
              <w:tc>
                <w:tcPr>
                  <w:tcW w:w="15562" w:type="dxa"/>
                  <w:gridSpan w:val="9"/>
                  <w:tcBorders>
                    <w:top w:val="nil"/>
                    <w:left w:val="single" w:color="auto" w:sz="4" w:space="0"/>
                    <w:bottom w:val="single" w:color="auto" w:sz="4" w:space="0"/>
                    <w:right w:val="single" w:color="000000" w:sz="4" w:space="0"/>
                  </w:tcBorders>
                  <w:shd w:val="clear" w:color="auto" w:fill="auto"/>
                </w:tcPr>
                <w:p w14:paraId="517FC6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一、绩效目标及指标、任务完成情况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（说明</w:t>
                  </w:r>
                  <w:r>
                    <w:rPr>
                      <w:rFonts w:hint="eastAsia" w:ascii="宋体" w:hAnsi="宋体" w:eastAsia="宋体" w:cs="宋体"/>
                      <w:color w:val="000000" w:themeColor="text1"/>
                      <w:kern w:val="0"/>
                      <w:sz w:val="24"/>
                      <w:szCs w:val="24"/>
                      <w14:textFill>
                        <w14:solidFill>
                          <w14:schemeClr w14:val="tx1"/>
                        </w14:solidFill>
                      </w14:textFill>
                    </w:rPr>
                    <w:t>课题绩效目标，分析课题实施对于推动落实北京市委、市政府及北京市科委、中关村管委会重点任务发挥的作用；说明本课题实施对完成北京市科委、中关村管委会牵头的重要指标发挥的作用。指标包括但不限于科技服务业固定资产投资额、大中型重点企业研发增速、高新技术企业新增数量、独角兽及潜在独角兽企业培育、重点产业产值、利润、税收、分园收入及研发投入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kern w:val="0"/>
                      <w:sz w:val="24"/>
                      <w:szCs w:val="24"/>
                    </w:rPr>
                    <w:t>二、预期成果及推广、转化措施</w:t>
                  </w:r>
                </w:p>
                <w:p w14:paraId="2DEA708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预期成果为限定时期内预计实现的技术水平、成果应用、成果转化落地、产业化、产出效益等情况；</w:t>
                  </w:r>
                </w:p>
                <w:p w14:paraId="15EC87A0">
                  <w:pPr>
                    <w:widowControl/>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ascii="宋体" w:hAnsi="宋体" w:eastAsia="宋体" w:cs="宋体"/>
                      <w:b/>
                      <w:bCs/>
                      <w:kern w:val="0"/>
                      <w:sz w:val="24"/>
                      <w:szCs w:val="24"/>
                    </w:rPr>
                    <w:t>如京外公司请描述在北京发展规划，成果转化落地、产业化、产出效益等情况。</w:t>
                  </w:r>
                </w:p>
                <w:p w14:paraId="3C9677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三、研究内容及实施路径里程碑计划</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四、承担</w:t>
                  </w:r>
                  <w:r>
                    <w:rPr>
                      <w:rFonts w:hint="eastAsia" w:ascii="宋体" w:hAnsi="宋体" w:eastAsia="宋体" w:cs="宋体"/>
                      <w:color w:val="000000"/>
                      <w:kern w:val="0"/>
                      <w:sz w:val="22"/>
                    </w:rPr>
                    <w:t>（揭榜）</w:t>
                  </w:r>
                  <w:r>
                    <w:rPr>
                      <w:rFonts w:hint="eastAsia" w:ascii="宋体" w:hAnsi="宋体" w:eastAsia="宋体" w:cs="宋体"/>
                      <w:kern w:val="0"/>
                      <w:sz w:val="24"/>
                      <w:szCs w:val="24"/>
                    </w:rPr>
                    <w:t>单位、负责人及组织分工简要情况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1.逐个说明承担单位情况，分析是否具备课题承担及经费自筹能力，如承担单位是企业，</w:t>
                  </w:r>
                  <w:r>
                    <w:rPr>
                      <w:rFonts w:hint="eastAsia" w:ascii="宋体" w:hAnsi="宋体" w:eastAsia="宋体" w:cs="宋体"/>
                      <w:b/>
                      <w:kern w:val="0"/>
                      <w:sz w:val="24"/>
                      <w:szCs w:val="24"/>
                    </w:rPr>
                    <w:t>应说明企业成立时间、成立地点、注册资本</w:t>
                  </w:r>
                  <w:r>
                    <w:rPr>
                      <w:rFonts w:hint="eastAsia" w:ascii="宋体" w:hAnsi="宋体" w:eastAsia="宋体" w:cs="宋体"/>
                      <w:kern w:val="0"/>
                      <w:sz w:val="24"/>
                      <w:szCs w:val="24"/>
                    </w:rPr>
                    <w:t>、主营业务、主要产品或服务、关键核心技术或自主知识产权、行业地位、经营状况等，如是新成立、中小企业补充说明投资人及融资情况；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2.简要说明课题</w:t>
                  </w:r>
                  <w:r>
                    <w:rPr>
                      <w:rFonts w:hint="eastAsia" w:ascii="宋体" w:hAnsi="宋体" w:eastAsia="宋体" w:cs="宋体"/>
                      <w:color w:val="000000" w:themeColor="text1"/>
                      <w:kern w:val="0"/>
                      <w:sz w:val="24"/>
                      <w:szCs w:val="24"/>
                      <w14:textFill>
                        <w14:solidFill>
                          <w14:schemeClr w14:val="tx1"/>
                        </w14:solidFill>
                      </w14:textFill>
                    </w:rPr>
                    <w:t>负责人技术、管理等水平的奖励、头衔等，及近期取得的标志性成果；</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 xml:space="preserve">  3.涉及</w:t>
                  </w:r>
                  <w:r>
                    <w:rPr>
                      <w:rFonts w:hint="eastAsia" w:ascii="宋体" w:hAnsi="宋体" w:eastAsia="宋体" w:cs="宋体"/>
                      <w:b/>
                      <w:bCs/>
                      <w:color w:val="000000" w:themeColor="text1"/>
                      <w:kern w:val="0"/>
                      <w:sz w:val="24"/>
                      <w:szCs w:val="24"/>
                      <w14:textFill>
                        <w14:solidFill>
                          <w14:schemeClr w14:val="tx1"/>
                        </w14:solidFill>
                      </w14:textFill>
                    </w:rPr>
                    <w:t>多个承担（揭榜）单位</w:t>
                  </w:r>
                  <w:r>
                    <w:rPr>
                      <w:rFonts w:hint="eastAsia" w:ascii="宋体" w:hAnsi="宋体" w:eastAsia="宋体" w:cs="宋体"/>
                      <w:color w:val="000000" w:themeColor="text1"/>
                      <w:kern w:val="0"/>
                      <w:sz w:val="24"/>
                      <w:szCs w:val="24"/>
                      <w14:textFill>
                        <w14:solidFill>
                          <w14:schemeClr w14:val="tx1"/>
                        </w14:solidFill>
                      </w14:textFill>
                    </w:rPr>
                    <w:t>时，应</w:t>
                  </w:r>
                  <w:r>
                    <w:rPr>
                      <w:rFonts w:hint="eastAsia" w:ascii="宋体" w:hAnsi="宋体" w:eastAsia="宋体" w:cs="宋体"/>
                      <w:b/>
                      <w:bCs/>
                      <w:kern w:val="0"/>
                      <w:sz w:val="24"/>
                      <w:szCs w:val="24"/>
                    </w:rPr>
                    <w:t>明确牵头单位并说明组织分工情况</w:t>
                  </w:r>
                  <w:r>
                    <w:rPr>
                      <w:rFonts w:hint="eastAsia"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五、实施基础</w:t>
                  </w:r>
                </w:p>
                <w:p w14:paraId="2E1BB3A8">
                  <w:pPr>
                    <w:widowControl/>
                    <w:jc w:val="left"/>
                    <w:rPr>
                      <w:rFonts w:hint="eastAsia" w:ascii="宋体" w:hAnsi="宋体" w:eastAsia="宋体" w:cs="宋体"/>
                      <w:kern w:val="0"/>
                      <w:sz w:val="24"/>
                      <w:szCs w:val="24"/>
                    </w:rPr>
                  </w:pPr>
                  <w:r>
                    <w:rPr>
                      <w:rFonts w:ascii="宋体" w:hAnsi="宋体" w:eastAsia="宋体" w:cs="宋体"/>
                      <w:kern w:val="0"/>
                      <w:sz w:val="24"/>
                      <w:szCs w:val="24"/>
                    </w:rPr>
                    <w:t xml:space="preserve">    </w:t>
                  </w:r>
                </w:p>
              </w:tc>
            </w:tr>
            <w:tr w14:paraId="6A31794C">
              <w:tblPrEx>
                <w:tblCellMar>
                  <w:top w:w="0" w:type="dxa"/>
                  <w:left w:w="108" w:type="dxa"/>
                  <w:bottom w:w="0" w:type="dxa"/>
                  <w:right w:w="108" w:type="dxa"/>
                </w:tblCellMar>
              </w:tblPrEx>
              <w:trPr>
                <w:trHeight w:val="510" w:hRule="atLeast"/>
                <w:jc w:val="center"/>
              </w:trPr>
              <w:tc>
                <w:tcPr>
                  <w:tcW w:w="15562" w:type="dxa"/>
                  <w:gridSpan w:val="9"/>
                  <w:tcBorders>
                    <w:top w:val="nil"/>
                    <w:left w:val="nil"/>
                    <w:bottom w:val="single" w:color="auto" w:sz="4" w:space="0"/>
                    <w:right w:val="nil"/>
                  </w:tcBorders>
                  <w:shd w:val="clear" w:color="auto" w:fill="auto"/>
                  <w:vAlign w:val="center"/>
                </w:tcPr>
                <w:p w14:paraId="4FA0E301">
                  <w:pPr>
                    <w:widowControl/>
                    <w:jc w:val="center"/>
                    <w:rPr>
                      <w:rFonts w:hint="eastAsia" w:ascii="黑体" w:hAnsi="黑体" w:eastAsia="黑体" w:cs="宋体"/>
                      <w:kern w:val="0"/>
                      <w:sz w:val="40"/>
                      <w:szCs w:val="40"/>
                    </w:rPr>
                  </w:pPr>
                  <w:r>
                    <w:rPr>
                      <w:rFonts w:hint="eastAsia" w:ascii="黑体" w:hAnsi="黑体" w:eastAsia="黑体" w:cs="宋体"/>
                      <w:kern w:val="0"/>
                      <w:sz w:val="40"/>
                      <w:szCs w:val="40"/>
                    </w:rPr>
                    <w:t>课题（任务）目标、成果与考核指标</w:t>
                  </w:r>
                </w:p>
              </w:tc>
            </w:tr>
            <w:tr w14:paraId="0FCAF0A7">
              <w:tblPrEx>
                <w:tblCellMar>
                  <w:top w:w="0" w:type="dxa"/>
                  <w:left w:w="108" w:type="dxa"/>
                  <w:bottom w:w="0" w:type="dxa"/>
                  <w:right w:w="108" w:type="dxa"/>
                </w:tblCellMar>
              </w:tblPrEx>
              <w:trPr>
                <w:trHeight w:val="405" w:hRule="atLeast"/>
                <w:jc w:val="center"/>
              </w:trPr>
              <w:tc>
                <w:tcPr>
                  <w:tcW w:w="1880" w:type="dxa"/>
                  <w:vMerge w:val="restart"/>
                  <w:tcBorders>
                    <w:top w:val="nil"/>
                    <w:left w:val="single" w:color="auto" w:sz="4" w:space="0"/>
                    <w:bottom w:val="single" w:color="auto" w:sz="4" w:space="0"/>
                    <w:right w:val="single" w:color="auto" w:sz="4" w:space="0"/>
                  </w:tcBorders>
                  <w:shd w:val="clear" w:color="auto" w:fill="auto"/>
                  <w:vAlign w:val="center"/>
                </w:tcPr>
                <w:p w14:paraId="070753F2">
                  <w:pPr>
                    <w:widowControl/>
                    <w:jc w:val="center"/>
                    <w:rPr>
                      <w:rFonts w:hint="eastAsia" w:ascii="宋体" w:hAnsi="宋体" w:eastAsia="宋体" w:cs="宋体"/>
                      <w:kern w:val="0"/>
                      <w:sz w:val="22"/>
                    </w:rPr>
                  </w:pPr>
                  <w:r>
                    <w:rPr>
                      <w:rFonts w:hint="eastAsia" w:ascii="宋体" w:hAnsi="宋体" w:eastAsia="宋体" w:cs="宋体"/>
                      <w:kern w:val="0"/>
                      <w:sz w:val="22"/>
                    </w:rPr>
                    <w:t>课题（任务）目标</w:t>
                  </w:r>
                  <w:r>
                    <w:rPr>
                      <w:rFonts w:hint="eastAsia" w:ascii="宋体" w:hAnsi="宋体" w:eastAsia="宋体" w:cs="宋体"/>
                      <w:kern w:val="0"/>
                      <w:sz w:val="22"/>
                      <w:vertAlign w:val="superscript"/>
                    </w:rPr>
                    <w:t xml:space="preserve">1 </w:t>
                  </w:r>
                </w:p>
              </w:tc>
              <w:tc>
                <w:tcPr>
                  <w:tcW w:w="2184" w:type="dxa"/>
                  <w:vMerge w:val="restart"/>
                  <w:tcBorders>
                    <w:top w:val="nil"/>
                    <w:left w:val="single" w:color="auto" w:sz="4" w:space="0"/>
                    <w:bottom w:val="single" w:color="auto" w:sz="4" w:space="0"/>
                    <w:right w:val="single" w:color="auto" w:sz="4" w:space="0"/>
                  </w:tcBorders>
                  <w:shd w:val="clear" w:color="auto" w:fill="auto"/>
                  <w:vAlign w:val="center"/>
                </w:tcPr>
                <w:p w14:paraId="3F2C1DA4">
                  <w:pPr>
                    <w:widowControl/>
                    <w:jc w:val="center"/>
                    <w:rPr>
                      <w:rFonts w:hint="eastAsia" w:ascii="宋体" w:hAnsi="宋体" w:eastAsia="宋体" w:cs="宋体"/>
                      <w:kern w:val="0"/>
                      <w:sz w:val="22"/>
                    </w:rPr>
                  </w:pPr>
                  <w:r>
                    <w:rPr>
                      <w:rFonts w:hint="eastAsia" w:ascii="宋体" w:hAnsi="宋体" w:eastAsia="宋体" w:cs="宋体"/>
                      <w:kern w:val="0"/>
                      <w:sz w:val="22"/>
                    </w:rPr>
                    <w:t>成果名称</w:t>
                  </w:r>
                </w:p>
              </w:tc>
              <w:tc>
                <w:tcPr>
                  <w:tcW w:w="3686"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1A79F54C">
                  <w:pPr>
                    <w:widowControl/>
                    <w:jc w:val="center"/>
                    <w:rPr>
                      <w:rFonts w:hint="eastAsia" w:ascii="宋体" w:hAnsi="宋体" w:eastAsia="宋体" w:cs="宋体"/>
                      <w:kern w:val="0"/>
                      <w:sz w:val="22"/>
                    </w:rPr>
                  </w:pPr>
                  <w:r>
                    <w:rPr>
                      <w:rFonts w:hint="eastAsia" w:ascii="宋体" w:hAnsi="宋体" w:eastAsia="宋体" w:cs="宋体"/>
                      <w:kern w:val="0"/>
                      <w:sz w:val="22"/>
                    </w:rPr>
                    <w:t>成果类型</w:t>
                  </w:r>
                </w:p>
              </w:tc>
              <w:tc>
                <w:tcPr>
                  <w:tcW w:w="6080" w:type="dxa"/>
                  <w:gridSpan w:val="3"/>
                  <w:tcBorders>
                    <w:top w:val="nil"/>
                    <w:left w:val="nil"/>
                    <w:bottom w:val="single" w:color="auto" w:sz="4" w:space="0"/>
                    <w:right w:val="single" w:color="auto" w:sz="4" w:space="0"/>
                  </w:tcBorders>
                  <w:shd w:val="clear" w:color="auto" w:fill="auto"/>
                  <w:vAlign w:val="center"/>
                </w:tcPr>
                <w:p w14:paraId="53C41A7B">
                  <w:pPr>
                    <w:widowControl/>
                    <w:jc w:val="center"/>
                    <w:rPr>
                      <w:rFonts w:hint="eastAsia" w:ascii="宋体" w:hAnsi="宋体" w:eastAsia="宋体" w:cs="宋体"/>
                      <w:kern w:val="0"/>
                      <w:sz w:val="22"/>
                    </w:rPr>
                  </w:pPr>
                  <w:r>
                    <w:rPr>
                      <w:rFonts w:hint="eastAsia" w:ascii="宋体" w:hAnsi="宋体" w:eastAsia="宋体" w:cs="宋体"/>
                      <w:kern w:val="0"/>
                      <w:sz w:val="22"/>
                    </w:rPr>
                    <w:t>考核指标</w:t>
                  </w:r>
                  <w:r>
                    <w:rPr>
                      <w:rFonts w:hint="eastAsia" w:ascii="宋体" w:hAnsi="宋体" w:eastAsia="宋体" w:cs="宋体"/>
                      <w:kern w:val="0"/>
                      <w:sz w:val="22"/>
                      <w:vertAlign w:val="superscript"/>
                    </w:rPr>
                    <w:t>2</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2538D187">
                  <w:pPr>
                    <w:widowControl/>
                    <w:jc w:val="center"/>
                    <w:rPr>
                      <w:rFonts w:hint="eastAsia" w:ascii="宋体" w:hAnsi="宋体" w:eastAsia="宋体" w:cs="宋体"/>
                      <w:kern w:val="0"/>
                      <w:sz w:val="22"/>
                    </w:rPr>
                  </w:pPr>
                  <w:r>
                    <w:rPr>
                      <w:rFonts w:hint="eastAsia" w:ascii="宋体" w:hAnsi="宋体" w:eastAsia="宋体" w:cs="宋体"/>
                      <w:kern w:val="0"/>
                      <w:sz w:val="22"/>
                    </w:rPr>
                    <w:t>考核方式（方法）及评估手段</w:t>
                  </w:r>
                  <w:r>
                    <w:rPr>
                      <w:rFonts w:hint="eastAsia" w:ascii="宋体" w:hAnsi="宋体" w:eastAsia="宋体" w:cs="宋体"/>
                      <w:kern w:val="0"/>
                      <w:sz w:val="22"/>
                      <w:vertAlign w:val="superscript"/>
                    </w:rPr>
                    <w:t>3</w:t>
                  </w:r>
                </w:p>
              </w:tc>
            </w:tr>
            <w:tr w14:paraId="1768115F">
              <w:tblPrEx>
                <w:tblCellMar>
                  <w:top w:w="0" w:type="dxa"/>
                  <w:left w:w="108" w:type="dxa"/>
                  <w:bottom w:w="0" w:type="dxa"/>
                  <w:right w:w="108" w:type="dxa"/>
                </w:tblCellMar>
              </w:tblPrEx>
              <w:trPr>
                <w:trHeight w:val="510"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777EEA84">
                  <w:pPr>
                    <w:widowControl/>
                    <w:jc w:val="left"/>
                    <w:rPr>
                      <w:rFonts w:hint="eastAsia" w:ascii="宋体" w:hAnsi="宋体" w:eastAsia="宋体" w:cs="宋体"/>
                      <w:kern w:val="0"/>
                      <w:sz w:val="22"/>
                    </w:rPr>
                  </w:pPr>
                </w:p>
              </w:tc>
              <w:tc>
                <w:tcPr>
                  <w:tcW w:w="2184" w:type="dxa"/>
                  <w:vMerge w:val="continue"/>
                  <w:tcBorders>
                    <w:top w:val="nil"/>
                    <w:left w:val="single" w:color="auto" w:sz="4" w:space="0"/>
                    <w:bottom w:val="single" w:color="auto" w:sz="4" w:space="0"/>
                    <w:right w:val="single" w:color="auto" w:sz="4" w:space="0"/>
                  </w:tcBorders>
                  <w:vAlign w:val="center"/>
                </w:tcPr>
                <w:p w14:paraId="5AF7BE77">
                  <w:pPr>
                    <w:widowControl/>
                    <w:jc w:val="left"/>
                    <w:rPr>
                      <w:rFonts w:hint="eastAsia" w:ascii="宋体" w:hAnsi="宋体" w:eastAsia="宋体" w:cs="宋体"/>
                      <w:kern w:val="0"/>
                      <w:sz w:val="22"/>
                    </w:rPr>
                  </w:pPr>
                </w:p>
              </w:tc>
              <w:tc>
                <w:tcPr>
                  <w:tcW w:w="3686" w:type="dxa"/>
                  <w:gridSpan w:val="3"/>
                  <w:vMerge w:val="continue"/>
                  <w:tcBorders>
                    <w:top w:val="nil"/>
                    <w:left w:val="single" w:color="auto" w:sz="4" w:space="0"/>
                    <w:bottom w:val="single" w:color="auto" w:sz="4" w:space="0"/>
                    <w:right w:val="single" w:color="auto" w:sz="4" w:space="0"/>
                  </w:tcBorders>
                  <w:vAlign w:val="center"/>
                </w:tcPr>
                <w:p w14:paraId="6D52C673">
                  <w:pPr>
                    <w:widowControl/>
                    <w:jc w:val="left"/>
                    <w:rPr>
                      <w:rFonts w:hint="eastAsia" w:ascii="宋体" w:hAnsi="宋体" w:eastAsia="宋体" w:cs="宋体"/>
                      <w:kern w:val="0"/>
                      <w:sz w:val="22"/>
                    </w:rPr>
                  </w:pPr>
                </w:p>
              </w:tc>
              <w:tc>
                <w:tcPr>
                  <w:tcW w:w="1985" w:type="dxa"/>
                  <w:tcBorders>
                    <w:top w:val="nil"/>
                    <w:left w:val="nil"/>
                    <w:bottom w:val="single" w:color="auto" w:sz="4" w:space="0"/>
                    <w:right w:val="single" w:color="auto" w:sz="4" w:space="0"/>
                  </w:tcBorders>
                  <w:shd w:val="clear" w:color="auto" w:fill="auto"/>
                  <w:vAlign w:val="center"/>
                </w:tcPr>
                <w:p w14:paraId="1B942736">
                  <w:pPr>
                    <w:widowControl/>
                    <w:jc w:val="center"/>
                    <w:rPr>
                      <w:rFonts w:hint="eastAsia" w:ascii="宋体" w:hAnsi="宋体" w:eastAsia="宋体" w:cs="宋体"/>
                      <w:kern w:val="0"/>
                      <w:sz w:val="22"/>
                    </w:rPr>
                  </w:pPr>
                  <w:r>
                    <w:rPr>
                      <w:rFonts w:hint="eastAsia" w:ascii="宋体" w:hAnsi="宋体" w:eastAsia="宋体" w:cs="宋体"/>
                      <w:kern w:val="0"/>
                      <w:sz w:val="22"/>
                    </w:rPr>
                    <w:t>指标名称</w:t>
                  </w:r>
                </w:p>
              </w:tc>
              <w:tc>
                <w:tcPr>
                  <w:tcW w:w="2268" w:type="dxa"/>
                  <w:tcBorders>
                    <w:top w:val="nil"/>
                    <w:left w:val="nil"/>
                    <w:bottom w:val="single" w:color="auto" w:sz="4" w:space="0"/>
                    <w:right w:val="single" w:color="auto" w:sz="4" w:space="0"/>
                  </w:tcBorders>
                  <w:shd w:val="clear" w:color="auto" w:fill="auto"/>
                  <w:vAlign w:val="center"/>
                </w:tcPr>
                <w:p w14:paraId="1DB0F8CB">
                  <w:pPr>
                    <w:widowControl/>
                    <w:jc w:val="center"/>
                    <w:rPr>
                      <w:rFonts w:hint="eastAsia" w:ascii="宋体" w:hAnsi="宋体" w:eastAsia="宋体" w:cs="宋体"/>
                      <w:kern w:val="0"/>
                      <w:sz w:val="22"/>
                    </w:rPr>
                  </w:pPr>
                  <w:r>
                    <w:rPr>
                      <w:rFonts w:hint="eastAsia" w:ascii="宋体" w:hAnsi="宋体" w:eastAsia="宋体" w:cs="宋体"/>
                      <w:kern w:val="0"/>
                      <w:sz w:val="22"/>
                    </w:rPr>
                    <w:t>立项时指标值</w:t>
                  </w:r>
                </w:p>
              </w:tc>
              <w:tc>
                <w:tcPr>
                  <w:tcW w:w="1827" w:type="dxa"/>
                  <w:tcBorders>
                    <w:top w:val="nil"/>
                    <w:left w:val="nil"/>
                    <w:bottom w:val="single" w:color="auto" w:sz="4" w:space="0"/>
                    <w:right w:val="single" w:color="auto" w:sz="4" w:space="0"/>
                  </w:tcBorders>
                  <w:shd w:val="clear" w:color="auto" w:fill="auto"/>
                  <w:vAlign w:val="center"/>
                </w:tcPr>
                <w:p w14:paraId="294543BD">
                  <w:pPr>
                    <w:widowControl/>
                    <w:jc w:val="left"/>
                    <w:rPr>
                      <w:rFonts w:hint="eastAsia" w:ascii="宋体" w:hAnsi="宋体" w:eastAsia="宋体" w:cs="宋体"/>
                      <w:kern w:val="0"/>
                      <w:sz w:val="22"/>
                    </w:rPr>
                  </w:pPr>
                  <w:r>
                    <w:rPr>
                      <w:rFonts w:hint="eastAsia" w:ascii="宋体" w:hAnsi="宋体" w:eastAsia="宋体" w:cs="宋体"/>
                      <w:kern w:val="0"/>
                      <w:sz w:val="22"/>
                    </w:rPr>
                    <w:t>完成时指标值/状态</w:t>
                  </w:r>
                </w:p>
              </w:tc>
              <w:tc>
                <w:tcPr>
                  <w:tcW w:w="1732" w:type="dxa"/>
                  <w:vMerge w:val="continue"/>
                  <w:tcBorders>
                    <w:top w:val="nil"/>
                    <w:left w:val="single" w:color="auto" w:sz="4" w:space="0"/>
                    <w:bottom w:val="single" w:color="auto" w:sz="4" w:space="0"/>
                    <w:right w:val="single" w:color="auto" w:sz="4" w:space="0"/>
                  </w:tcBorders>
                  <w:vAlign w:val="center"/>
                </w:tcPr>
                <w:p w14:paraId="614461C8">
                  <w:pPr>
                    <w:widowControl/>
                    <w:jc w:val="left"/>
                    <w:rPr>
                      <w:rFonts w:hint="eastAsia" w:ascii="宋体" w:hAnsi="宋体" w:eastAsia="宋体" w:cs="宋体"/>
                      <w:kern w:val="0"/>
                      <w:sz w:val="22"/>
                    </w:rPr>
                  </w:pPr>
                </w:p>
              </w:tc>
            </w:tr>
            <w:tr w14:paraId="18C91C3E">
              <w:tblPrEx>
                <w:tblCellMar>
                  <w:top w:w="0" w:type="dxa"/>
                  <w:left w:w="108" w:type="dxa"/>
                  <w:bottom w:w="0" w:type="dxa"/>
                  <w:right w:w="108" w:type="dxa"/>
                </w:tblCellMar>
              </w:tblPrEx>
              <w:trPr>
                <w:trHeight w:val="750" w:hRule="atLeast"/>
                <w:jc w:val="center"/>
              </w:trPr>
              <w:tc>
                <w:tcPr>
                  <w:tcW w:w="1880" w:type="dxa"/>
                  <w:vMerge w:val="restart"/>
                  <w:tcBorders>
                    <w:top w:val="nil"/>
                    <w:left w:val="single" w:color="auto" w:sz="4" w:space="0"/>
                    <w:bottom w:val="single" w:color="auto" w:sz="4" w:space="0"/>
                    <w:right w:val="single" w:color="auto" w:sz="4" w:space="0"/>
                  </w:tcBorders>
                  <w:shd w:val="clear" w:color="auto" w:fill="auto"/>
                  <w:vAlign w:val="center"/>
                </w:tcPr>
                <w:p w14:paraId="0E6F2994">
                  <w:pPr>
                    <w:widowControl/>
                    <w:jc w:val="center"/>
                    <w:rPr>
                      <w:rFonts w:hint="eastAsia" w:ascii="宋体" w:hAnsi="宋体" w:eastAsia="宋体" w:cs="宋体"/>
                      <w:kern w:val="0"/>
                      <w:sz w:val="22"/>
                    </w:rPr>
                  </w:pPr>
                  <w:r>
                    <w:rPr>
                      <w:rFonts w:hint="eastAsia" w:ascii="宋体" w:hAnsi="宋体" w:eastAsia="宋体" w:cs="宋体"/>
                      <w:kern w:val="0"/>
                      <w:sz w:val="22"/>
                    </w:rPr>
                    <w:t>（限200字以内）</w:t>
                  </w:r>
                  <w:r>
                    <w:rPr>
                      <w:rFonts w:hint="eastAsia" w:ascii="宋体" w:hAnsi="宋体" w:eastAsia="宋体" w:cs="宋体"/>
                      <w:kern w:val="0"/>
                      <w:sz w:val="22"/>
                    </w:rPr>
                    <w:br w:type="textWrapping"/>
                  </w:r>
                  <w:r>
                    <w:rPr>
                      <w:rFonts w:hint="eastAsia" w:ascii="宋体" w:hAnsi="宋体" w:eastAsia="宋体" w:cs="宋体"/>
                      <w:kern w:val="0"/>
                      <w:sz w:val="22"/>
                    </w:rPr>
                    <w:t>XXXXXXX</w:t>
                  </w:r>
                </w:p>
              </w:tc>
              <w:tc>
                <w:tcPr>
                  <w:tcW w:w="2184" w:type="dxa"/>
                  <w:vMerge w:val="restart"/>
                  <w:tcBorders>
                    <w:top w:val="nil"/>
                    <w:left w:val="single" w:color="auto" w:sz="4" w:space="0"/>
                    <w:bottom w:val="single" w:color="auto" w:sz="4" w:space="0"/>
                    <w:right w:val="single" w:color="auto" w:sz="4" w:space="0"/>
                  </w:tcBorders>
                  <w:shd w:val="clear" w:color="auto" w:fill="auto"/>
                  <w:vAlign w:val="center"/>
                </w:tcPr>
                <w:p w14:paraId="599AD1DB">
                  <w:pPr>
                    <w:widowControl/>
                    <w:jc w:val="center"/>
                    <w:rPr>
                      <w:rFonts w:hint="eastAsia" w:ascii="宋体" w:hAnsi="宋体" w:eastAsia="宋体" w:cs="宋体"/>
                      <w:kern w:val="0"/>
                      <w:sz w:val="22"/>
                    </w:rPr>
                  </w:pPr>
                  <w:r>
                    <w:rPr>
                      <w:rFonts w:hint="eastAsia" w:ascii="宋体" w:hAnsi="宋体" w:eastAsia="宋体" w:cs="宋体"/>
                      <w:kern w:val="0"/>
                      <w:sz w:val="22"/>
                    </w:rPr>
                    <w:t>xx成果</w:t>
                  </w:r>
                </w:p>
              </w:tc>
              <w:tc>
                <w:tcPr>
                  <w:tcW w:w="36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719627">
                  <w:pPr>
                    <w:widowControl/>
                    <w:jc w:val="center"/>
                    <w:rPr>
                      <w:rFonts w:hint="eastAsia" w:ascii="宋体" w:hAnsi="宋体" w:eastAsia="宋体" w:cs="宋体"/>
                      <w:kern w:val="0"/>
                      <w:sz w:val="22"/>
                    </w:rPr>
                  </w:pPr>
                  <w:r>
                    <w:rPr>
                      <w:rFonts w:hint="eastAsia" w:ascii="宋体" w:hAnsi="宋体" w:eastAsia="宋体" w:cs="宋体"/>
                      <w:kern w:val="0"/>
                      <w:sz w:val="22"/>
                    </w:rPr>
                    <w:t>□新产品（或农业新品种）□新材料□新工艺 □新装置 □关键部件□数据库 □软件 □应用解决方案 □实验装置/系统 □临床指南/规范 ■标准 □专利 □科技专著□其他</w:t>
                  </w:r>
                </w:p>
              </w:tc>
              <w:tc>
                <w:tcPr>
                  <w:tcW w:w="1985" w:type="dxa"/>
                  <w:tcBorders>
                    <w:top w:val="nil"/>
                    <w:left w:val="nil"/>
                    <w:bottom w:val="single" w:color="auto" w:sz="4" w:space="0"/>
                    <w:right w:val="single" w:color="auto" w:sz="4" w:space="0"/>
                  </w:tcBorders>
                  <w:shd w:val="clear" w:color="auto" w:fill="auto"/>
                  <w:vAlign w:val="center"/>
                </w:tcPr>
                <w:p w14:paraId="579A169B">
                  <w:pPr>
                    <w:widowControl/>
                    <w:jc w:val="center"/>
                    <w:rPr>
                      <w:rFonts w:hint="eastAsia" w:ascii="宋体" w:hAnsi="宋体" w:eastAsia="宋体" w:cs="宋体"/>
                      <w:kern w:val="0"/>
                      <w:sz w:val="22"/>
                    </w:rPr>
                  </w:pPr>
                  <w:r>
                    <w:rPr>
                      <w:rFonts w:hint="eastAsia" w:ascii="宋体" w:hAnsi="宋体" w:eastAsia="宋体" w:cs="宋体"/>
                      <w:kern w:val="0"/>
                      <w:sz w:val="22"/>
                    </w:rPr>
                    <w:t>数量指标</w:t>
                  </w:r>
                </w:p>
              </w:tc>
              <w:tc>
                <w:tcPr>
                  <w:tcW w:w="2268" w:type="dxa"/>
                  <w:tcBorders>
                    <w:top w:val="nil"/>
                    <w:left w:val="nil"/>
                    <w:bottom w:val="single" w:color="auto" w:sz="4" w:space="0"/>
                    <w:right w:val="single" w:color="auto" w:sz="4" w:space="0"/>
                  </w:tcBorders>
                  <w:shd w:val="clear" w:color="auto" w:fill="auto"/>
                  <w:vAlign w:val="center"/>
                </w:tcPr>
                <w:p w14:paraId="4D621A3D">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827" w:type="dxa"/>
                  <w:tcBorders>
                    <w:top w:val="nil"/>
                    <w:left w:val="nil"/>
                    <w:bottom w:val="single" w:color="auto" w:sz="4" w:space="0"/>
                    <w:right w:val="single" w:color="auto" w:sz="4" w:space="0"/>
                  </w:tcBorders>
                  <w:shd w:val="clear" w:color="auto" w:fill="auto"/>
                  <w:vAlign w:val="center"/>
                </w:tcPr>
                <w:p w14:paraId="47957F82">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732" w:type="dxa"/>
                  <w:vMerge w:val="restart"/>
                  <w:tcBorders>
                    <w:top w:val="nil"/>
                    <w:left w:val="single" w:color="auto" w:sz="4" w:space="0"/>
                    <w:right w:val="single" w:color="auto" w:sz="4" w:space="0"/>
                  </w:tcBorders>
                  <w:shd w:val="clear" w:color="auto" w:fill="auto"/>
                  <w:vAlign w:val="center"/>
                </w:tcPr>
                <w:p w14:paraId="4D4986E7">
                  <w:pPr>
                    <w:widowControl/>
                    <w:jc w:val="center"/>
                    <w:rPr>
                      <w:rFonts w:hint="eastAsia" w:ascii="宋体" w:hAnsi="宋体" w:eastAsia="宋体" w:cs="宋体"/>
                      <w:kern w:val="0"/>
                      <w:sz w:val="22"/>
                    </w:rPr>
                  </w:pPr>
                  <w:r>
                    <w:rPr>
                      <w:rFonts w:hint="eastAsia" w:ascii="宋体" w:hAnsi="宋体" w:eastAsia="宋体" w:cs="宋体"/>
                      <w:kern w:val="0"/>
                      <w:sz w:val="22"/>
                    </w:rPr>
                    <w:t>XXX</w:t>
                  </w:r>
                </w:p>
              </w:tc>
            </w:tr>
            <w:tr w14:paraId="558FB8EB">
              <w:tblPrEx>
                <w:tblCellMar>
                  <w:top w:w="0" w:type="dxa"/>
                  <w:left w:w="108" w:type="dxa"/>
                  <w:bottom w:w="0" w:type="dxa"/>
                  <w:right w:w="108" w:type="dxa"/>
                </w:tblCellMar>
              </w:tblPrEx>
              <w:trPr>
                <w:trHeight w:val="855"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764D4592">
                  <w:pPr>
                    <w:widowControl/>
                    <w:jc w:val="left"/>
                    <w:rPr>
                      <w:rFonts w:hint="eastAsia" w:ascii="宋体" w:hAnsi="宋体" w:eastAsia="宋体" w:cs="宋体"/>
                      <w:kern w:val="0"/>
                      <w:sz w:val="22"/>
                    </w:rPr>
                  </w:pPr>
                </w:p>
              </w:tc>
              <w:tc>
                <w:tcPr>
                  <w:tcW w:w="2184" w:type="dxa"/>
                  <w:vMerge w:val="continue"/>
                  <w:tcBorders>
                    <w:top w:val="nil"/>
                    <w:left w:val="single" w:color="auto" w:sz="4" w:space="0"/>
                    <w:bottom w:val="single" w:color="auto" w:sz="4" w:space="0"/>
                    <w:right w:val="single" w:color="auto" w:sz="4" w:space="0"/>
                  </w:tcBorders>
                  <w:vAlign w:val="center"/>
                </w:tcPr>
                <w:p w14:paraId="0D72E415">
                  <w:pPr>
                    <w:widowControl/>
                    <w:jc w:val="left"/>
                    <w:rPr>
                      <w:rFonts w:hint="eastAsia" w:ascii="宋体" w:hAnsi="宋体" w:eastAsia="宋体" w:cs="宋体"/>
                      <w:kern w:val="0"/>
                      <w:sz w:val="22"/>
                    </w:rPr>
                  </w:pPr>
                </w:p>
              </w:tc>
              <w:tc>
                <w:tcPr>
                  <w:tcW w:w="3686" w:type="dxa"/>
                  <w:gridSpan w:val="3"/>
                  <w:vMerge w:val="continue"/>
                  <w:tcBorders>
                    <w:top w:val="single" w:color="auto" w:sz="4" w:space="0"/>
                    <w:left w:val="single" w:color="auto" w:sz="4" w:space="0"/>
                    <w:bottom w:val="single" w:color="auto" w:sz="4" w:space="0"/>
                    <w:right w:val="single" w:color="auto" w:sz="4" w:space="0"/>
                  </w:tcBorders>
                  <w:vAlign w:val="center"/>
                </w:tcPr>
                <w:p w14:paraId="0BA4BECB">
                  <w:pPr>
                    <w:widowControl/>
                    <w:jc w:val="left"/>
                    <w:rPr>
                      <w:rFonts w:hint="eastAsia" w:ascii="宋体" w:hAnsi="宋体" w:eastAsia="宋体" w:cs="宋体"/>
                      <w:kern w:val="0"/>
                      <w:sz w:val="22"/>
                    </w:rPr>
                  </w:pPr>
                </w:p>
              </w:tc>
              <w:tc>
                <w:tcPr>
                  <w:tcW w:w="1985" w:type="dxa"/>
                  <w:tcBorders>
                    <w:top w:val="nil"/>
                    <w:left w:val="nil"/>
                    <w:bottom w:val="single" w:color="auto" w:sz="4" w:space="0"/>
                    <w:right w:val="single" w:color="auto" w:sz="4" w:space="0"/>
                  </w:tcBorders>
                  <w:shd w:val="clear" w:color="auto" w:fill="auto"/>
                  <w:vAlign w:val="center"/>
                </w:tcPr>
                <w:p w14:paraId="4A3817F6">
                  <w:pPr>
                    <w:widowControl/>
                    <w:jc w:val="center"/>
                    <w:rPr>
                      <w:rFonts w:hint="eastAsia" w:ascii="宋体" w:hAnsi="宋体" w:eastAsia="宋体" w:cs="宋体"/>
                      <w:kern w:val="0"/>
                      <w:sz w:val="22"/>
                    </w:rPr>
                  </w:pPr>
                  <w:r>
                    <w:rPr>
                      <w:rFonts w:hint="eastAsia" w:ascii="宋体" w:hAnsi="宋体" w:eastAsia="宋体" w:cs="宋体"/>
                      <w:kern w:val="0"/>
                      <w:sz w:val="22"/>
                    </w:rPr>
                    <w:t>技术指标</w:t>
                  </w:r>
                </w:p>
              </w:tc>
              <w:tc>
                <w:tcPr>
                  <w:tcW w:w="2268" w:type="dxa"/>
                  <w:tcBorders>
                    <w:top w:val="nil"/>
                    <w:left w:val="nil"/>
                    <w:bottom w:val="single" w:color="auto" w:sz="4" w:space="0"/>
                    <w:right w:val="single" w:color="auto" w:sz="4" w:space="0"/>
                  </w:tcBorders>
                  <w:shd w:val="clear" w:color="auto" w:fill="auto"/>
                  <w:vAlign w:val="center"/>
                </w:tcPr>
                <w:p w14:paraId="64FC0445">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827" w:type="dxa"/>
                  <w:tcBorders>
                    <w:top w:val="nil"/>
                    <w:left w:val="nil"/>
                    <w:bottom w:val="single" w:color="auto" w:sz="4" w:space="0"/>
                    <w:right w:val="single" w:color="auto" w:sz="4" w:space="0"/>
                  </w:tcBorders>
                  <w:shd w:val="clear" w:color="auto" w:fill="auto"/>
                  <w:vAlign w:val="center"/>
                </w:tcPr>
                <w:p w14:paraId="333CA4FB">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732" w:type="dxa"/>
                  <w:vMerge w:val="continue"/>
                  <w:tcBorders>
                    <w:left w:val="single" w:color="auto" w:sz="4" w:space="0"/>
                    <w:bottom w:val="single" w:color="auto" w:sz="4" w:space="0"/>
                    <w:right w:val="single" w:color="auto" w:sz="4" w:space="0"/>
                  </w:tcBorders>
                  <w:vAlign w:val="center"/>
                </w:tcPr>
                <w:p w14:paraId="389209D3">
                  <w:pPr>
                    <w:widowControl/>
                    <w:jc w:val="center"/>
                    <w:rPr>
                      <w:rFonts w:hint="eastAsia" w:ascii="宋体" w:hAnsi="宋体" w:eastAsia="宋体" w:cs="宋体"/>
                      <w:kern w:val="0"/>
                      <w:sz w:val="22"/>
                    </w:rPr>
                  </w:pPr>
                </w:p>
              </w:tc>
            </w:tr>
            <w:tr w14:paraId="4844E8E4">
              <w:tblPrEx>
                <w:tblCellMar>
                  <w:top w:w="0" w:type="dxa"/>
                  <w:left w:w="108" w:type="dxa"/>
                  <w:bottom w:w="0" w:type="dxa"/>
                  <w:right w:w="108" w:type="dxa"/>
                </w:tblCellMar>
              </w:tblPrEx>
              <w:trPr>
                <w:trHeight w:val="585"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05B60457">
                  <w:pPr>
                    <w:widowControl/>
                    <w:jc w:val="left"/>
                    <w:rPr>
                      <w:rFonts w:hint="eastAsia" w:ascii="宋体" w:hAnsi="宋体" w:eastAsia="宋体" w:cs="宋体"/>
                      <w:kern w:val="0"/>
                      <w:sz w:val="22"/>
                    </w:rPr>
                  </w:pPr>
                </w:p>
              </w:tc>
              <w:tc>
                <w:tcPr>
                  <w:tcW w:w="2184" w:type="dxa"/>
                  <w:vMerge w:val="restart"/>
                  <w:tcBorders>
                    <w:top w:val="nil"/>
                    <w:left w:val="single" w:color="auto" w:sz="4" w:space="0"/>
                    <w:bottom w:val="single" w:color="auto" w:sz="4" w:space="0"/>
                    <w:right w:val="single" w:color="auto" w:sz="4" w:space="0"/>
                  </w:tcBorders>
                  <w:shd w:val="clear" w:color="auto" w:fill="auto"/>
                  <w:vAlign w:val="center"/>
                </w:tcPr>
                <w:p w14:paraId="32D11F79">
                  <w:pPr>
                    <w:widowControl/>
                    <w:jc w:val="center"/>
                    <w:rPr>
                      <w:rFonts w:hint="eastAsia" w:ascii="宋体" w:hAnsi="宋体" w:eastAsia="宋体" w:cs="宋体"/>
                      <w:kern w:val="0"/>
                      <w:sz w:val="22"/>
                    </w:rPr>
                  </w:pPr>
                  <w:r>
                    <w:rPr>
                      <w:rFonts w:hint="eastAsia" w:ascii="宋体" w:hAnsi="宋体" w:eastAsia="宋体" w:cs="宋体"/>
                      <w:kern w:val="0"/>
                      <w:sz w:val="22"/>
                    </w:rPr>
                    <w:t>xx成果</w:t>
                  </w:r>
                </w:p>
              </w:tc>
              <w:tc>
                <w:tcPr>
                  <w:tcW w:w="36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142B2">
                  <w:pPr>
                    <w:widowControl/>
                    <w:jc w:val="center"/>
                    <w:rPr>
                      <w:rFonts w:hint="eastAsia" w:ascii="宋体" w:hAnsi="宋体" w:eastAsia="宋体" w:cs="宋体"/>
                      <w:kern w:val="0"/>
                      <w:sz w:val="22"/>
                    </w:rPr>
                  </w:pPr>
                  <w:r>
                    <w:rPr>
                      <w:rFonts w:hint="eastAsia" w:ascii="宋体" w:hAnsi="宋体" w:eastAsia="宋体" w:cs="宋体"/>
                      <w:kern w:val="0"/>
                      <w:sz w:val="22"/>
                    </w:rPr>
                    <w:t>□新产品（或农业新品种）□新材料□新工艺 □新装置 □关键部件□数据库 □软件 □应用解决方案 □实验装置/系统 ■临床指南/规范 □标准 □专利 □科技专著□其他</w:t>
                  </w:r>
                </w:p>
              </w:tc>
              <w:tc>
                <w:tcPr>
                  <w:tcW w:w="1985" w:type="dxa"/>
                  <w:tcBorders>
                    <w:top w:val="nil"/>
                    <w:left w:val="nil"/>
                    <w:bottom w:val="single" w:color="auto" w:sz="4" w:space="0"/>
                    <w:right w:val="single" w:color="auto" w:sz="4" w:space="0"/>
                  </w:tcBorders>
                  <w:shd w:val="clear" w:color="auto" w:fill="auto"/>
                  <w:vAlign w:val="center"/>
                </w:tcPr>
                <w:p w14:paraId="7A58630E">
                  <w:pPr>
                    <w:widowControl/>
                    <w:jc w:val="center"/>
                    <w:rPr>
                      <w:rFonts w:hint="eastAsia" w:ascii="宋体" w:hAnsi="宋体" w:eastAsia="宋体" w:cs="宋体"/>
                      <w:kern w:val="0"/>
                      <w:sz w:val="22"/>
                    </w:rPr>
                  </w:pPr>
                  <w:r>
                    <w:rPr>
                      <w:rFonts w:hint="eastAsia" w:ascii="宋体" w:hAnsi="宋体" w:eastAsia="宋体" w:cs="宋体"/>
                      <w:kern w:val="0"/>
                      <w:sz w:val="22"/>
                    </w:rPr>
                    <w:t>应用指标</w:t>
                  </w:r>
                </w:p>
              </w:tc>
              <w:tc>
                <w:tcPr>
                  <w:tcW w:w="2268" w:type="dxa"/>
                  <w:tcBorders>
                    <w:top w:val="nil"/>
                    <w:left w:val="nil"/>
                    <w:bottom w:val="single" w:color="auto" w:sz="4" w:space="0"/>
                    <w:right w:val="single" w:color="auto" w:sz="4" w:space="0"/>
                  </w:tcBorders>
                  <w:shd w:val="clear" w:color="auto" w:fill="auto"/>
                  <w:vAlign w:val="center"/>
                </w:tcPr>
                <w:p w14:paraId="2BDCF95D">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827" w:type="dxa"/>
                  <w:tcBorders>
                    <w:top w:val="nil"/>
                    <w:left w:val="nil"/>
                    <w:bottom w:val="single" w:color="auto" w:sz="4" w:space="0"/>
                    <w:right w:val="single" w:color="auto" w:sz="4" w:space="0"/>
                  </w:tcBorders>
                  <w:shd w:val="clear" w:color="auto" w:fill="auto"/>
                  <w:vAlign w:val="center"/>
                </w:tcPr>
                <w:p w14:paraId="57572034">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732" w:type="dxa"/>
                  <w:vMerge w:val="restart"/>
                  <w:tcBorders>
                    <w:top w:val="nil"/>
                    <w:left w:val="single" w:color="auto" w:sz="4" w:space="0"/>
                    <w:right w:val="single" w:color="auto" w:sz="4" w:space="0"/>
                  </w:tcBorders>
                  <w:vAlign w:val="center"/>
                </w:tcPr>
                <w:p w14:paraId="447B464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XXX</w:t>
                  </w:r>
                </w:p>
              </w:tc>
            </w:tr>
            <w:tr w14:paraId="3FFB85E6">
              <w:tblPrEx>
                <w:tblCellMar>
                  <w:top w:w="0" w:type="dxa"/>
                  <w:left w:w="108" w:type="dxa"/>
                  <w:bottom w:w="0" w:type="dxa"/>
                  <w:right w:w="108" w:type="dxa"/>
                </w:tblCellMar>
              </w:tblPrEx>
              <w:trPr>
                <w:trHeight w:val="1097"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16A74268">
                  <w:pPr>
                    <w:widowControl/>
                    <w:jc w:val="left"/>
                    <w:rPr>
                      <w:rFonts w:hint="eastAsia" w:ascii="宋体" w:hAnsi="宋体" w:eastAsia="宋体" w:cs="宋体"/>
                      <w:kern w:val="0"/>
                      <w:sz w:val="22"/>
                    </w:rPr>
                  </w:pPr>
                </w:p>
              </w:tc>
              <w:tc>
                <w:tcPr>
                  <w:tcW w:w="2184" w:type="dxa"/>
                  <w:vMerge w:val="continue"/>
                  <w:tcBorders>
                    <w:top w:val="nil"/>
                    <w:left w:val="single" w:color="auto" w:sz="4" w:space="0"/>
                    <w:bottom w:val="single" w:color="auto" w:sz="4" w:space="0"/>
                    <w:right w:val="single" w:color="auto" w:sz="4" w:space="0"/>
                  </w:tcBorders>
                  <w:vAlign w:val="center"/>
                </w:tcPr>
                <w:p w14:paraId="29AB3F83">
                  <w:pPr>
                    <w:widowControl/>
                    <w:jc w:val="left"/>
                    <w:rPr>
                      <w:rFonts w:hint="eastAsia" w:ascii="宋体" w:hAnsi="宋体" w:eastAsia="宋体" w:cs="宋体"/>
                      <w:kern w:val="0"/>
                      <w:sz w:val="22"/>
                    </w:rPr>
                  </w:pPr>
                </w:p>
              </w:tc>
              <w:tc>
                <w:tcPr>
                  <w:tcW w:w="3686" w:type="dxa"/>
                  <w:gridSpan w:val="3"/>
                  <w:vMerge w:val="continue"/>
                  <w:tcBorders>
                    <w:top w:val="single" w:color="auto" w:sz="4" w:space="0"/>
                    <w:left w:val="single" w:color="auto" w:sz="4" w:space="0"/>
                    <w:bottom w:val="single" w:color="auto" w:sz="4" w:space="0"/>
                    <w:right w:val="single" w:color="auto" w:sz="4" w:space="0"/>
                  </w:tcBorders>
                  <w:vAlign w:val="center"/>
                </w:tcPr>
                <w:p w14:paraId="29B0531E">
                  <w:pPr>
                    <w:widowControl/>
                    <w:jc w:val="left"/>
                    <w:rPr>
                      <w:rFonts w:hint="eastAsia" w:ascii="宋体" w:hAnsi="宋体" w:eastAsia="宋体" w:cs="宋体"/>
                      <w:kern w:val="0"/>
                      <w:sz w:val="22"/>
                    </w:rPr>
                  </w:pPr>
                </w:p>
              </w:tc>
              <w:tc>
                <w:tcPr>
                  <w:tcW w:w="1985" w:type="dxa"/>
                  <w:tcBorders>
                    <w:top w:val="nil"/>
                    <w:left w:val="nil"/>
                    <w:bottom w:val="single" w:color="auto" w:sz="4" w:space="0"/>
                    <w:right w:val="single" w:color="auto" w:sz="4" w:space="0"/>
                  </w:tcBorders>
                  <w:shd w:val="clear" w:color="auto" w:fill="auto"/>
                  <w:vAlign w:val="center"/>
                </w:tcPr>
                <w:p w14:paraId="6C716729">
                  <w:pPr>
                    <w:widowControl/>
                    <w:jc w:val="center"/>
                    <w:rPr>
                      <w:rFonts w:hint="eastAsia" w:ascii="宋体" w:hAnsi="宋体" w:eastAsia="宋体" w:cs="宋体"/>
                      <w:kern w:val="0"/>
                      <w:sz w:val="22"/>
                    </w:rPr>
                  </w:pPr>
                  <w:r>
                    <w:rPr>
                      <w:rFonts w:hint="eastAsia" w:ascii="宋体" w:hAnsi="宋体" w:eastAsia="宋体" w:cs="宋体"/>
                      <w:kern w:val="0"/>
                      <w:sz w:val="22"/>
                    </w:rPr>
                    <w:t>质量指标</w:t>
                  </w:r>
                </w:p>
              </w:tc>
              <w:tc>
                <w:tcPr>
                  <w:tcW w:w="2268" w:type="dxa"/>
                  <w:tcBorders>
                    <w:top w:val="nil"/>
                    <w:left w:val="nil"/>
                    <w:bottom w:val="single" w:color="auto" w:sz="4" w:space="0"/>
                    <w:right w:val="single" w:color="auto" w:sz="4" w:space="0"/>
                  </w:tcBorders>
                  <w:shd w:val="clear" w:color="auto" w:fill="auto"/>
                  <w:vAlign w:val="center"/>
                </w:tcPr>
                <w:p w14:paraId="558F71C0">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827" w:type="dxa"/>
                  <w:tcBorders>
                    <w:top w:val="nil"/>
                    <w:left w:val="nil"/>
                    <w:bottom w:val="single" w:color="auto" w:sz="4" w:space="0"/>
                    <w:right w:val="single" w:color="auto" w:sz="4" w:space="0"/>
                  </w:tcBorders>
                  <w:shd w:val="clear" w:color="auto" w:fill="auto"/>
                  <w:vAlign w:val="center"/>
                </w:tcPr>
                <w:p w14:paraId="7B0BB547">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732" w:type="dxa"/>
                  <w:vMerge w:val="continue"/>
                  <w:tcBorders>
                    <w:left w:val="single" w:color="auto" w:sz="4" w:space="0"/>
                    <w:bottom w:val="single" w:color="auto" w:sz="4" w:space="0"/>
                    <w:right w:val="single" w:color="auto" w:sz="4" w:space="0"/>
                  </w:tcBorders>
                  <w:vAlign w:val="center"/>
                </w:tcPr>
                <w:p w14:paraId="0B365F87">
                  <w:pPr>
                    <w:widowControl/>
                    <w:jc w:val="center"/>
                    <w:rPr>
                      <w:rFonts w:hint="eastAsia" w:ascii="宋体" w:hAnsi="宋体" w:eastAsia="宋体" w:cs="宋体"/>
                      <w:kern w:val="0"/>
                      <w:sz w:val="22"/>
                    </w:rPr>
                  </w:pPr>
                </w:p>
              </w:tc>
            </w:tr>
            <w:tr w14:paraId="24735E03">
              <w:tblPrEx>
                <w:tblCellMar>
                  <w:top w:w="0" w:type="dxa"/>
                  <w:left w:w="108" w:type="dxa"/>
                  <w:bottom w:w="0" w:type="dxa"/>
                  <w:right w:w="108" w:type="dxa"/>
                </w:tblCellMar>
              </w:tblPrEx>
              <w:trPr>
                <w:trHeight w:val="420"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2F4CA9D0">
                  <w:pPr>
                    <w:widowControl/>
                    <w:jc w:val="left"/>
                    <w:rPr>
                      <w:rFonts w:hint="eastAsia" w:ascii="宋体" w:hAnsi="宋体" w:eastAsia="宋体" w:cs="宋体"/>
                      <w:kern w:val="0"/>
                      <w:sz w:val="22"/>
                    </w:rPr>
                  </w:pPr>
                </w:p>
              </w:tc>
              <w:tc>
                <w:tcPr>
                  <w:tcW w:w="2184" w:type="dxa"/>
                  <w:vMerge w:val="restart"/>
                  <w:tcBorders>
                    <w:top w:val="nil"/>
                    <w:left w:val="single" w:color="auto" w:sz="4" w:space="0"/>
                    <w:bottom w:val="single" w:color="auto" w:sz="4" w:space="0"/>
                    <w:right w:val="single" w:color="auto" w:sz="4" w:space="0"/>
                  </w:tcBorders>
                  <w:shd w:val="clear" w:color="auto" w:fill="auto"/>
                  <w:vAlign w:val="center"/>
                </w:tcPr>
                <w:p w14:paraId="2B1B6190">
                  <w:pPr>
                    <w:widowControl/>
                    <w:jc w:val="center"/>
                    <w:rPr>
                      <w:rFonts w:hint="eastAsia" w:ascii="宋体" w:hAnsi="宋体" w:eastAsia="宋体" w:cs="宋体"/>
                      <w:kern w:val="0"/>
                      <w:sz w:val="22"/>
                    </w:rPr>
                  </w:pPr>
                  <w:r>
                    <w:rPr>
                      <w:rFonts w:hint="eastAsia" w:ascii="宋体" w:hAnsi="宋体" w:eastAsia="宋体" w:cs="宋体"/>
                      <w:kern w:val="0"/>
                      <w:sz w:val="22"/>
                    </w:rPr>
                    <w:t>xx成果</w:t>
                  </w:r>
                </w:p>
              </w:tc>
              <w:tc>
                <w:tcPr>
                  <w:tcW w:w="36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7A9259">
                  <w:pPr>
                    <w:widowControl/>
                    <w:jc w:val="center"/>
                    <w:rPr>
                      <w:rFonts w:hint="eastAsia" w:ascii="宋体" w:hAnsi="宋体" w:eastAsia="宋体" w:cs="宋体"/>
                      <w:kern w:val="0"/>
                      <w:sz w:val="22"/>
                    </w:rPr>
                  </w:pPr>
                  <w:r>
                    <w:rPr>
                      <w:rFonts w:hint="eastAsia" w:ascii="宋体" w:hAnsi="宋体" w:eastAsia="宋体" w:cs="宋体"/>
                      <w:kern w:val="0"/>
                      <w:sz w:val="22"/>
                    </w:rPr>
                    <w:t>■新产品（或农业新品种）□新材料□新工艺 □新装置 □关键部件□数据库 □软件 □应用解决方案 □实验装置/系统 □临床指南/规范 □标准 □专利 □科技专著□其他</w:t>
                  </w:r>
                </w:p>
              </w:tc>
              <w:tc>
                <w:tcPr>
                  <w:tcW w:w="1985" w:type="dxa"/>
                  <w:tcBorders>
                    <w:top w:val="nil"/>
                    <w:left w:val="nil"/>
                    <w:bottom w:val="single" w:color="auto" w:sz="4" w:space="0"/>
                    <w:right w:val="single" w:color="auto" w:sz="4" w:space="0"/>
                  </w:tcBorders>
                  <w:shd w:val="clear" w:color="auto" w:fill="auto"/>
                  <w:vAlign w:val="center"/>
                </w:tcPr>
                <w:p w14:paraId="7D4D53A5">
                  <w:pPr>
                    <w:widowControl/>
                    <w:jc w:val="center"/>
                    <w:rPr>
                      <w:rFonts w:hint="eastAsia" w:ascii="宋体" w:hAnsi="宋体" w:eastAsia="宋体" w:cs="宋体"/>
                      <w:kern w:val="0"/>
                      <w:sz w:val="22"/>
                    </w:rPr>
                  </w:pPr>
                  <w:r>
                    <w:rPr>
                      <w:rFonts w:hint="eastAsia" w:ascii="宋体" w:hAnsi="宋体" w:eastAsia="宋体" w:cs="宋体"/>
                      <w:kern w:val="0"/>
                      <w:sz w:val="22"/>
                    </w:rPr>
                    <w:t>产业化指标</w:t>
                  </w:r>
                </w:p>
              </w:tc>
              <w:tc>
                <w:tcPr>
                  <w:tcW w:w="2268" w:type="dxa"/>
                  <w:tcBorders>
                    <w:top w:val="nil"/>
                    <w:left w:val="nil"/>
                    <w:bottom w:val="single" w:color="auto" w:sz="4" w:space="0"/>
                    <w:right w:val="single" w:color="auto" w:sz="4" w:space="0"/>
                  </w:tcBorders>
                  <w:shd w:val="clear" w:color="auto" w:fill="auto"/>
                  <w:vAlign w:val="center"/>
                </w:tcPr>
                <w:p w14:paraId="1A8ECFB0">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827" w:type="dxa"/>
                  <w:tcBorders>
                    <w:top w:val="nil"/>
                    <w:left w:val="nil"/>
                    <w:bottom w:val="single" w:color="auto" w:sz="4" w:space="0"/>
                    <w:right w:val="single" w:color="auto" w:sz="4" w:space="0"/>
                  </w:tcBorders>
                  <w:shd w:val="clear" w:color="auto" w:fill="auto"/>
                  <w:vAlign w:val="center"/>
                </w:tcPr>
                <w:p w14:paraId="73C25865">
                  <w:pPr>
                    <w:widowControl/>
                    <w:jc w:val="center"/>
                    <w:rPr>
                      <w:rFonts w:hint="eastAsia" w:ascii="宋体" w:hAnsi="宋体" w:eastAsia="宋体" w:cs="宋体"/>
                      <w:kern w:val="0"/>
                      <w:sz w:val="22"/>
                    </w:rPr>
                  </w:pPr>
                  <w:r>
                    <w:rPr>
                      <w:rFonts w:hint="eastAsia" w:ascii="宋体" w:hAnsi="宋体" w:eastAsia="宋体" w:cs="宋体"/>
                      <w:kern w:val="0"/>
                      <w:sz w:val="22"/>
                    </w:rPr>
                    <w:t>XX</w:t>
                  </w:r>
                </w:p>
              </w:tc>
              <w:tc>
                <w:tcPr>
                  <w:tcW w:w="1732" w:type="dxa"/>
                  <w:vMerge w:val="restart"/>
                  <w:tcBorders>
                    <w:top w:val="nil"/>
                    <w:left w:val="single" w:color="auto" w:sz="4" w:space="0"/>
                    <w:right w:val="single" w:color="auto" w:sz="4" w:space="0"/>
                  </w:tcBorders>
                  <w:vAlign w:val="center"/>
                </w:tcPr>
                <w:p w14:paraId="01C6032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XXX</w:t>
                  </w:r>
                </w:p>
              </w:tc>
            </w:tr>
            <w:tr w14:paraId="5FD876CD">
              <w:tblPrEx>
                <w:tblCellMar>
                  <w:top w:w="0" w:type="dxa"/>
                  <w:left w:w="108" w:type="dxa"/>
                  <w:bottom w:w="0" w:type="dxa"/>
                  <w:right w:w="108" w:type="dxa"/>
                </w:tblCellMar>
              </w:tblPrEx>
              <w:trPr>
                <w:trHeight w:val="1257" w:hRule="atLeast"/>
                <w:jc w:val="center"/>
              </w:trPr>
              <w:tc>
                <w:tcPr>
                  <w:tcW w:w="1880" w:type="dxa"/>
                  <w:vMerge w:val="continue"/>
                  <w:tcBorders>
                    <w:top w:val="nil"/>
                    <w:left w:val="single" w:color="auto" w:sz="4" w:space="0"/>
                    <w:bottom w:val="single" w:color="auto" w:sz="4" w:space="0"/>
                    <w:right w:val="single" w:color="auto" w:sz="4" w:space="0"/>
                  </w:tcBorders>
                  <w:vAlign w:val="center"/>
                </w:tcPr>
                <w:p w14:paraId="78EA5C13">
                  <w:pPr>
                    <w:widowControl/>
                    <w:jc w:val="left"/>
                    <w:rPr>
                      <w:rFonts w:hint="eastAsia" w:ascii="宋体" w:hAnsi="宋体" w:eastAsia="宋体" w:cs="宋体"/>
                      <w:kern w:val="0"/>
                      <w:sz w:val="22"/>
                    </w:rPr>
                  </w:pPr>
                </w:p>
              </w:tc>
              <w:tc>
                <w:tcPr>
                  <w:tcW w:w="2184" w:type="dxa"/>
                  <w:vMerge w:val="continue"/>
                  <w:tcBorders>
                    <w:top w:val="nil"/>
                    <w:left w:val="single" w:color="auto" w:sz="4" w:space="0"/>
                    <w:bottom w:val="single" w:color="auto" w:sz="4" w:space="0"/>
                    <w:right w:val="single" w:color="auto" w:sz="4" w:space="0"/>
                  </w:tcBorders>
                  <w:vAlign w:val="center"/>
                </w:tcPr>
                <w:p w14:paraId="51DB4494">
                  <w:pPr>
                    <w:widowControl/>
                    <w:jc w:val="left"/>
                    <w:rPr>
                      <w:rFonts w:hint="eastAsia" w:ascii="宋体" w:hAnsi="宋体" w:eastAsia="宋体" w:cs="宋体"/>
                      <w:kern w:val="0"/>
                      <w:sz w:val="22"/>
                    </w:rPr>
                  </w:pPr>
                </w:p>
              </w:tc>
              <w:tc>
                <w:tcPr>
                  <w:tcW w:w="3686" w:type="dxa"/>
                  <w:gridSpan w:val="3"/>
                  <w:vMerge w:val="continue"/>
                  <w:tcBorders>
                    <w:top w:val="single" w:color="auto" w:sz="4" w:space="0"/>
                    <w:left w:val="single" w:color="auto" w:sz="4" w:space="0"/>
                    <w:bottom w:val="single" w:color="auto" w:sz="4" w:space="0"/>
                    <w:right w:val="single" w:color="auto" w:sz="4" w:space="0"/>
                  </w:tcBorders>
                  <w:vAlign w:val="center"/>
                </w:tcPr>
                <w:p w14:paraId="63E2CF62">
                  <w:pPr>
                    <w:widowControl/>
                    <w:jc w:val="left"/>
                    <w:rPr>
                      <w:rFonts w:hint="eastAsia" w:ascii="宋体" w:hAnsi="宋体" w:eastAsia="宋体" w:cs="宋体"/>
                      <w:kern w:val="0"/>
                      <w:sz w:val="22"/>
                    </w:rPr>
                  </w:pPr>
                </w:p>
              </w:tc>
              <w:tc>
                <w:tcPr>
                  <w:tcW w:w="1985" w:type="dxa"/>
                  <w:tcBorders>
                    <w:top w:val="nil"/>
                    <w:left w:val="nil"/>
                    <w:bottom w:val="single" w:color="auto" w:sz="4" w:space="0"/>
                    <w:right w:val="single" w:color="auto" w:sz="4" w:space="0"/>
                  </w:tcBorders>
                  <w:shd w:val="clear" w:color="auto" w:fill="auto"/>
                  <w:vAlign w:val="center"/>
                </w:tcPr>
                <w:p w14:paraId="0F3AD8D7">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2268" w:type="dxa"/>
                  <w:tcBorders>
                    <w:top w:val="nil"/>
                    <w:left w:val="nil"/>
                    <w:bottom w:val="single" w:color="auto" w:sz="4" w:space="0"/>
                    <w:right w:val="single" w:color="auto" w:sz="4" w:space="0"/>
                  </w:tcBorders>
                  <w:shd w:val="clear" w:color="auto" w:fill="auto"/>
                  <w:vAlign w:val="center"/>
                </w:tcPr>
                <w:p w14:paraId="5F9D7BB5">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827" w:type="dxa"/>
                  <w:tcBorders>
                    <w:top w:val="nil"/>
                    <w:left w:val="nil"/>
                    <w:bottom w:val="single" w:color="auto" w:sz="4" w:space="0"/>
                    <w:right w:val="single" w:color="auto" w:sz="4" w:space="0"/>
                  </w:tcBorders>
                  <w:shd w:val="clear" w:color="auto" w:fill="auto"/>
                  <w:vAlign w:val="center"/>
                </w:tcPr>
                <w:p w14:paraId="379FB329">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732" w:type="dxa"/>
                  <w:vMerge w:val="continue"/>
                  <w:tcBorders>
                    <w:left w:val="single" w:color="auto" w:sz="4" w:space="0"/>
                    <w:bottom w:val="single" w:color="auto" w:sz="4" w:space="0"/>
                    <w:right w:val="single" w:color="auto" w:sz="4" w:space="0"/>
                  </w:tcBorders>
                  <w:vAlign w:val="center"/>
                </w:tcPr>
                <w:p w14:paraId="04A8EEA9">
                  <w:pPr>
                    <w:widowControl/>
                    <w:jc w:val="left"/>
                    <w:rPr>
                      <w:rFonts w:hint="eastAsia" w:ascii="宋体" w:hAnsi="宋体" w:eastAsia="宋体" w:cs="宋体"/>
                      <w:kern w:val="0"/>
                      <w:sz w:val="22"/>
                    </w:rPr>
                  </w:pPr>
                </w:p>
              </w:tc>
            </w:tr>
            <w:tr w14:paraId="0C18B9D3">
              <w:tblPrEx>
                <w:tblCellMar>
                  <w:top w:w="0" w:type="dxa"/>
                  <w:left w:w="108" w:type="dxa"/>
                  <w:bottom w:w="0" w:type="dxa"/>
                  <w:right w:w="108" w:type="dxa"/>
                </w:tblCellMar>
              </w:tblPrEx>
              <w:trPr>
                <w:trHeight w:val="4380" w:hRule="atLeast"/>
                <w:jc w:val="center"/>
              </w:trPr>
              <w:tc>
                <w:tcPr>
                  <w:tcW w:w="1556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EF29362">
                  <w:pPr>
                    <w:widowControl/>
                    <w:jc w:val="left"/>
                    <w:rPr>
                      <w:rFonts w:hint="eastAsia" w:ascii="宋体" w:hAnsi="宋体" w:eastAsia="宋体" w:cs="宋体"/>
                      <w:kern w:val="0"/>
                      <w:sz w:val="22"/>
                    </w:rPr>
                  </w:pPr>
                  <w:r>
                    <w:rPr>
                      <w:rFonts w:hint="eastAsia" w:ascii="宋体" w:hAnsi="宋体" w:eastAsia="宋体" w:cs="宋体"/>
                      <w:kern w:val="0"/>
                      <w:sz w:val="22"/>
                    </w:rPr>
                    <w:t>备注：</w:t>
                  </w:r>
                  <w:r>
                    <w:rPr>
                      <w:rFonts w:hint="eastAsia" w:ascii="宋体" w:hAnsi="宋体" w:eastAsia="宋体" w:cs="宋体"/>
                      <w:kern w:val="0"/>
                      <w:sz w:val="22"/>
                    </w:rPr>
                    <w:br w:type="textWrapping"/>
                  </w:r>
                  <w:r>
                    <w:rPr>
                      <w:rFonts w:hint="eastAsia" w:ascii="宋体" w:hAnsi="宋体" w:eastAsia="宋体" w:cs="宋体"/>
                      <w:kern w:val="0"/>
                      <w:sz w:val="22"/>
                    </w:rPr>
                    <w:t>1.</w:t>
                  </w:r>
                  <w:r>
                    <w:rPr>
                      <w:rFonts w:hint="eastAsia" w:ascii="宋体" w:hAnsi="宋体" w:eastAsia="宋体" w:cs="宋体"/>
                      <w:b/>
                      <w:bCs/>
                      <w:kern w:val="0"/>
                      <w:sz w:val="22"/>
                    </w:rPr>
                    <w:t>“课题（任务）目标”</w:t>
                  </w:r>
                  <w:r>
                    <w:rPr>
                      <w:rFonts w:hint="eastAsia" w:ascii="宋体" w:hAnsi="宋体" w:eastAsia="宋体" w:cs="宋体"/>
                      <w:kern w:val="0"/>
                      <w:sz w:val="22"/>
                    </w:rPr>
                    <w:t>，应从以下方面明确描述：（1）课题（任务）研发主要针对什么问题和需求；（2）将要解决哪些科学问题、突破哪些核心/共性/关键技术；（3）成果将以何种方式应用在哪些领域/行业/重大工程等，并拟在科技、经济、社会、环境等方面发挥何种作用和影响。</w:t>
                  </w:r>
                </w:p>
                <w:p w14:paraId="0B0CD864">
                  <w:pPr>
                    <w:widowControl/>
                    <w:jc w:val="left"/>
                    <w:rPr>
                      <w:rFonts w:hint="eastAsia"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b/>
                      <w:bCs/>
                      <w:kern w:val="0"/>
                      <w:sz w:val="22"/>
                    </w:rPr>
                    <w:t>“考核指标”</w:t>
                  </w:r>
                  <w:r>
                    <w:rPr>
                      <w:rFonts w:hint="eastAsia" w:ascii="宋体" w:hAnsi="宋体" w:eastAsia="宋体" w:cs="宋体"/>
                      <w:kern w:val="0"/>
                      <w:sz w:val="22"/>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北京市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14:paraId="06D63A3D">
                  <w:pPr>
                    <w:widowControl/>
                    <w:jc w:val="left"/>
                    <w:rPr>
                      <w:rFonts w:hint="eastAsia"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b/>
                      <w:bCs/>
                      <w:kern w:val="0"/>
                      <w:sz w:val="22"/>
                    </w:rPr>
                    <w:t>“考核方式方法及评估手段”</w:t>
                  </w:r>
                  <w:r>
                    <w:rPr>
                      <w:rFonts w:hint="eastAsia" w:ascii="宋体" w:hAnsi="宋体" w:eastAsia="宋体" w:cs="宋体"/>
                      <w:kern w:val="0"/>
                      <w:sz w:val="22"/>
                    </w:rPr>
                    <w:t>，应优先采用国际同行评议及第三方评估方式进行。关键核心技术攻关类项目和揭榜挂帅项目，应依据立项时建立的客观、刚性评价指标、并且以是否解决关键核心技术相关问题为验收或考核标准。</w:t>
                  </w:r>
                </w:p>
                <w:p w14:paraId="6384FBB1">
                  <w:pPr>
                    <w:widowControl/>
                    <w:jc w:val="left"/>
                    <w:rPr>
                      <w:rFonts w:hint="eastAsia"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b/>
                      <w:bCs/>
                      <w:kern w:val="0"/>
                      <w:sz w:val="22"/>
                    </w:rPr>
                    <w:t>国家高新技术企业认定</w:t>
                  </w:r>
                  <w:r>
                    <w:rPr>
                      <w:rFonts w:hint="eastAsia" w:ascii="宋体" w:hAnsi="宋体" w:eastAsia="宋体" w:cs="宋体"/>
                      <w:kern w:val="0"/>
                      <w:sz w:val="22"/>
                    </w:rPr>
                    <w:t>标准参照《高新技术企业认定管理办法》（国科发火〔2016〕32号）第11条。中关村高新技术企业认定标准参照《中关村高新技术企业培育服务办法（试行）》（京科发〔2023〕14号)第三条、第四条。独角兽企业一般指成立时间不超过10年、估值超过10亿美元的未上市创业公司。长城战略研究所2022年潜在独角兽企业入选标准：成立5年内最后一轮融资的投后估值达到1亿美元；成立5年-9年最后一轮融资的投后估值达到5亿美元；获得过私募投资，且尚未上市。以上指标由双创处具体负责。</w:t>
                  </w:r>
                </w:p>
                <w:p w14:paraId="7FB8A4B7">
                  <w:pPr>
                    <w:widowControl/>
                    <w:jc w:val="left"/>
                    <w:rPr>
                      <w:rFonts w:hint="eastAsia" w:ascii="宋体" w:hAnsi="宋体" w:eastAsia="宋体" w:cs="宋体"/>
                      <w:kern w:val="0"/>
                      <w:sz w:val="22"/>
                    </w:rPr>
                  </w:pPr>
                  <w:r>
                    <w:rPr>
                      <w:rFonts w:hint="eastAsia" w:ascii="宋体" w:hAnsi="宋体" w:eastAsia="宋体" w:cs="宋体"/>
                      <w:kern w:val="0"/>
                      <w:sz w:val="22"/>
                    </w:rPr>
                    <w:t>5.</w:t>
                  </w:r>
                  <w:r>
                    <w:rPr>
                      <w:rFonts w:hint="eastAsia" w:ascii="宋体" w:hAnsi="宋体" w:eastAsia="宋体" w:cs="宋体"/>
                      <w:b/>
                      <w:bCs/>
                      <w:kern w:val="0"/>
                      <w:sz w:val="22"/>
                    </w:rPr>
                    <w:t>科学研究和技术服务业（简称科技服务业）固定资产投资</w:t>
                  </w:r>
                  <w:r>
                    <w:rPr>
                      <w:rFonts w:hint="eastAsia" w:ascii="宋体" w:hAnsi="宋体" w:eastAsia="宋体" w:cs="宋体"/>
                      <w:kern w:val="0"/>
                      <w:sz w:val="22"/>
                    </w:rPr>
                    <w:t>，指应用于科技服务业的固投项目，如科研场所建设安装、改造装修等项目，科研仪器设备购置等项目。纳统及统计范围要求：当年计划总投资在500万元及以上的固定资产投资项目，需在项目单位所属区的统计局进行纳统申报。科技服务业行业编码为73,74,75，科技服务业领域的单位（企业和事业单位）产生的固定资产投资全部纳入科技服务业统计。不属于科技服务业领域的单位，如果固定资产投资项目应用于科技服务业，如建设研发中心、科研实验室等项目投资，或购置用于研发的仪器设备等项目，可按项目纳入科技服务业固定资产投资统计。以上指标由技服处具体负责。</w:t>
                  </w:r>
                </w:p>
                <w:p w14:paraId="0E52732A">
                  <w:pPr>
                    <w:widowControl/>
                    <w:jc w:val="left"/>
                    <w:rPr>
                      <w:rFonts w:hint="eastAsia"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b/>
                      <w:bCs/>
                      <w:kern w:val="0"/>
                      <w:sz w:val="22"/>
                    </w:rPr>
                    <w:t>研究开发费用合计</w:t>
                  </w:r>
                  <w:r>
                    <w:rPr>
                      <w:rFonts w:hint="eastAsia" w:ascii="宋体" w:hAnsi="宋体" w:eastAsia="宋体" w:cs="宋体"/>
                      <w:kern w:val="0"/>
                      <w:sz w:val="22"/>
                    </w:rPr>
                    <w:t>：指报告期内企业用于研究开发活动的费用合计，包括人员人工费用、直接投入费用、折旧费用与长期待摊费用、无形资产摊销费用、设计费用、装备调试费用与试验费用、委托外部研究开发费用及其他费用。该指标应与企业填报研究开发项目所依据的有关研究开发会计科目或辅助账中研究开发费用对应。以上指标由统计处具体负责。</w:t>
                  </w:r>
                </w:p>
              </w:tc>
            </w:tr>
          </w:tbl>
          <w:p w14:paraId="4950FBA3">
            <w:pPr>
              <w:widowControl/>
              <w:jc w:val="center"/>
              <w:rPr>
                <w:rFonts w:hint="eastAsia" w:ascii="黑体" w:hAnsi="黑体" w:eastAsia="黑体" w:cs="宋体"/>
                <w:kern w:val="0"/>
                <w:sz w:val="40"/>
                <w:szCs w:val="40"/>
                <w:u w:val="single"/>
              </w:rPr>
            </w:pPr>
          </w:p>
        </w:tc>
      </w:tr>
      <w:tr w14:paraId="3EA8407B">
        <w:tblPrEx>
          <w:tblCellMar>
            <w:top w:w="0" w:type="dxa"/>
            <w:left w:w="108" w:type="dxa"/>
            <w:bottom w:w="0" w:type="dxa"/>
            <w:right w:w="108" w:type="dxa"/>
          </w:tblCellMar>
        </w:tblPrEx>
        <w:trPr>
          <w:trHeight w:val="630" w:hRule="atLeast"/>
          <w:jc w:val="center"/>
        </w:trPr>
        <w:tc>
          <w:tcPr>
            <w:tcW w:w="16112" w:type="dxa"/>
            <w:tcBorders>
              <w:top w:val="nil"/>
              <w:left w:val="nil"/>
              <w:bottom w:val="nil"/>
              <w:right w:val="nil"/>
            </w:tcBorders>
            <w:shd w:val="clear" w:color="auto" w:fill="auto"/>
            <w:vAlign w:val="center"/>
          </w:tcPr>
          <w:p w14:paraId="2E48EC91">
            <w:pPr>
              <w:widowControl/>
              <w:jc w:val="left"/>
              <w:rPr>
                <w:rFonts w:hint="eastAsia" w:ascii="黑体" w:hAnsi="黑体" w:eastAsia="黑体"/>
                <w:sz w:val="32"/>
                <w:szCs w:val="32"/>
              </w:rPr>
            </w:pPr>
          </w:p>
        </w:tc>
      </w:tr>
      <w:tr w14:paraId="2EDD3EF3">
        <w:tblPrEx>
          <w:tblCellMar>
            <w:top w:w="0" w:type="dxa"/>
            <w:left w:w="108" w:type="dxa"/>
            <w:bottom w:w="0" w:type="dxa"/>
            <w:right w:w="108" w:type="dxa"/>
          </w:tblCellMar>
        </w:tblPrEx>
        <w:trPr>
          <w:trHeight w:val="630" w:hRule="atLeast"/>
          <w:jc w:val="center"/>
        </w:trPr>
        <w:tc>
          <w:tcPr>
            <w:tcW w:w="16112" w:type="dxa"/>
            <w:tcBorders>
              <w:top w:val="nil"/>
              <w:left w:val="nil"/>
              <w:bottom w:val="nil"/>
              <w:right w:val="nil"/>
            </w:tcBorders>
            <w:shd w:val="clear" w:color="auto" w:fill="auto"/>
            <w:vAlign w:val="center"/>
          </w:tcPr>
          <w:p w14:paraId="2C4359EA">
            <w:pPr>
              <w:widowControl/>
              <w:jc w:val="left"/>
              <w:rPr>
                <w:rFonts w:hint="eastAsia" w:ascii="黑体" w:hAnsi="黑体" w:eastAsia="黑体"/>
                <w:sz w:val="32"/>
                <w:szCs w:val="32"/>
              </w:rPr>
            </w:pPr>
          </w:p>
        </w:tc>
      </w:tr>
    </w:tbl>
    <w:p w14:paraId="34C9472A">
      <w:pPr>
        <w:widowControl/>
        <w:jc w:val="left"/>
        <w:rPr>
          <w:rFonts w:ascii="Times New Roman" w:hAnsi="Times New Roman" w:eastAsia="仿宋_GB2312" w:cs="Times New Roman"/>
          <w:color w:val="000000" w:themeColor="text1"/>
          <w:sz w:val="32"/>
          <w:szCs w:val="32"/>
          <w14:textFill>
            <w14:solidFill>
              <w14:schemeClr w14:val="tx1"/>
            </w14:solidFill>
          </w14:textFill>
        </w:rPr>
        <w:sectPr>
          <w:footerReference r:id="rId3" w:type="default"/>
          <w:pgSz w:w="16838" w:h="11906" w:orient="landscape"/>
          <w:pgMar w:top="1588" w:right="1440" w:bottom="1474" w:left="1440" w:header="851" w:footer="992" w:gutter="0"/>
          <w:cols w:space="425" w:num="1"/>
          <w:docGrid w:type="linesAndChars" w:linePitch="312" w:charSpace="0"/>
        </w:sectPr>
      </w:pPr>
    </w:p>
    <w:p w14:paraId="6B737091">
      <w:pPr>
        <w:widowControl/>
        <w:ind w:right="-227" w:rightChars="-108"/>
        <w:rPr>
          <w:rFonts w:hint="eastAsia" w:ascii="黑体" w:hAnsi="黑体" w:eastAsia="黑体"/>
          <w:sz w:val="32"/>
          <w:szCs w:val="32"/>
        </w:rPr>
      </w:pPr>
    </w:p>
    <w:sectPr>
      <w:footerReference r:id="rId4"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E757">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1380027"/>
                          </w:sdtPr>
                          <w:sdtContent>
                            <w:p w14:paraId="6DCF2132">
                              <w:pPr>
                                <w:pStyle w:val="5"/>
                                <w:jc w:val="center"/>
                                <w:rPr>
                                  <w:rFonts w:hint="eastAsia"/>
                                </w:rPr>
                              </w:pPr>
                              <w:r>
                                <w:fldChar w:fldCharType="begin"/>
                              </w:r>
                              <w:r>
                                <w:instrText xml:space="preserve">PAGE   \* MERGEFORMAT</w:instrText>
                              </w:r>
                              <w:r>
                                <w:fldChar w:fldCharType="separate"/>
                              </w:r>
                              <w:r>
                                <w:t>19</w:t>
                              </w:r>
                              <w:r>
                                <w:fldChar w:fldCharType="end"/>
                              </w:r>
                            </w:p>
                          </w:sdtContent>
                        </w:sdt>
                        <w:p w14:paraId="3E3975D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2021380027"/>
                    </w:sdtPr>
                    <w:sdtContent>
                      <w:p w14:paraId="6DCF2132">
                        <w:pPr>
                          <w:pStyle w:val="5"/>
                          <w:jc w:val="center"/>
                          <w:rPr>
                            <w:rFonts w:hint="eastAsia"/>
                          </w:rPr>
                        </w:pPr>
                        <w:r>
                          <w:fldChar w:fldCharType="begin"/>
                        </w:r>
                        <w:r>
                          <w:instrText xml:space="preserve">PAGE   \* MERGEFORMAT</w:instrText>
                        </w:r>
                        <w:r>
                          <w:fldChar w:fldCharType="separate"/>
                        </w:r>
                        <w:r>
                          <w:t>19</w:t>
                        </w:r>
                        <w:r>
                          <w:fldChar w:fldCharType="end"/>
                        </w:r>
                      </w:p>
                    </w:sdtContent>
                  </w:sdt>
                  <w:p w14:paraId="3E3975D2">
                    <w:pPr>
                      <w:rPr>
                        <w:rFonts w:hint="eastAsia"/>
                      </w:rPr>
                    </w:pPr>
                  </w:p>
                </w:txbxContent>
              </v:textbox>
            </v:shape>
          </w:pict>
        </mc:Fallback>
      </mc:AlternateContent>
    </w:r>
  </w:p>
  <w:p w14:paraId="0021B353">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0A11">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F4"/>
    <w:rsid w:val="00010023"/>
    <w:rsid w:val="00024AE8"/>
    <w:rsid w:val="000253CD"/>
    <w:rsid w:val="00026210"/>
    <w:rsid w:val="00033E69"/>
    <w:rsid w:val="00035059"/>
    <w:rsid w:val="0004758A"/>
    <w:rsid w:val="000600DC"/>
    <w:rsid w:val="0006355C"/>
    <w:rsid w:val="00063FB5"/>
    <w:rsid w:val="0006504F"/>
    <w:rsid w:val="000659E1"/>
    <w:rsid w:val="00071665"/>
    <w:rsid w:val="000756B3"/>
    <w:rsid w:val="000760E2"/>
    <w:rsid w:val="0008563F"/>
    <w:rsid w:val="000877D9"/>
    <w:rsid w:val="000918EA"/>
    <w:rsid w:val="000A39E6"/>
    <w:rsid w:val="000C0C68"/>
    <w:rsid w:val="000D0978"/>
    <w:rsid w:val="000D4547"/>
    <w:rsid w:val="000D4C5E"/>
    <w:rsid w:val="000D5735"/>
    <w:rsid w:val="000E6347"/>
    <w:rsid w:val="000E6E9F"/>
    <w:rsid w:val="000E7A5F"/>
    <w:rsid w:val="000F0A76"/>
    <w:rsid w:val="000F0C65"/>
    <w:rsid w:val="000F1337"/>
    <w:rsid w:val="000F258D"/>
    <w:rsid w:val="000F2EB3"/>
    <w:rsid w:val="00100424"/>
    <w:rsid w:val="001029F3"/>
    <w:rsid w:val="00105C97"/>
    <w:rsid w:val="0011291A"/>
    <w:rsid w:val="0012006C"/>
    <w:rsid w:val="001219F8"/>
    <w:rsid w:val="00123EE3"/>
    <w:rsid w:val="0012644A"/>
    <w:rsid w:val="001267AB"/>
    <w:rsid w:val="001373A2"/>
    <w:rsid w:val="00145539"/>
    <w:rsid w:val="00151F83"/>
    <w:rsid w:val="00160FB4"/>
    <w:rsid w:val="0016185F"/>
    <w:rsid w:val="00166AE5"/>
    <w:rsid w:val="001678BA"/>
    <w:rsid w:val="0017653D"/>
    <w:rsid w:val="00185172"/>
    <w:rsid w:val="00190F81"/>
    <w:rsid w:val="00192F8A"/>
    <w:rsid w:val="001A56ED"/>
    <w:rsid w:val="001A6EC2"/>
    <w:rsid w:val="001A773D"/>
    <w:rsid w:val="001C201C"/>
    <w:rsid w:val="001D3D5F"/>
    <w:rsid w:val="001D4AE4"/>
    <w:rsid w:val="001E0489"/>
    <w:rsid w:val="001F3ED2"/>
    <w:rsid w:val="001F5339"/>
    <w:rsid w:val="00200F3D"/>
    <w:rsid w:val="00204C18"/>
    <w:rsid w:val="00213BDB"/>
    <w:rsid w:val="002161EB"/>
    <w:rsid w:val="00225F76"/>
    <w:rsid w:val="00233807"/>
    <w:rsid w:val="00234018"/>
    <w:rsid w:val="002361EA"/>
    <w:rsid w:val="00246D86"/>
    <w:rsid w:val="0025232A"/>
    <w:rsid w:val="00261191"/>
    <w:rsid w:val="00261C2E"/>
    <w:rsid w:val="00263509"/>
    <w:rsid w:val="00272F7D"/>
    <w:rsid w:val="00282D93"/>
    <w:rsid w:val="00282F94"/>
    <w:rsid w:val="002A793F"/>
    <w:rsid w:val="002C160A"/>
    <w:rsid w:val="002C1D6F"/>
    <w:rsid w:val="002C1D7D"/>
    <w:rsid w:val="002D3E74"/>
    <w:rsid w:val="002D5329"/>
    <w:rsid w:val="002E20C0"/>
    <w:rsid w:val="002E5558"/>
    <w:rsid w:val="002F0AF0"/>
    <w:rsid w:val="002F5133"/>
    <w:rsid w:val="00301A3E"/>
    <w:rsid w:val="00301EE4"/>
    <w:rsid w:val="00301FAC"/>
    <w:rsid w:val="0030254D"/>
    <w:rsid w:val="003048D0"/>
    <w:rsid w:val="00305D21"/>
    <w:rsid w:val="0030699A"/>
    <w:rsid w:val="003101C5"/>
    <w:rsid w:val="00310BD2"/>
    <w:rsid w:val="00311FE7"/>
    <w:rsid w:val="00314E89"/>
    <w:rsid w:val="00315512"/>
    <w:rsid w:val="00316EE6"/>
    <w:rsid w:val="003176A7"/>
    <w:rsid w:val="00317950"/>
    <w:rsid w:val="00324A4B"/>
    <w:rsid w:val="003330A3"/>
    <w:rsid w:val="0034390B"/>
    <w:rsid w:val="003448B0"/>
    <w:rsid w:val="0035704D"/>
    <w:rsid w:val="00362DB2"/>
    <w:rsid w:val="00370689"/>
    <w:rsid w:val="00374B13"/>
    <w:rsid w:val="00380530"/>
    <w:rsid w:val="003842E2"/>
    <w:rsid w:val="00387A9E"/>
    <w:rsid w:val="00396407"/>
    <w:rsid w:val="00397201"/>
    <w:rsid w:val="003B7BA4"/>
    <w:rsid w:val="003C318A"/>
    <w:rsid w:val="003C4A84"/>
    <w:rsid w:val="003C594C"/>
    <w:rsid w:val="003C788D"/>
    <w:rsid w:val="003D155D"/>
    <w:rsid w:val="003E3754"/>
    <w:rsid w:val="003E376A"/>
    <w:rsid w:val="003F1C22"/>
    <w:rsid w:val="003F7D64"/>
    <w:rsid w:val="00402BB8"/>
    <w:rsid w:val="00403303"/>
    <w:rsid w:val="004209C1"/>
    <w:rsid w:val="0042549A"/>
    <w:rsid w:val="00432B11"/>
    <w:rsid w:val="00432B6E"/>
    <w:rsid w:val="00435407"/>
    <w:rsid w:val="00435B9A"/>
    <w:rsid w:val="0044149A"/>
    <w:rsid w:val="00442CEB"/>
    <w:rsid w:val="00451DE0"/>
    <w:rsid w:val="00454E20"/>
    <w:rsid w:val="004570E0"/>
    <w:rsid w:val="00460527"/>
    <w:rsid w:val="00464563"/>
    <w:rsid w:val="00472040"/>
    <w:rsid w:val="00473069"/>
    <w:rsid w:val="00474177"/>
    <w:rsid w:val="00477C7A"/>
    <w:rsid w:val="00482253"/>
    <w:rsid w:val="00483BDC"/>
    <w:rsid w:val="00492676"/>
    <w:rsid w:val="0049274B"/>
    <w:rsid w:val="00493086"/>
    <w:rsid w:val="00495557"/>
    <w:rsid w:val="004A2003"/>
    <w:rsid w:val="004A4077"/>
    <w:rsid w:val="004B202E"/>
    <w:rsid w:val="004B4AAE"/>
    <w:rsid w:val="004C1F58"/>
    <w:rsid w:val="004C5014"/>
    <w:rsid w:val="004D28F0"/>
    <w:rsid w:val="004E40EA"/>
    <w:rsid w:val="004F5622"/>
    <w:rsid w:val="004F68BC"/>
    <w:rsid w:val="005076B7"/>
    <w:rsid w:val="00517F76"/>
    <w:rsid w:val="005375CD"/>
    <w:rsid w:val="005455C3"/>
    <w:rsid w:val="0054769F"/>
    <w:rsid w:val="00550722"/>
    <w:rsid w:val="00557E3F"/>
    <w:rsid w:val="00561CFF"/>
    <w:rsid w:val="005665FD"/>
    <w:rsid w:val="00570ADF"/>
    <w:rsid w:val="00573DB5"/>
    <w:rsid w:val="005762AA"/>
    <w:rsid w:val="005E4077"/>
    <w:rsid w:val="005E6C08"/>
    <w:rsid w:val="005F3F1F"/>
    <w:rsid w:val="005F6D56"/>
    <w:rsid w:val="00600CCE"/>
    <w:rsid w:val="00615153"/>
    <w:rsid w:val="00624175"/>
    <w:rsid w:val="00624654"/>
    <w:rsid w:val="00624E42"/>
    <w:rsid w:val="00635603"/>
    <w:rsid w:val="006373ED"/>
    <w:rsid w:val="006532E6"/>
    <w:rsid w:val="006567DC"/>
    <w:rsid w:val="00666ED8"/>
    <w:rsid w:val="006715C2"/>
    <w:rsid w:val="006724C7"/>
    <w:rsid w:val="00675138"/>
    <w:rsid w:val="006A3AFB"/>
    <w:rsid w:val="006A4C1C"/>
    <w:rsid w:val="006B5AEC"/>
    <w:rsid w:val="006D5DA1"/>
    <w:rsid w:val="006D64E3"/>
    <w:rsid w:val="006D6E7E"/>
    <w:rsid w:val="006E0C49"/>
    <w:rsid w:val="006E34CE"/>
    <w:rsid w:val="006F68DA"/>
    <w:rsid w:val="00715A54"/>
    <w:rsid w:val="00715C01"/>
    <w:rsid w:val="0072565D"/>
    <w:rsid w:val="00726130"/>
    <w:rsid w:val="00743A2A"/>
    <w:rsid w:val="00743A86"/>
    <w:rsid w:val="00756929"/>
    <w:rsid w:val="00757CBA"/>
    <w:rsid w:val="00774C4C"/>
    <w:rsid w:val="00787D12"/>
    <w:rsid w:val="00790A2A"/>
    <w:rsid w:val="007A4C3D"/>
    <w:rsid w:val="007B302D"/>
    <w:rsid w:val="007B7A82"/>
    <w:rsid w:val="007C7C2F"/>
    <w:rsid w:val="007D03BA"/>
    <w:rsid w:val="007D3242"/>
    <w:rsid w:val="007E1B73"/>
    <w:rsid w:val="007E58E7"/>
    <w:rsid w:val="00802858"/>
    <w:rsid w:val="0080542C"/>
    <w:rsid w:val="0081431E"/>
    <w:rsid w:val="00816CE0"/>
    <w:rsid w:val="00826F1D"/>
    <w:rsid w:val="00830A7C"/>
    <w:rsid w:val="00834636"/>
    <w:rsid w:val="0083791A"/>
    <w:rsid w:val="00843106"/>
    <w:rsid w:val="008517B6"/>
    <w:rsid w:val="00860D6E"/>
    <w:rsid w:val="0087533E"/>
    <w:rsid w:val="0088047A"/>
    <w:rsid w:val="00882665"/>
    <w:rsid w:val="0088653C"/>
    <w:rsid w:val="00886993"/>
    <w:rsid w:val="00890514"/>
    <w:rsid w:val="00890B95"/>
    <w:rsid w:val="008A498D"/>
    <w:rsid w:val="008B064A"/>
    <w:rsid w:val="008B5CA5"/>
    <w:rsid w:val="008C1239"/>
    <w:rsid w:val="008C17EF"/>
    <w:rsid w:val="008C4041"/>
    <w:rsid w:val="008C4E7E"/>
    <w:rsid w:val="008D2CFA"/>
    <w:rsid w:val="008D5607"/>
    <w:rsid w:val="008E79DF"/>
    <w:rsid w:val="00900F48"/>
    <w:rsid w:val="00901C5D"/>
    <w:rsid w:val="00903A1A"/>
    <w:rsid w:val="009044B0"/>
    <w:rsid w:val="00915E7C"/>
    <w:rsid w:val="009224F2"/>
    <w:rsid w:val="00924A23"/>
    <w:rsid w:val="00940D19"/>
    <w:rsid w:val="009464D0"/>
    <w:rsid w:val="00947B71"/>
    <w:rsid w:val="009504B1"/>
    <w:rsid w:val="00953330"/>
    <w:rsid w:val="00954F9E"/>
    <w:rsid w:val="009605C3"/>
    <w:rsid w:val="00961FBD"/>
    <w:rsid w:val="00980C12"/>
    <w:rsid w:val="00990881"/>
    <w:rsid w:val="009A46D7"/>
    <w:rsid w:val="009B61D5"/>
    <w:rsid w:val="009C1B8F"/>
    <w:rsid w:val="009C5849"/>
    <w:rsid w:val="009C784E"/>
    <w:rsid w:val="009D03D6"/>
    <w:rsid w:val="009D1BAE"/>
    <w:rsid w:val="009E6DB2"/>
    <w:rsid w:val="009F3247"/>
    <w:rsid w:val="009F5A15"/>
    <w:rsid w:val="009F5EF4"/>
    <w:rsid w:val="00A0128E"/>
    <w:rsid w:val="00A02A97"/>
    <w:rsid w:val="00A02DF5"/>
    <w:rsid w:val="00A0449A"/>
    <w:rsid w:val="00A12E98"/>
    <w:rsid w:val="00A25D1B"/>
    <w:rsid w:val="00A27D30"/>
    <w:rsid w:val="00A33831"/>
    <w:rsid w:val="00A33899"/>
    <w:rsid w:val="00A35A0F"/>
    <w:rsid w:val="00A42EBC"/>
    <w:rsid w:val="00A460A6"/>
    <w:rsid w:val="00A6331B"/>
    <w:rsid w:val="00A7552C"/>
    <w:rsid w:val="00A80899"/>
    <w:rsid w:val="00A83146"/>
    <w:rsid w:val="00AB1B38"/>
    <w:rsid w:val="00AB3D4F"/>
    <w:rsid w:val="00AB737F"/>
    <w:rsid w:val="00AC05E7"/>
    <w:rsid w:val="00AC3256"/>
    <w:rsid w:val="00AD2DA5"/>
    <w:rsid w:val="00AD6A75"/>
    <w:rsid w:val="00B004CF"/>
    <w:rsid w:val="00B0168A"/>
    <w:rsid w:val="00B07F40"/>
    <w:rsid w:val="00B125DF"/>
    <w:rsid w:val="00B13DA7"/>
    <w:rsid w:val="00B16E4A"/>
    <w:rsid w:val="00B50675"/>
    <w:rsid w:val="00B5705B"/>
    <w:rsid w:val="00B606B5"/>
    <w:rsid w:val="00B64ADA"/>
    <w:rsid w:val="00B7540A"/>
    <w:rsid w:val="00B766BE"/>
    <w:rsid w:val="00B95516"/>
    <w:rsid w:val="00BA0123"/>
    <w:rsid w:val="00BA1587"/>
    <w:rsid w:val="00BA7FD9"/>
    <w:rsid w:val="00BB2944"/>
    <w:rsid w:val="00BB3019"/>
    <w:rsid w:val="00BB550F"/>
    <w:rsid w:val="00BC148A"/>
    <w:rsid w:val="00BC18F5"/>
    <w:rsid w:val="00BC232B"/>
    <w:rsid w:val="00BC453F"/>
    <w:rsid w:val="00BC56AB"/>
    <w:rsid w:val="00BD0728"/>
    <w:rsid w:val="00BE2CBC"/>
    <w:rsid w:val="00BE726E"/>
    <w:rsid w:val="00BF17AE"/>
    <w:rsid w:val="00BF3098"/>
    <w:rsid w:val="00BF3351"/>
    <w:rsid w:val="00C007A0"/>
    <w:rsid w:val="00C0243E"/>
    <w:rsid w:val="00C13B29"/>
    <w:rsid w:val="00C2244E"/>
    <w:rsid w:val="00C254C4"/>
    <w:rsid w:val="00C26E24"/>
    <w:rsid w:val="00C35558"/>
    <w:rsid w:val="00C35C3D"/>
    <w:rsid w:val="00C3716A"/>
    <w:rsid w:val="00C52D2C"/>
    <w:rsid w:val="00C53796"/>
    <w:rsid w:val="00C53D8C"/>
    <w:rsid w:val="00C64131"/>
    <w:rsid w:val="00C65119"/>
    <w:rsid w:val="00C66C96"/>
    <w:rsid w:val="00C72085"/>
    <w:rsid w:val="00C77730"/>
    <w:rsid w:val="00C80FD4"/>
    <w:rsid w:val="00C929EE"/>
    <w:rsid w:val="00C94822"/>
    <w:rsid w:val="00CA3EEC"/>
    <w:rsid w:val="00CA787A"/>
    <w:rsid w:val="00CB305A"/>
    <w:rsid w:val="00CB3A05"/>
    <w:rsid w:val="00CC3F59"/>
    <w:rsid w:val="00CC47AC"/>
    <w:rsid w:val="00CC4F3D"/>
    <w:rsid w:val="00CC5F09"/>
    <w:rsid w:val="00CD2ADC"/>
    <w:rsid w:val="00CE13DF"/>
    <w:rsid w:val="00CE2040"/>
    <w:rsid w:val="00CE35E4"/>
    <w:rsid w:val="00CF0DBD"/>
    <w:rsid w:val="00CF70BB"/>
    <w:rsid w:val="00D00216"/>
    <w:rsid w:val="00D02F22"/>
    <w:rsid w:val="00D221B5"/>
    <w:rsid w:val="00D25BE9"/>
    <w:rsid w:val="00D270D6"/>
    <w:rsid w:val="00D271AF"/>
    <w:rsid w:val="00D358A5"/>
    <w:rsid w:val="00D55DD6"/>
    <w:rsid w:val="00D563CA"/>
    <w:rsid w:val="00D7195C"/>
    <w:rsid w:val="00D75B72"/>
    <w:rsid w:val="00D75F32"/>
    <w:rsid w:val="00D76A33"/>
    <w:rsid w:val="00D85DD9"/>
    <w:rsid w:val="00D87A17"/>
    <w:rsid w:val="00D87C4A"/>
    <w:rsid w:val="00DC4820"/>
    <w:rsid w:val="00DD3555"/>
    <w:rsid w:val="00DE334A"/>
    <w:rsid w:val="00DE4040"/>
    <w:rsid w:val="00E04C09"/>
    <w:rsid w:val="00E068BF"/>
    <w:rsid w:val="00E16368"/>
    <w:rsid w:val="00E44094"/>
    <w:rsid w:val="00E449D6"/>
    <w:rsid w:val="00E5158E"/>
    <w:rsid w:val="00E67097"/>
    <w:rsid w:val="00E70EC5"/>
    <w:rsid w:val="00E7128A"/>
    <w:rsid w:val="00E7140B"/>
    <w:rsid w:val="00E72D81"/>
    <w:rsid w:val="00E738DE"/>
    <w:rsid w:val="00E747D2"/>
    <w:rsid w:val="00E8214C"/>
    <w:rsid w:val="00E91275"/>
    <w:rsid w:val="00EA34C7"/>
    <w:rsid w:val="00EB44AC"/>
    <w:rsid w:val="00EB45AA"/>
    <w:rsid w:val="00EC35DA"/>
    <w:rsid w:val="00EC3C2A"/>
    <w:rsid w:val="00ED7ECF"/>
    <w:rsid w:val="00EE29ED"/>
    <w:rsid w:val="00EE5120"/>
    <w:rsid w:val="00F0098D"/>
    <w:rsid w:val="00F0440E"/>
    <w:rsid w:val="00F07EAF"/>
    <w:rsid w:val="00F10E12"/>
    <w:rsid w:val="00F13592"/>
    <w:rsid w:val="00F23B41"/>
    <w:rsid w:val="00F303F4"/>
    <w:rsid w:val="00F305A3"/>
    <w:rsid w:val="00F320D5"/>
    <w:rsid w:val="00F45BF3"/>
    <w:rsid w:val="00F503CD"/>
    <w:rsid w:val="00F66195"/>
    <w:rsid w:val="00F71D8D"/>
    <w:rsid w:val="00F761ED"/>
    <w:rsid w:val="00F82095"/>
    <w:rsid w:val="00F83741"/>
    <w:rsid w:val="00F8792F"/>
    <w:rsid w:val="00FA378A"/>
    <w:rsid w:val="00FB0004"/>
    <w:rsid w:val="00FC71A8"/>
    <w:rsid w:val="00FD09F2"/>
    <w:rsid w:val="00FD49D3"/>
    <w:rsid w:val="00FE0662"/>
    <w:rsid w:val="00FF5C45"/>
    <w:rsid w:val="00FF61C4"/>
    <w:rsid w:val="00FF687B"/>
    <w:rsid w:val="06B64A6C"/>
    <w:rsid w:val="0CF87B8D"/>
    <w:rsid w:val="144B2C98"/>
    <w:rsid w:val="146E6986"/>
    <w:rsid w:val="1D7E5172"/>
    <w:rsid w:val="1FEF3071"/>
    <w:rsid w:val="2EA119DB"/>
    <w:rsid w:val="2F5051AF"/>
    <w:rsid w:val="38D1110E"/>
    <w:rsid w:val="3A451DB4"/>
    <w:rsid w:val="45196317"/>
    <w:rsid w:val="46A95479"/>
    <w:rsid w:val="4B6273A2"/>
    <w:rsid w:val="548B2DBE"/>
    <w:rsid w:val="59EA1BD8"/>
    <w:rsid w:val="5F2C67EF"/>
    <w:rsid w:val="6DCD0AF3"/>
    <w:rsid w:val="70922C0A"/>
    <w:rsid w:val="76A74C81"/>
    <w:rsid w:val="7F08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9"/>
    <w:qFormat/>
    <w:uiPriority w:val="1"/>
    <w:pPr>
      <w:autoSpaceDE w:val="0"/>
      <w:autoSpaceDN w:val="0"/>
      <w:ind w:left="120"/>
      <w:jc w:val="left"/>
    </w:pPr>
    <w:rPr>
      <w:rFonts w:ascii="宋体" w:hAnsi="宋体" w:eastAsia="宋体" w:cs="宋体"/>
      <w:kern w:val="0"/>
      <w:sz w:val="32"/>
      <w:szCs w:val="32"/>
      <w:lang w:val="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正文文本 字符"/>
    <w:basedOn w:val="9"/>
    <w:link w:val="3"/>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E5DA6-67A9-43F6-B595-F3EAB2CADA58}">
  <ds:schemaRefs/>
</ds:datastoreItem>
</file>

<file path=docProps/app.xml><?xml version="1.0" encoding="utf-8"?>
<Properties xmlns="http://schemas.openxmlformats.org/officeDocument/2006/extended-properties" xmlns:vt="http://schemas.openxmlformats.org/officeDocument/2006/docPropsVTypes">
  <Template>Normal</Template>
  <Pages>5</Pages>
  <Words>2710</Words>
  <Characters>2846</Characters>
  <Lines>21</Lines>
  <Paragraphs>6</Paragraphs>
  <TotalTime>1</TotalTime>
  <ScaleCrop>false</ScaleCrop>
  <LinksUpToDate>false</LinksUpToDate>
  <CharactersWithSpaces>2915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2023-03-20T00:31:00Z</dcterms:created>
  <dc:creator>李 秋玮</dc:creator>
  <cp:lastModifiedBy>wsl</cp:lastModifiedBy>
  <dcterms:modified xsi:type="dcterms:W3CDTF">2025-09-25T01:49:06Z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eyJoZGlkIjoiMzEwNTM5NzYwMDRjMzkwZTVkZjY2ODkwMGIxNGU0OTUiLCJ1c2VySWQiOiIyNTQxNzE4NDIifQ==</vt:lpwstr>
  </property>
  <property fmtid="{D5CDD505-2E9C-101B-9397-08002B2CF9AE}" pid="3" name="KSOProductBuildVer">
    <vt:lpwstr>2052-12.1.0.22529</vt:lpwstr>
  </property>
  <property fmtid="{D5CDD505-2E9C-101B-9397-08002B2CF9AE}" pid="4" name="ICV">
    <vt:lpwstr>80B886C8964C45359EC4E3750659F4B7_13</vt:lpwstr>
  </property>
</Properties>
</file>