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BA047">
      <w:pPr>
        <w:jc w:val="center"/>
        <w:rPr>
          <w:rFonts w:ascii="仿宋_GB2312" w:eastAsia="仿宋_GB2312"/>
          <w:b/>
          <w:sz w:val="32"/>
          <w:szCs w:val="32"/>
        </w:rPr>
      </w:pPr>
    </w:p>
    <w:p w14:paraId="0EA08F40">
      <w:pPr>
        <w:jc w:val="center"/>
        <w:rPr>
          <w:rFonts w:ascii="黑体" w:eastAsia="黑体"/>
          <w:sz w:val="72"/>
          <w:szCs w:val="72"/>
        </w:rPr>
      </w:pPr>
    </w:p>
    <w:p w14:paraId="40A43A5B">
      <w:pPr>
        <w:jc w:val="center"/>
        <w:rPr>
          <w:rFonts w:ascii="黑体" w:eastAsia="黑体"/>
          <w:sz w:val="72"/>
          <w:szCs w:val="72"/>
        </w:rPr>
      </w:pPr>
    </w:p>
    <w:p w14:paraId="775F800F">
      <w:pPr>
        <w:jc w:val="center"/>
        <w:rPr>
          <w:rFonts w:ascii="黑体" w:eastAsia="黑体"/>
          <w:sz w:val="72"/>
          <w:szCs w:val="72"/>
        </w:rPr>
      </w:pPr>
    </w:p>
    <w:p w14:paraId="25C0B8D6">
      <w:pPr>
        <w:jc w:val="center"/>
        <w:rPr>
          <w:rFonts w:ascii="黑体" w:eastAsia="黑体"/>
          <w:sz w:val="72"/>
          <w:szCs w:val="72"/>
        </w:rPr>
      </w:pPr>
    </w:p>
    <w:p w14:paraId="6D7FA71B">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553AADF2">
      <w:pPr>
        <w:jc w:val="center"/>
        <w:rPr>
          <w:rFonts w:ascii="黑体" w:eastAsia="黑体"/>
          <w:sz w:val="52"/>
          <w:szCs w:val="52"/>
        </w:rPr>
      </w:pPr>
    </w:p>
    <w:p w14:paraId="472FEF8F">
      <w:pPr>
        <w:jc w:val="center"/>
        <w:rPr>
          <w:rFonts w:ascii="黑体" w:eastAsia="黑体"/>
          <w:sz w:val="52"/>
          <w:szCs w:val="52"/>
        </w:rPr>
      </w:pPr>
    </w:p>
    <w:p w14:paraId="15062834">
      <w:pPr>
        <w:jc w:val="center"/>
        <w:rPr>
          <w:rFonts w:ascii="黑体" w:eastAsia="黑体"/>
          <w:sz w:val="52"/>
          <w:szCs w:val="52"/>
        </w:rPr>
      </w:pPr>
    </w:p>
    <w:p w14:paraId="284111E8">
      <w:pPr>
        <w:jc w:val="center"/>
        <w:rPr>
          <w:rFonts w:ascii="黑体" w:eastAsia="黑体"/>
          <w:sz w:val="52"/>
          <w:szCs w:val="52"/>
        </w:rPr>
      </w:pPr>
    </w:p>
    <w:p w14:paraId="6358C1E7">
      <w:pPr>
        <w:jc w:val="center"/>
        <w:rPr>
          <w:rFonts w:ascii="黑体" w:eastAsia="黑体"/>
          <w:color w:val="FF0000"/>
          <w:sz w:val="32"/>
          <w:szCs w:val="32"/>
        </w:rPr>
      </w:pPr>
    </w:p>
    <w:p w14:paraId="5F13A5D7">
      <w:pPr>
        <w:spacing w:line="500" w:lineRule="exact"/>
        <w:ind w:firstLine="645"/>
        <w:jc w:val="center"/>
        <w:rPr>
          <w:rFonts w:hint="eastAsia" w:ascii="宋体" w:hAnsi="宋体" w:cs="宋体"/>
          <w:b/>
          <w:bCs/>
          <w:kern w:val="0"/>
          <w:sz w:val="44"/>
          <w:szCs w:val="36"/>
        </w:rPr>
      </w:pPr>
      <w:r>
        <w:rPr>
          <w:rFonts w:hint="eastAsia" w:ascii="宋体" w:hAnsi="宋体" w:cs="宋体"/>
          <w:b/>
          <w:bCs/>
          <w:kern w:val="0"/>
          <w:sz w:val="44"/>
          <w:szCs w:val="36"/>
        </w:rPr>
        <w:t>目    录</w:t>
      </w:r>
    </w:p>
    <w:p w14:paraId="0FCE0AAA">
      <w:pPr>
        <w:spacing w:line="500" w:lineRule="exact"/>
        <w:ind w:firstLine="645"/>
        <w:jc w:val="center"/>
        <w:rPr>
          <w:rFonts w:hint="eastAsia" w:ascii="宋体" w:hAnsi="宋体" w:cs="宋体"/>
          <w:b/>
          <w:bCs/>
          <w:kern w:val="0"/>
          <w:sz w:val="36"/>
          <w:szCs w:val="36"/>
        </w:rPr>
      </w:pPr>
    </w:p>
    <w:p w14:paraId="6E7BE24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21A4219F">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0AA9F3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CAABB4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CDF526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E6941C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270DAC5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29943D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CCD99A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68D6F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0AFFDE3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4FC80F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5ECDBF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5ABFC189">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09709C0F">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401FA585">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191DB064">
      <w:pPr>
        <w:tabs>
          <w:tab w:val="center" w:pos="6979"/>
        </w:tabs>
        <w:spacing w:before="156" w:beforeLines="50" w:after="156" w:afterLines="50"/>
        <w:jc w:val="center"/>
        <w:rPr>
          <w:rFonts w:hint="eastAsia" w:ascii="宋体" w:hAnsi="宋体" w:cs="宋体"/>
          <w:b/>
          <w:bCs/>
          <w:spacing w:val="40"/>
          <w:kern w:val="0"/>
          <w:sz w:val="32"/>
          <w:szCs w:val="32"/>
        </w:rPr>
      </w:pPr>
    </w:p>
    <w:p w14:paraId="2304B456">
      <w:pPr>
        <w:tabs>
          <w:tab w:val="center" w:pos="6979"/>
        </w:tabs>
        <w:spacing w:before="156" w:beforeLines="50" w:after="156" w:afterLines="50"/>
        <w:jc w:val="center"/>
        <w:rPr>
          <w:rFonts w:hint="eastAsia" w:ascii="宋体" w:hAnsi="宋体" w:cs="宋体"/>
          <w:b/>
          <w:bCs/>
          <w:spacing w:val="40"/>
          <w:kern w:val="0"/>
          <w:sz w:val="32"/>
          <w:szCs w:val="32"/>
        </w:rPr>
      </w:pPr>
    </w:p>
    <w:p w14:paraId="06871014">
      <w:pPr>
        <w:tabs>
          <w:tab w:val="center" w:pos="6979"/>
        </w:tabs>
        <w:spacing w:before="156" w:beforeLines="50" w:after="156" w:afterLines="50"/>
        <w:jc w:val="center"/>
        <w:rPr>
          <w:rFonts w:hint="eastAsia" w:ascii="宋体" w:hAnsi="宋体" w:cs="宋体"/>
          <w:b/>
          <w:bCs/>
          <w:spacing w:val="40"/>
          <w:kern w:val="0"/>
          <w:sz w:val="32"/>
          <w:szCs w:val="32"/>
        </w:rPr>
      </w:pPr>
    </w:p>
    <w:p w14:paraId="068071A9">
      <w:pPr>
        <w:tabs>
          <w:tab w:val="center" w:pos="6979"/>
        </w:tabs>
        <w:spacing w:before="156" w:beforeLines="50" w:after="156" w:afterLines="50"/>
        <w:jc w:val="center"/>
        <w:rPr>
          <w:rFonts w:hint="eastAsia" w:ascii="宋体" w:hAnsi="宋体" w:cs="宋体"/>
          <w:b/>
          <w:bCs/>
          <w:spacing w:val="40"/>
          <w:kern w:val="0"/>
          <w:sz w:val="32"/>
          <w:szCs w:val="32"/>
        </w:rPr>
      </w:pPr>
    </w:p>
    <w:p w14:paraId="0895222F">
      <w:pPr>
        <w:tabs>
          <w:tab w:val="center" w:pos="6979"/>
        </w:tabs>
        <w:spacing w:before="156" w:beforeLines="50" w:after="156" w:afterLines="50"/>
        <w:jc w:val="center"/>
        <w:rPr>
          <w:rFonts w:hint="eastAsia" w:ascii="宋体" w:hAnsi="宋体" w:cs="宋体"/>
          <w:b/>
          <w:bCs/>
          <w:spacing w:val="40"/>
          <w:kern w:val="0"/>
          <w:sz w:val="32"/>
          <w:szCs w:val="32"/>
        </w:rPr>
      </w:pPr>
    </w:p>
    <w:p w14:paraId="5C4D2AFB">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1776CB15">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359ADAF">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6268F03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2E3ECF1F">
      <w:pPr>
        <w:keepNext w:val="0"/>
        <w:keepLines w:val="0"/>
        <w:widowControl/>
        <w:suppressLineNumbers w:val="0"/>
        <w:tabs>
          <w:tab w:val="center" w:pos="6979"/>
        </w:tabs>
        <w:spacing w:line="580" w:lineRule="exact"/>
        <w:ind w:firstLine="570"/>
        <w:jc w:val="left"/>
        <w:rPr>
          <w:rFonts w:ascii="仿宋_GB2312" w:eastAsia="仿宋_GB2312"/>
          <w:sz w:val="28"/>
          <w:szCs w:val="28"/>
        </w:rPr>
      </w:pPr>
      <w:r>
        <w:rPr>
          <w:rFonts w:hint="eastAsia" w:ascii="仿宋_GB2312" w:eastAsia="仿宋_GB2312"/>
          <w:sz w:val="28"/>
          <w:szCs w:val="28"/>
        </w:rPr>
        <w:t>北京新技术应用</w:t>
      </w:r>
      <w:r>
        <w:rPr>
          <w:rFonts w:hint="eastAsia" w:ascii="仿宋_GB2312" w:eastAsia="仿宋_GB2312"/>
          <w:sz w:val="28"/>
          <w:szCs w:val="28"/>
          <w:lang w:val="en-US" w:eastAsia="zh-CN"/>
        </w:rPr>
        <w:t>促进</w:t>
      </w:r>
      <w:r>
        <w:rPr>
          <w:rFonts w:hint="eastAsia" w:ascii="仿宋_GB2312" w:eastAsia="仿宋_GB2312"/>
          <w:sz w:val="28"/>
          <w:szCs w:val="28"/>
        </w:rPr>
        <w:t>中心根据《中共北京市委机构编制委员会</w:t>
      </w:r>
      <w:r>
        <w:rPr>
          <w:rFonts w:hint="default" w:ascii="仿宋_GB2312" w:eastAsia="仿宋_GB2312"/>
          <w:sz w:val="28"/>
          <w:szCs w:val="28"/>
          <w:lang w:eastAsia="zh-CN"/>
        </w:rPr>
        <w:t>办公室</w:t>
      </w:r>
      <w:r>
        <w:rPr>
          <w:rFonts w:hint="eastAsia" w:ascii="仿宋_GB2312" w:eastAsia="仿宋_GB2312"/>
          <w:sz w:val="28"/>
          <w:szCs w:val="28"/>
        </w:rPr>
        <w:t>关于</w:t>
      </w:r>
      <w:r>
        <w:rPr>
          <w:rFonts w:hint="default" w:ascii="仿宋_GB2312" w:eastAsia="仿宋_GB2312"/>
          <w:sz w:val="28"/>
          <w:szCs w:val="28"/>
          <w:lang w:eastAsia="zh-CN"/>
        </w:rPr>
        <w:t>为</w:t>
      </w:r>
      <w:r>
        <w:rPr>
          <w:rFonts w:hint="eastAsia" w:ascii="仿宋_GB2312" w:eastAsia="仿宋_GB2312"/>
          <w:sz w:val="28"/>
          <w:szCs w:val="28"/>
        </w:rPr>
        <w:t>中关村</w:t>
      </w:r>
      <w:r>
        <w:rPr>
          <w:rFonts w:hint="default" w:ascii="仿宋_GB2312" w:eastAsia="仿宋_GB2312"/>
          <w:sz w:val="28"/>
          <w:szCs w:val="28"/>
          <w:lang w:eastAsia="zh-CN"/>
        </w:rPr>
        <w:t>政府采购促进中心更名并增加人员编制</w:t>
      </w:r>
      <w:r>
        <w:rPr>
          <w:rFonts w:hint="eastAsia" w:ascii="仿宋_GB2312" w:eastAsia="仿宋_GB2312"/>
          <w:sz w:val="28"/>
          <w:szCs w:val="28"/>
        </w:rPr>
        <w:t>有关事项的批复》（京编</w:t>
      </w:r>
      <w:r>
        <w:rPr>
          <w:rFonts w:hint="default" w:ascii="仿宋_GB2312" w:eastAsia="仿宋_GB2312"/>
          <w:sz w:val="28"/>
          <w:szCs w:val="28"/>
          <w:lang w:eastAsia="zh-CN"/>
        </w:rPr>
        <w:t>办复</w:t>
      </w:r>
      <w:r>
        <w:rPr>
          <w:rFonts w:hint="eastAsia" w:ascii="仿宋_GB2312" w:eastAsia="仿宋_GB2312"/>
          <w:sz w:val="28"/>
          <w:szCs w:val="28"/>
        </w:rPr>
        <w:t>〔202</w:t>
      </w:r>
      <w:r>
        <w:rPr>
          <w:rFonts w:hint="default" w:ascii="仿宋_GB2312" w:eastAsia="仿宋_GB2312"/>
          <w:sz w:val="28"/>
          <w:szCs w:val="28"/>
          <w:lang w:val="en-US" w:eastAsia="zh-CN"/>
        </w:rPr>
        <w:t>5</w:t>
      </w:r>
      <w:r>
        <w:rPr>
          <w:rFonts w:hint="eastAsia" w:ascii="仿宋_GB2312" w:eastAsia="仿宋_GB2312"/>
          <w:sz w:val="28"/>
          <w:szCs w:val="28"/>
        </w:rPr>
        <w:t>〕</w:t>
      </w:r>
      <w:r>
        <w:rPr>
          <w:rFonts w:hint="default" w:ascii="仿宋_GB2312" w:eastAsia="仿宋_GB2312"/>
          <w:sz w:val="28"/>
          <w:szCs w:val="28"/>
          <w:lang w:val="en-US" w:eastAsia="zh-CN"/>
        </w:rPr>
        <w:t>73</w:t>
      </w:r>
      <w:r>
        <w:rPr>
          <w:rFonts w:hint="eastAsia" w:ascii="仿宋_GB2312" w:eastAsia="仿宋_GB2312"/>
          <w:sz w:val="28"/>
          <w:szCs w:val="28"/>
        </w:rPr>
        <w:t>号）</w:t>
      </w:r>
      <w:r>
        <w:rPr>
          <w:rFonts w:hint="eastAsia" w:ascii="仿宋_GB2312" w:eastAsia="仿宋_GB2312"/>
          <w:sz w:val="28"/>
          <w:szCs w:val="28"/>
          <w:lang w:val="en-US" w:eastAsia="zh-CN"/>
        </w:rPr>
        <w:t>更名</w:t>
      </w:r>
      <w:r>
        <w:rPr>
          <w:rFonts w:hint="eastAsia" w:ascii="仿宋_GB2312" w:eastAsia="仿宋_GB2312"/>
          <w:sz w:val="28"/>
          <w:szCs w:val="28"/>
        </w:rPr>
        <w:t>，</w:t>
      </w:r>
      <w:r>
        <w:rPr>
          <w:rFonts w:hint="eastAsia" w:ascii="仿宋_GB2312" w:eastAsia="仿宋_GB2312"/>
          <w:sz w:val="28"/>
          <w:szCs w:val="28"/>
          <w:lang w:val="en-US" w:eastAsia="zh-CN"/>
        </w:rPr>
        <w:t>原中关村政府采购促进中心改为</w:t>
      </w:r>
      <w:r>
        <w:rPr>
          <w:rFonts w:hint="eastAsia" w:ascii="仿宋_GB2312" w:eastAsia="仿宋_GB2312"/>
          <w:sz w:val="28"/>
          <w:szCs w:val="28"/>
        </w:rPr>
        <w:t>北京新技术应用</w:t>
      </w:r>
      <w:r>
        <w:rPr>
          <w:rFonts w:hint="eastAsia" w:ascii="仿宋_GB2312" w:eastAsia="仿宋_GB2312"/>
          <w:sz w:val="28"/>
          <w:szCs w:val="28"/>
          <w:lang w:val="en-US" w:eastAsia="zh-CN"/>
        </w:rPr>
        <w:t>促进中心，</w:t>
      </w:r>
      <w:r>
        <w:rPr>
          <w:rFonts w:hint="eastAsia" w:ascii="仿宋_GB2312" w:eastAsia="仿宋_GB2312"/>
          <w:sz w:val="28"/>
          <w:szCs w:val="28"/>
        </w:rPr>
        <w:t>为公益一类事业单位。主要职责</w:t>
      </w:r>
      <w:r>
        <w:rPr>
          <w:rFonts w:hint="eastAsia" w:ascii="仿宋_GB2312" w:eastAsia="仿宋_GB2312"/>
          <w:sz w:val="28"/>
          <w:szCs w:val="28"/>
          <w:lang w:val="en-US" w:eastAsia="zh-CN"/>
        </w:rPr>
        <w:t>是：</w:t>
      </w:r>
      <w:r>
        <w:rPr>
          <w:rFonts w:ascii="仿宋_GB2312" w:hAnsi="Times New Roman" w:eastAsia="仿宋_GB2312" w:cs="Times New Roman"/>
          <w:kern w:val="2"/>
          <w:sz w:val="28"/>
          <w:szCs w:val="28"/>
          <w:lang w:val="en-US" w:eastAsia="zh-CN" w:bidi="ar"/>
        </w:rPr>
        <w:t>承担本市新</w:t>
      </w:r>
      <w:r>
        <w:rPr>
          <w:rFonts w:hint="default" w:ascii="仿宋_GB2312" w:hAnsi="Times New Roman" w:eastAsia="仿宋_GB2312" w:cs="Times New Roman"/>
          <w:kern w:val="2"/>
          <w:sz w:val="28"/>
          <w:szCs w:val="28"/>
          <w:lang w:val="en-US" w:eastAsia="zh-CN" w:bidi="ar"/>
        </w:rPr>
        <w:t>技术新产品新服务认定推广的事务性工作。承担科技新场景建设的事务性工作。承担中关村论坛筹办的辅助性事务性工作。</w:t>
      </w:r>
    </w:p>
    <w:p w14:paraId="025AC665">
      <w:pPr>
        <w:tabs>
          <w:tab w:val="center" w:pos="6979"/>
        </w:tabs>
        <w:spacing w:line="580" w:lineRule="exact"/>
        <w:ind w:firstLine="570"/>
        <w:rPr>
          <w:rFonts w:hint="eastAsia" w:ascii="仿宋_GB2312" w:eastAsia="仿宋_GB2312"/>
          <w:sz w:val="28"/>
          <w:szCs w:val="28"/>
          <w:highlight w:val="none"/>
        </w:rPr>
      </w:pPr>
      <w:r>
        <w:rPr>
          <w:rFonts w:hint="default" w:ascii="仿宋_GB2312" w:eastAsia="仿宋_GB2312"/>
          <w:sz w:val="28"/>
          <w:szCs w:val="28"/>
          <w:highlight w:val="none"/>
          <w:lang w:eastAsia="zh-CN"/>
        </w:rPr>
        <w:t>本单位</w:t>
      </w:r>
      <w:r>
        <w:rPr>
          <w:rFonts w:hint="eastAsia" w:ascii="仿宋_GB2312" w:eastAsia="仿宋_GB2312"/>
          <w:sz w:val="28"/>
          <w:szCs w:val="28"/>
          <w:highlight w:val="none"/>
        </w:rPr>
        <w:t>内设</w:t>
      </w:r>
      <w:r>
        <w:rPr>
          <w:rFonts w:hint="default" w:ascii="仿宋_GB2312" w:eastAsia="仿宋_GB2312"/>
          <w:sz w:val="28"/>
          <w:szCs w:val="28"/>
          <w:highlight w:val="none"/>
          <w:lang w:eastAsia="zh-CN"/>
        </w:rPr>
        <w:t>部门分别是</w:t>
      </w:r>
      <w:r>
        <w:rPr>
          <w:rFonts w:hint="default" w:ascii="仿宋_GB2312" w:eastAsia="仿宋_GB2312"/>
          <w:bCs w:val="0"/>
          <w:sz w:val="28"/>
          <w:szCs w:val="28"/>
          <w:highlight w:val="none"/>
        </w:rPr>
        <w:t>综合管理部、创新发展部、会议活动部、资源联络部、推广应用部、场景创新部</w:t>
      </w:r>
      <w:r>
        <w:rPr>
          <w:rFonts w:hint="eastAsia" w:ascii="仿宋_GB2312" w:eastAsia="仿宋_GB2312"/>
          <w:sz w:val="28"/>
          <w:szCs w:val="28"/>
          <w:highlight w:val="none"/>
        </w:rPr>
        <w:t>。</w:t>
      </w:r>
    </w:p>
    <w:p w14:paraId="0C8ADF3D">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6A2F05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1335.8</w:t>
      </w:r>
      <w:r>
        <w:rPr>
          <w:rFonts w:hint="eastAsia" w:ascii="仿宋_GB2312" w:eastAsia="仿宋_GB2312"/>
          <w:sz w:val="28"/>
          <w:szCs w:val="28"/>
          <w:lang w:val="en-US" w:eastAsia="zh-CN"/>
        </w:rPr>
        <w:t>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1262.65</w:t>
      </w:r>
      <w:r>
        <w:rPr>
          <w:rFonts w:hint="eastAsia" w:ascii="仿宋_GB2312" w:eastAsia="仿宋_GB2312"/>
          <w:sz w:val="28"/>
          <w:szCs w:val="28"/>
        </w:rPr>
        <w:t>万元，下降</w:t>
      </w:r>
      <w:r>
        <w:rPr>
          <w:rFonts w:hint="eastAsia" w:ascii="仿宋_GB2312" w:eastAsia="仿宋_GB2312"/>
          <w:sz w:val="28"/>
          <w:szCs w:val="28"/>
          <w:lang w:val="en-US" w:eastAsia="zh-CN"/>
        </w:rPr>
        <w:t>48.59%</w:t>
      </w:r>
      <w:r>
        <w:rPr>
          <w:rFonts w:hint="eastAsia" w:ascii="仿宋_GB2312" w:eastAsia="仿宋_GB2312"/>
          <w:sz w:val="28"/>
          <w:szCs w:val="28"/>
        </w:rPr>
        <w:t>。</w:t>
      </w:r>
    </w:p>
    <w:p w14:paraId="73EC0B6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417D822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hint="eastAsia" w:ascii="仿宋_GB2312" w:eastAsia="仿宋_GB2312"/>
          <w:sz w:val="28"/>
          <w:szCs w:val="28"/>
          <w:lang w:val="en-US" w:eastAsia="zh-CN"/>
        </w:rPr>
        <w:t>1335.89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955.37</w:t>
      </w:r>
      <w:r>
        <w:rPr>
          <w:rFonts w:hint="eastAsia" w:ascii="仿宋_GB2312" w:eastAsia="仿宋_GB2312"/>
          <w:sz w:val="28"/>
          <w:szCs w:val="28"/>
        </w:rPr>
        <w:t>万元，下降</w:t>
      </w:r>
      <w:r>
        <w:rPr>
          <w:rFonts w:hint="eastAsia" w:ascii="仿宋_GB2312" w:eastAsia="仿宋_GB2312"/>
          <w:sz w:val="28"/>
          <w:szCs w:val="28"/>
          <w:lang w:val="en-US" w:eastAsia="zh-CN"/>
        </w:rPr>
        <w:t>41.70</w:t>
      </w:r>
      <w:r>
        <w:rPr>
          <w:rFonts w:hint="eastAsia" w:ascii="仿宋_GB2312" w:eastAsia="仿宋_GB2312"/>
          <w:sz w:val="28"/>
          <w:szCs w:val="28"/>
        </w:rPr>
        <w:t>%</w:t>
      </w:r>
      <w:r>
        <w:rPr>
          <w:rFonts w:hint="eastAsia" w:ascii="仿宋_GB2312" w:eastAsia="仿宋_GB2312"/>
          <w:sz w:val="28"/>
          <w:szCs w:val="28"/>
          <w:lang w:eastAsia="zh-CN"/>
        </w:rPr>
        <w:t>。</w:t>
      </w:r>
    </w:p>
    <w:p w14:paraId="06F6B3A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1335.8</w:t>
      </w:r>
      <w:r>
        <w:rPr>
          <w:rFonts w:hint="eastAsia" w:ascii="仿宋_GB2312" w:eastAsia="仿宋_GB2312"/>
          <w:sz w:val="28"/>
          <w:szCs w:val="28"/>
          <w:lang w:val="en-US" w:eastAsia="zh-CN"/>
        </w:rPr>
        <w:t>9</w:t>
      </w:r>
      <w:r>
        <w:rPr>
          <w:rFonts w:hint="eastAsia" w:ascii="仿宋_GB2312" w:eastAsia="仿宋_GB2312"/>
          <w:sz w:val="28"/>
          <w:szCs w:val="28"/>
        </w:rPr>
        <w:t>万元，占收入合计的100%。其中：一般公共预算财政拨款收入</w:t>
      </w:r>
      <w:r>
        <w:rPr>
          <w:rFonts w:hint="eastAsia" w:ascii="仿宋_GB2312" w:eastAsia="仿宋_GB2312"/>
          <w:sz w:val="28"/>
          <w:szCs w:val="28"/>
          <w:lang w:val="en-US" w:eastAsia="zh-CN"/>
        </w:rPr>
        <w:t>1335.89</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41573BA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4A9846A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4EDBCF2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bookmarkStart w:id="0" w:name="_GoBack"/>
      <w:bookmarkEnd w:id="0"/>
    </w:p>
    <w:p w14:paraId="61A724D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643D613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73FA3165">
      <w:pPr>
        <w:pStyle w:val="2"/>
        <w:jc w:val="center"/>
      </w:pPr>
      <w:r>
        <w:rPr>
          <w:rFonts w:hint="eastAsia" w:ascii="仿宋_GB2312" w:eastAsia="仿宋_GB2312"/>
          <w:color w:val="000000"/>
          <w:sz w:val="32"/>
        </w:rPr>
        <w:t>图1：收入</w:t>
      </w:r>
      <w:r>
        <w:rPr>
          <w:rFonts w:hint="eastAsia" w:ascii="仿宋_GB2312" w:eastAsia="仿宋_GB2312"/>
          <w:color w:val="000000"/>
          <w:sz w:val="32"/>
          <w:lang w:eastAsia="zh-CN"/>
        </w:rPr>
        <w:t>决</w:t>
      </w:r>
      <w:r>
        <w:rPr>
          <w:rFonts w:hint="eastAsia" w:ascii="仿宋_GB2312" w:eastAsia="仿宋_GB2312"/>
          <w:color w:val="000000"/>
          <w:sz w:val="32"/>
        </w:rPr>
        <w:t>算</w:t>
      </w:r>
    </w:p>
    <w:p w14:paraId="6045D9B7">
      <w:pPr>
        <w:pStyle w:val="3"/>
        <w:ind w:firstLine="420"/>
        <w:jc w:val="center"/>
      </w:pPr>
      <w:r>
        <w:drawing>
          <wp:inline distT="0" distB="0" distL="114300" distR="114300">
            <wp:extent cx="4171950" cy="2457450"/>
            <wp:effectExtent l="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4171950" cy="2457450"/>
                    </a:xfrm>
                    <a:prstGeom prst="rect">
                      <a:avLst/>
                    </a:prstGeom>
                    <a:noFill/>
                    <a:ln>
                      <a:noFill/>
                    </a:ln>
                  </pic:spPr>
                </pic:pic>
              </a:graphicData>
            </a:graphic>
          </wp:inline>
        </w:drawing>
      </w:r>
    </w:p>
    <w:p w14:paraId="72BE1C3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24D68E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1070.23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1279.55</w:t>
      </w:r>
      <w:r>
        <w:rPr>
          <w:rFonts w:hint="eastAsia" w:ascii="仿宋_GB2312" w:eastAsia="仿宋_GB2312"/>
          <w:sz w:val="28"/>
          <w:szCs w:val="28"/>
        </w:rPr>
        <w:t>万元，下降</w:t>
      </w:r>
      <w:r>
        <w:rPr>
          <w:rFonts w:hint="eastAsia" w:ascii="仿宋_GB2312" w:eastAsia="仿宋_GB2312"/>
          <w:sz w:val="28"/>
          <w:szCs w:val="28"/>
          <w:lang w:val="en-US" w:eastAsia="zh-CN"/>
        </w:rPr>
        <w:t>54.45</w:t>
      </w:r>
      <w:r>
        <w:rPr>
          <w:rFonts w:hint="eastAsia" w:ascii="仿宋_GB2312" w:eastAsia="仿宋_GB2312"/>
          <w:sz w:val="28"/>
          <w:szCs w:val="28"/>
        </w:rPr>
        <w:t>%，其中：基本支出</w:t>
      </w:r>
      <w:r>
        <w:rPr>
          <w:rFonts w:hint="eastAsia" w:ascii="仿宋_GB2312" w:eastAsia="仿宋_GB2312"/>
          <w:sz w:val="28"/>
          <w:szCs w:val="28"/>
          <w:lang w:val="en-US" w:eastAsia="zh-CN"/>
        </w:rPr>
        <w:t>661.06</w:t>
      </w:r>
      <w:r>
        <w:rPr>
          <w:rFonts w:hint="eastAsia" w:ascii="仿宋_GB2312" w:eastAsia="仿宋_GB2312"/>
          <w:sz w:val="28"/>
          <w:szCs w:val="28"/>
        </w:rPr>
        <w:t>万元，占支出合计的</w:t>
      </w:r>
      <w:r>
        <w:rPr>
          <w:rFonts w:hint="eastAsia" w:ascii="仿宋_GB2312" w:eastAsia="仿宋_GB2312"/>
          <w:sz w:val="28"/>
          <w:szCs w:val="28"/>
          <w:lang w:eastAsia="zh-CN"/>
        </w:rPr>
        <w:t>61</w:t>
      </w:r>
      <w:r>
        <w:rPr>
          <w:rFonts w:hint="eastAsia" w:ascii="仿宋_GB2312" w:eastAsia="仿宋_GB2312"/>
          <w:sz w:val="28"/>
          <w:szCs w:val="28"/>
          <w:lang w:val="en-US" w:eastAsia="zh-CN"/>
        </w:rPr>
        <w:t>.</w:t>
      </w:r>
      <w:r>
        <w:rPr>
          <w:rFonts w:hint="eastAsia" w:ascii="仿宋_GB2312" w:eastAsia="仿宋_GB2312"/>
          <w:sz w:val="28"/>
          <w:szCs w:val="28"/>
          <w:lang w:eastAsia="zh-CN"/>
        </w:rPr>
        <w:t>77</w:t>
      </w:r>
      <w:r>
        <w:rPr>
          <w:rFonts w:hint="eastAsia" w:ascii="仿宋_GB2312" w:eastAsia="仿宋_GB2312"/>
          <w:sz w:val="28"/>
          <w:szCs w:val="28"/>
        </w:rPr>
        <w:t>%；项目支出</w:t>
      </w:r>
      <w:r>
        <w:rPr>
          <w:rFonts w:hint="eastAsia" w:ascii="仿宋_GB2312" w:eastAsia="仿宋_GB2312"/>
          <w:sz w:val="28"/>
          <w:szCs w:val="28"/>
          <w:lang w:val="en-US" w:eastAsia="zh-CN"/>
        </w:rPr>
        <w:t>409.17</w:t>
      </w:r>
      <w:r>
        <w:rPr>
          <w:rFonts w:hint="eastAsia" w:ascii="仿宋_GB2312" w:eastAsia="仿宋_GB2312"/>
          <w:sz w:val="28"/>
          <w:szCs w:val="28"/>
        </w:rPr>
        <w:t>万元，占支出合计的</w:t>
      </w:r>
      <w:r>
        <w:rPr>
          <w:rFonts w:hint="eastAsia" w:ascii="仿宋_GB2312" w:eastAsia="仿宋_GB2312"/>
          <w:sz w:val="28"/>
          <w:szCs w:val="28"/>
          <w:lang w:val="en-US" w:eastAsia="zh-CN"/>
        </w:rPr>
        <w:t>38.23</w:t>
      </w:r>
      <w:r>
        <w:rPr>
          <w:rFonts w:hint="eastAsia" w:ascii="仿宋_GB2312" w:eastAsia="仿宋_GB2312"/>
          <w:sz w:val="28"/>
          <w:szCs w:val="28"/>
        </w:rPr>
        <w:t>%;上缴上级支出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1D6B5662">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39DD9DEE">
      <w:pPr>
        <w:jc w:val="center"/>
        <w:rPr>
          <w:rFonts w:ascii="黑体" w:eastAsia="黑体"/>
          <w:b/>
          <w:sz w:val="28"/>
          <w:szCs w:val="28"/>
        </w:rPr>
      </w:pPr>
      <w:r>
        <w:object>
          <v:shape id="_x0000_i1025" o:spt="75" type="#_x0000_t75" style="height:222.75pt;width:366pt;" o:ole="t" filled="f" o:preferrelative="t" stroked="f" coordsize="21600,21600" o:gfxdata="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">
            <v:path/>
            <v:fill on="f" focussize="0,0"/>
            <v:stroke on="f"/>
            <v:imagedata r:id="rId9" o:title=""/>
            <o:lock v:ext="edit" aspectratio="t"/>
            <w10:wrap type="none"/>
            <w10:anchorlock/>
          </v:shape>
          <o:OLEObject Type="Embed" ProgID="excel.sheet.8" ShapeID="_x0000_i1025" DrawAspect="Content" ObjectID="_1468075725" r:id="rId8">
            <o:LockedField>false</o:LockedField>
          </o:OLEObject>
        </w:object>
      </w:r>
    </w:p>
    <w:p w14:paraId="0600935F">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F226A2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hint="eastAsia" w:ascii="仿宋_GB2312" w:eastAsia="仿宋_GB2312"/>
          <w:sz w:val="28"/>
          <w:szCs w:val="28"/>
          <w:lang w:val="en-US" w:eastAsia="zh-CN"/>
        </w:rPr>
        <w:t>1335.89</w:t>
      </w:r>
      <w:r>
        <w:rPr>
          <w:rFonts w:hint="eastAsia" w:ascii="仿宋_GB2312" w:eastAsia="仿宋_GB2312"/>
          <w:sz w:val="28"/>
          <w:szCs w:val="28"/>
        </w:rPr>
        <w:t>万元，比上年减少</w:t>
      </w:r>
      <w:r>
        <w:rPr>
          <w:rFonts w:hint="eastAsia" w:ascii="仿宋_GB2312" w:eastAsia="仿宋_GB2312"/>
          <w:sz w:val="28"/>
          <w:szCs w:val="28"/>
          <w:lang w:val="en-US" w:eastAsia="zh-CN"/>
        </w:rPr>
        <w:t>1262.65</w:t>
      </w:r>
      <w:r>
        <w:rPr>
          <w:rFonts w:hint="eastAsia" w:ascii="仿宋_GB2312" w:eastAsia="仿宋_GB2312"/>
          <w:sz w:val="28"/>
          <w:szCs w:val="28"/>
        </w:rPr>
        <w:t>万元，下降</w:t>
      </w:r>
      <w:r>
        <w:rPr>
          <w:rFonts w:hint="eastAsia" w:ascii="仿宋_GB2312" w:eastAsia="仿宋_GB2312"/>
          <w:sz w:val="28"/>
          <w:szCs w:val="28"/>
          <w:lang w:val="en-US" w:eastAsia="zh-CN"/>
        </w:rPr>
        <w:t>48.59</w:t>
      </w:r>
      <w:r>
        <w:rPr>
          <w:rFonts w:hint="eastAsia" w:ascii="仿宋_GB2312" w:eastAsia="仿宋_GB2312"/>
          <w:sz w:val="28"/>
          <w:szCs w:val="28"/>
        </w:rPr>
        <w:t>%。主要原因：</w:t>
      </w:r>
      <w:r>
        <w:rPr>
          <w:rFonts w:hint="eastAsia" w:ascii="仿宋_GB2312" w:eastAsia="仿宋_GB2312"/>
          <w:sz w:val="28"/>
          <w:szCs w:val="28"/>
          <w:lang w:eastAsia="zh-CN"/>
        </w:rPr>
        <w:t>落实政府“过紧日子”要求，调整政策研究和活动规模，压减相关经费支出。</w:t>
      </w:r>
    </w:p>
    <w:p w14:paraId="464FD879">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0030868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60A5CA7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1070.23</w:t>
      </w:r>
      <w:r>
        <w:rPr>
          <w:rFonts w:hint="eastAsia" w:ascii="仿宋_GB2312" w:eastAsia="仿宋_GB2312"/>
          <w:sz w:val="28"/>
          <w:szCs w:val="28"/>
        </w:rPr>
        <w:t>万元，主要用于以下方面（按大类）：科学技术支出</w:t>
      </w:r>
      <w:r>
        <w:rPr>
          <w:rFonts w:hint="eastAsia" w:ascii="仿宋_GB2312" w:eastAsia="仿宋_GB2312"/>
          <w:sz w:val="28"/>
          <w:szCs w:val="28"/>
          <w:lang w:val="en-US" w:eastAsia="zh-CN"/>
        </w:rPr>
        <w:t>944.83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88.28</w:t>
      </w:r>
      <w:r>
        <w:rPr>
          <w:rFonts w:hint="eastAsia" w:ascii="仿宋_GB2312" w:eastAsia="仿宋_GB2312"/>
          <w:sz w:val="28"/>
          <w:szCs w:val="28"/>
        </w:rPr>
        <w:t>%；社会保障和就业支出</w:t>
      </w:r>
      <w:r>
        <w:rPr>
          <w:rFonts w:hint="eastAsia" w:ascii="仿宋_GB2312" w:eastAsia="仿宋_GB2312"/>
          <w:sz w:val="28"/>
          <w:szCs w:val="28"/>
          <w:lang w:val="en-US" w:eastAsia="zh-CN"/>
        </w:rPr>
        <w:t>75.65万元，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7.07</w:t>
      </w:r>
      <w:r>
        <w:rPr>
          <w:rFonts w:hint="eastAsia" w:ascii="仿宋_GB2312" w:eastAsia="仿宋_GB2312"/>
          <w:sz w:val="28"/>
          <w:szCs w:val="28"/>
        </w:rPr>
        <w:t>%；卫生健康支出</w:t>
      </w:r>
      <w:r>
        <w:rPr>
          <w:rFonts w:hint="eastAsia" w:ascii="仿宋_GB2312" w:eastAsia="仿宋_GB2312"/>
          <w:sz w:val="28"/>
          <w:szCs w:val="28"/>
          <w:lang w:val="en-US" w:eastAsia="zh-CN"/>
        </w:rPr>
        <w:t>49.75万元，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4.65</w:t>
      </w:r>
      <w:r>
        <w:rPr>
          <w:rFonts w:hint="eastAsia" w:ascii="仿宋_GB2312" w:eastAsia="仿宋_GB2312"/>
          <w:sz w:val="28"/>
          <w:szCs w:val="28"/>
        </w:rPr>
        <w:t>%。</w:t>
      </w:r>
    </w:p>
    <w:p w14:paraId="53547CB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1939EE2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rPr>
        <w:t>科学技术支出</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1187.11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944.83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79.59</w:t>
      </w:r>
      <w:r>
        <w:rPr>
          <w:rFonts w:hint="eastAsia" w:ascii="仿宋_GB2312" w:eastAsia="仿宋_GB2312"/>
          <w:sz w:val="28"/>
          <w:szCs w:val="28"/>
        </w:rPr>
        <w:t>%。其中：</w:t>
      </w:r>
    </w:p>
    <w:p w14:paraId="7FF6869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“其他科学技术支出”202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1187.11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944.83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79.59</w:t>
      </w:r>
      <w:r>
        <w:rPr>
          <w:rFonts w:hint="eastAsia" w:ascii="仿宋_GB2312" w:eastAsia="仿宋_GB2312"/>
          <w:sz w:val="28"/>
          <w:szCs w:val="28"/>
        </w:rPr>
        <w:t>%。主要原因：</w:t>
      </w:r>
      <w:r>
        <w:rPr>
          <w:rFonts w:hint="eastAsia" w:ascii="仿宋_GB2312" w:eastAsia="仿宋_GB2312"/>
          <w:sz w:val="28"/>
          <w:szCs w:val="28"/>
          <w:lang w:eastAsia="zh-CN"/>
        </w:rPr>
        <w:t>落实政府“过紧日子”要求，厉行勤俭节约，根据人员实际变化和调研方式变化，减少相关经费支出。</w:t>
      </w:r>
    </w:p>
    <w:p w14:paraId="5E21508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w:t>
      </w:r>
      <w:r>
        <w:rPr>
          <w:rFonts w:hint="eastAsia" w:ascii="仿宋_GB2312" w:eastAsia="仿宋_GB2312"/>
          <w:sz w:val="28"/>
          <w:szCs w:val="28"/>
        </w:rPr>
        <w:t>社会保障和就业支出</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89.82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75.65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84.22</w:t>
      </w:r>
      <w:r>
        <w:rPr>
          <w:rFonts w:hint="eastAsia" w:ascii="仿宋_GB2312" w:eastAsia="仿宋_GB2312"/>
          <w:sz w:val="28"/>
          <w:szCs w:val="28"/>
        </w:rPr>
        <w:t>%。其中：</w:t>
      </w:r>
    </w:p>
    <w:p w14:paraId="7660ECE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89.82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75.65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84.22</w:t>
      </w:r>
      <w:r>
        <w:rPr>
          <w:rFonts w:hint="eastAsia" w:ascii="仿宋_GB2312" w:eastAsia="仿宋_GB2312"/>
          <w:sz w:val="28"/>
          <w:szCs w:val="28"/>
        </w:rPr>
        <w:t>%。主要原因：</w:t>
      </w:r>
      <w:r>
        <w:rPr>
          <w:rFonts w:hint="eastAsia" w:ascii="仿宋_GB2312" w:eastAsia="仿宋_GB2312"/>
          <w:sz w:val="28"/>
          <w:szCs w:val="28"/>
          <w:lang w:eastAsia="zh-CN"/>
        </w:rPr>
        <w:t>落实政府“过紧日子”要求，厉行勤俭节约，根据人员实际变化情况，压减相关经费支出</w:t>
      </w:r>
      <w:r>
        <w:rPr>
          <w:rFonts w:hint="eastAsia" w:ascii="仿宋_GB2312" w:eastAsia="仿宋_GB2312"/>
          <w:sz w:val="28"/>
          <w:szCs w:val="28"/>
        </w:rPr>
        <w:t>。</w:t>
      </w:r>
    </w:p>
    <w:p w14:paraId="5A6879F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58.96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84.38</w:t>
      </w:r>
      <w:r>
        <w:rPr>
          <w:rFonts w:hint="eastAsia" w:ascii="仿宋_GB2312" w:eastAsia="仿宋_GB2312"/>
          <w:sz w:val="28"/>
          <w:szCs w:val="28"/>
        </w:rPr>
        <w:t>%。其中：</w:t>
      </w:r>
    </w:p>
    <w:p w14:paraId="18C69D2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58.96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84.38</w:t>
      </w:r>
      <w:r>
        <w:rPr>
          <w:rFonts w:hint="eastAsia" w:ascii="仿宋_GB2312" w:eastAsia="仿宋_GB2312"/>
          <w:sz w:val="28"/>
          <w:szCs w:val="28"/>
        </w:rPr>
        <w:t>%。主要原因：</w:t>
      </w:r>
      <w:r>
        <w:rPr>
          <w:rFonts w:hint="eastAsia" w:ascii="仿宋_GB2312" w:eastAsia="仿宋_GB2312"/>
          <w:sz w:val="28"/>
          <w:szCs w:val="28"/>
          <w:lang w:eastAsia="zh-CN"/>
        </w:rPr>
        <w:t>落实政府“过紧日子”要求，厉行勤俭节约，根据人员实际变化情况，压减相关经费支出</w:t>
      </w:r>
      <w:r>
        <w:rPr>
          <w:rFonts w:hint="eastAsia" w:ascii="仿宋_GB2312" w:eastAsia="仿宋_GB2312"/>
          <w:sz w:val="28"/>
          <w:szCs w:val="28"/>
        </w:rPr>
        <w:t>。</w:t>
      </w:r>
    </w:p>
    <w:p w14:paraId="4E20B73A">
      <w:pPr>
        <w:spacing w:line="580" w:lineRule="exact"/>
        <w:ind w:firstLine="560" w:firstLineChars="200"/>
        <w:rPr>
          <w:rFonts w:ascii="黑体" w:eastAsia="黑体"/>
          <w:b/>
          <w:sz w:val="28"/>
          <w:szCs w:val="28"/>
        </w:rPr>
      </w:pPr>
      <w:r>
        <w:rPr>
          <w:rFonts w:hint="eastAsia" w:ascii="黑体" w:eastAsia="黑体"/>
          <w:b/>
          <w:sz w:val="28"/>
          <w:szCs w:val="28"/>
        </w:rPr>
        <w:t>五、政府性基金预算财政拨款支出决算情况说明</w:t>
      </w:r>
    </w:p>
    <w:p w14:paraId="5822066F">
      <w:pPr>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本单位无此项经费。</w:t>
      </w:r>
    </w:p>
    <w:p w14:paraId="2C5DAC6A">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0AC1B0D">
      <w:pPr>
        <w:ind w:firstLine="537" w:firstLineChars="192"/>
        <w:rPr>
          <w:rFonts w:ascii="仿宋_GB2312" w:eastAsia="仿宋_GB2312"/>
          <w:color w:val="auto"/>
          <w:sz w:val="28"/>
          <w:szCs w:val="28"/>
        </w:rPr>
      </w:pPr>
      <w:r>
        <w:rPr>
          <w:rFonts w:hint="eastAsia" w:ascii="仿宋_GB2312" w:eastAsia="仿宋_GB2312"/>
          <w:color w:val="auto"/>
          <w:sz w:val="28"/>
          <w:szCs w:val="28"/>
        </w:rPr>
        <w:t>本单位无此项经费。</w:t>
      </w:r>
    </w:p>
    <w:p w14:paraId="05969293">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7C81C480">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hint="eastAsia" w:ascii="仿宋_GB2312" w:eastAsia="仿宋_GB2312"/>
          <w:sz w:val="28"/>
          <w:szCs w:val="28"/>
          <w:lang w:val="en-US" w:eastAsia="zh-CN"/>
        </w:rPr>
        <w:t>661.06</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95C5E0F">
      <w:pPr>
        <w:autoSpaceDE w:val="0"/>
        <w:autoSpaceDN w:val="0"/>
        <w:adjustRightInd w:val="0"/>
        <w:spacing w:line="580" w:lineRule="exact"/>
        <w:rPr>
          <w:rFonts w:hint="eastAsia" w:ascii="宋体" w:hAnsi="宋体"/>
          <w:b/>
          <w:spacing w:val="40"/>
          <w:sz w:val="32"/>
          <w:szCs w:val="32"/>
        </w:rPr>
      </w:pPr>
      <w:r>
        <w:rPr>
          <w:rFonts w:ascii="仿宋_GB2312" w:eastAsia="仿宋_GB2312"/>
          <w:b/>
          <w:sz w:val="32"/>
          <w:szCs w:val="32"/>
        </w:rPr>
        <w:tab/>
      </w:r>
    </w:p>
    <w:p w14:paraId="07912D29">
      <w:pPr>
        <w:jc w:val="left"/>
        <w:rPr>
          <w:rFonts w:hint="eastAsia" w:ascii="宋体" w:hAnsi="宋体" w:cs="宋体"/>
          <w:b/>
          <w:bCs/>
          <w:spacing w:val="40"/>
          <w:kern w:val="0"/>
          <w:sz w:val="32"/>
          <w:szCs w:val="32"/>
        </w:rPr>
      </w:pPr>
      <w:r>
        <w:rPr>
          <w:rFonts w:hint="eastAsia" w:ascii="宋体" w:hAnsi="宋体" w:cs="宋体"/>
          <w:b/>
          <w:bCs/>
          <w:spacing w:val="40"/>
          <w:kern w:val="0"/>
          <w:sz w:val="32"/>
          <w:szCs w:val="32"/>
        </w:rPr>
        <w:br w:type="page"/>
      </w:r>
    </w:p>
    <w:p w14:paraId="677E2AD9">
      <w:pPr>
        <w:tabs>
          <w:tab w:val="center" w:pos="6979"/>
        </w:tabs>
        <w:jc w:val="center"/>
        <w:rPr>
          <w:rFonts w:hint="eastAsia" w:ascii="宋体" w:hAnsi="宋体" w:cs="宋体"/>
          <w:b/>
          <w:color w:val="FF0000"/>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6E3EC66F">
      <w:pPr>
        <w:spacing w:line="240" w:lineRule="auto"/>
        <w:ind w:left="540" w:firstLine="0" w:firstLineChars="0"/>
        <w:rPr>
          <w:rFonts w:ascii="黑体" w:eastAsia="黑体"/>
          <w:sz w:val="28"/>
          <w:szCs w:val="28"/>
        </w:rPr>
      </w:pPr>
      <w:r>
        <w:rPr>
          <w:rFonts w:hint="eastAsia" w:ascii="黑体" w:eastAsia="黑体"/>
          <w:sz w:val="28"/>
          <w:szCs w:val="28"/>
        </w:rPr>
        <w:t>一、“三公”经费财政拨款决算情况</w:t>
      </w:r>
    </w:p>
    <w:p w14:paraId="14C9579F">
      <w:pPr>
        <w:ind w:firstLine="537" w:firstLineChars="192"/>
        <w:rPr>
          <w:rFonts w:hint="eastAsia" w:ascii="仿宋_GB2312" w:eastAsia="仿宋_GB2312"/>
          <w:sz w:val="28"/>
          <w:szCs w:val="28"/>
        </w:rPr>
      </w:pPr>
      <w:r>
        <w:rPr>
          <w:rFonts w:hint="eastAsia" w:ascii="仿宋_GB2312" w:eastAsia="仿宋_GB2312"/>
          <w:sz w:val="28"/>
          <w:szCs w:val="28"/>
        </w:rPr>
        <w:t>本单位无此项经费。</w:t>
      </w:r>
    </w:p>
    <w:p w14:paraId="2B872FB9">
      <w:pPr>
        <w:ind w:left="540"/>
        <w:rPr>
          <w:rFonts w:hint="eastAsia" w:ascii="黑体" w:hAnsi="Times New Roman" w:eastAsia="黑体"/>
          <w:b w:val="0"/>
          <w:bCs w:val="0"/>
          <w:kern w:val="2"/>
          <w:sz w:val="28"/>
          <w:szCs w:val="28"/>
        </w:rPr>
      </w:pPr>
      <w:r>
        <w:rPr>
          <w:rFonts w:hint="eastAsia" w:ascii="黑体" w:hAnsi="Times New Roman" w:eastAsia="黑体"/>
          <w:b w:val="0"/>
          <w:bCs w:val="0"/>
          <w:kern w:val="2"/>
          <w:sz w:val="28"/>
          <w:szCs w:val="28"/>
        </w:rPr>
        <w:t>二、机关运行经费支出情况</w:t>
      </w:r>
    </w:p>
    <w:p w14:paraId="58D1D53F">
      <w:pPr>
        <w:ind w:firstLine="537" w:firstLineChars="192"/>
        <w:rPr>
          <w:rFonts w:hint="eastAsia" w:ascii="仿宋_GB2312" w:eastAsia="仿宋_GB2312"/>
          <w:sz w:val="28"/>
          <w:szCs w:val="28"/>
        </w:rPr>
      </w:pPr>
      <w:r>
        <w:rPr>
          <w:rFonts w:hint="eastAsia" w:ascii="仿宋_GB2312" w:eastAsia="仿宋_GB2312"/>
          <w:sz w:val="28"/>
          <w:szCs w:val="28"/>
        </w:rPr>
        <w:t>我单位不在机关运行经费统计范围之内。</w:t>
      </w:r>
    </w:p>
    <w:p w14:paraId="04EEC907">
      <w:pPr>
        <w:ind w:left="540"/>
        <w:rPr>
          <w:rFonts w:ascii="黑体" w:eastAsia="黑体"/>
          <w:sz w:val="28"/>
          <w:szCs w:val="28"/>
        </w:rPr>
      </w:pPr>
      <w:r>
        <w:rPr>
          <w:rFonts w:hint="eastAsia" w:ascii="黑体" w:eastAsia="黑体"/>
          <w:sz w:val="28"/>
          <w:szCs w:val="28"/>
        </w:rPr>
        <w:t>三、政府采购支出情况</w:t>
      </w:r>
    </w:p>
    <w:p w14:paraId="57A2BDAD">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hint="eastAsia" w:ascii="仿宋_GB2312" w:eastAsia="仿宋_GB2312"/>
          <w:sz w:val="28"/>
          <w:szCs w:val="28"/>
          <w:lang w:val="en-US" w:eastAsia="zh-CN"/>
        </w:rPr>
        <w:t>363.17</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0.85</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362.33</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199.46</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54.92</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83.74</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23.06</w:t>
      </w:r>
      <w:r>
        <w:rPr>
          <w:rFonts w:hint="eastAsia" w:ascii="仿宋_GB2312" w:eastAsia="仿宋_GB2312"/>
          <w:sz w:val="28"/>
          <w:szCs w:val="28"/>
        </w:rPr>
        <w:t>%。</w:t>
      </w:r>
    </w:p>
    <w:p w14:paraId="19536F2A">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30DC6584">
      <w:pPr>
        <w:ind w:firstLine="560" w:firstLineChars="200"/>
        <w:rPr>
          <w:rFonts w:ascii="仿宋_GB2312" w:eastAsia="仿宋_GB2312"/>
          <w:sz w:val="32"/>
          <w:szCs w:val="32"/>
        </w:rPr>
      </w:pPr>
      <w:r>
        <w:rPr>
          <w:rFonts w:hint="eastAsia" w:ascii="仿宋_GB2312" w:eastAsia="仿宋_GB2312"/>
          <w:sz w:val="28"/>
          <w:szCs w:val="28"/>
        </w:rPr>
        <w:t>截至12月31日，北京新技术应用促进中心共有车辆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122F48D4">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B09B89E">
      <w:pPr>
        <w:ind w:firstLine="537" w:firstLineChars="192"/>
        <w:rPr>
          <w:rFonts w:ascii="仿宋_GB2312" w:eastAsia="仿宋_GB2312"/>
          <w:color w:val="auto"/>
          <w:sz w:val="28"/>
          <w:szCs w:val="28"/>
        </w:rPr>
      </w:pPr>
      <w:r>
        <w:rPr>
          <w:rFonts w:hint="eastAsia" w:ascii="仿宋_GB2312" w:eastAsia="仿宋_GB2312"/>
          <w:color w:val="auto"/>
          <w:sz w:val="28"/>
          <w:szCs w:val="28"/>
        </w:rPr>
        <w:t>本单位不属于政府购买服务购买主体。</w:t>
      </w:r>
    </w:p>
    <w:p w14:paraId="7EFC69CD">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473C699">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896AF6D">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7D4CC41">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9ACA36B">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799925B">
      <w:pPr>
        <w:ind w:firstLine="560" w:firstLineChars="200"/>
        <w:rPr>
          <w:rFonts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2990517A">
      <w:pPr>
        <w:ind w:firstLine="560" w:firstLineChars="200"/>
        <w:rPr>
          <w:rFonts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514D75C">
      <w:pPr>
        <w:ind w:firstLine="560" w:firstLineChars="200"/>
        <w:rPr>
          <w:rFonts w:hint="eastAsia" w:ascii="仿宋_GB2312" w:eastAsia="仿宋_GB2312"/>
          <w:sz w:val="28"/>
          <w:szCs w:val="28"/>
        </w:rPr>
      </w:pPr>
      <w:r>
        <w:rPr>
          <w:rFonts w:hint="eastAsia" w:ascii="仿宋_GB2312" w:eastAsia="仿宋_GB2312"/>
          <w:b w:val="0"/>
          <w:spacing w:val="0"/>
          <w:sz w:val="28"/>
          <w:szCs w:val="28"/>
        </w:rPr>
        <w:t>7.</w:t>
      </w:r>
      <w:r>
        <w:rPr>
          <w:rFonts w:hint="eastAsia" w:ascii="仿宋_GB2312" w:eastAsia="仿宋_GB2312"/>
          <w:sz w:val="28"/>
          <w:szCs w:val="28"/>
        </w:rPr>
        <w:t>支出功能分类项级科目名词解释</w:t>
      </w:r>
    </w:p>
    <w:p w14:paraId="6B68CE0C">
      <w:pPr>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lang w:eastAsia="zh-CN"/>
        </w:rPr>
        <w:t>）</w:t>
      </w:r>
      <w:r>
        <w:rPr>
          <w:rFonts w:hint="eastAsia" w:ascii="仿宋_GB2312" w:eastAsia="仿宋_GB2312"/>
          <w:sz w:val="28"/>
          <w:szCs w:val="28"/>
        </w:rPr>
        <w:t>科学技术支出</w:t>
      </w:r>
      <w:r>
        <w:rPr>
          <w:rFonts w:hint="eastAsia" w:ascii="仿宋_GB2312" w:eastAsia="仿宋_GB2312"/>
          <w:sz w:val="28"/>
          <w:szCs w:val="28"/>
          <w:lang w:val="en-US" w:eastAsia="zh-CN"/>
        </w:rPr>
        <w:t>-</w:t>
      </w:r>
      <w:r>
        <w:rPr>
          <w:rFonts w:hint="eastAsia" w:ascii="仿宋_GB2312" w:eastAsia="仿宋_GB2312"/>
          <w:sz w:val="28"/>
          <w:szCs w:val="28"/>
        </w:rPr>
        <w:t>其他科学技术支出</w:t>
      </w:r>
      <w:r>
        <w:rPr>
          <w:rFonts w:hint="eastAsia" w:ascii="仿宋_GB2312" w:eastAsia="仿宋_GB2312"/>
          <w:b w:val="0"/>
          <w:spacing w:val="0"/>
          <w:sz w:val="28"/>
          <w:szCs w:val="28"/>
          <w:lang w:eastAsia="zh-CN"/>
        </w:rPr>
        <w:t>-</w:t>
      </w:r>
      <w:r>
        <w:rPr>
          <w:rFonts w:hint="eastAsia" w:ascii="仿宋_GB2312" w:eastAsia="仿宋_GB2312"/>
          <w:sz w:val="28"/>
          <w:szCs w:val="28"/>
        </w:rPr>
        <w:t>其他科学技术支出：反映其他科学技术支出中除以上各项外用于科技方面支出。</w:t>
      </w:r>
    </w:p>
    <w:p w14:paraId="24064D39">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lang w:eastAsia="zh-CN"/>
        </w:rPr>
        <w:t>）社会保障和就业支出-行政事业单位养老支出-事业单位离退休：反映事业单位开支的离退休经费。</w:t>
      </w:r>
    </w:p>
    <w:p w14:paraId="5BC11C36">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（3）社会保障和就业支出-行政事业单位养老支出-机关事业单位基本养老保险缴费支出：反映机关事业单位实施养老保险制度由单位缴纳的基本养老保险费支出。</w:t>
      </w:r>
    </w:p>
    <w:p w14:paraId="31A19488">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（4）社会保障和就业支出-行政事业单位养老支出-机关事业单位职业年金缴费支出：反映机关事业单位实施养老保险制度由单位实际缴纳的职业年金支出（含职业年金补记支出）。</w:t>
      </w:r>
    </w:p>
    <w:p w14:paraId="3DFF25C6">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（5）卫生健康支出-行政事业单位医疗-事业单位医疗：反映财政部门安排的事业单位基本医疗保险缴费经费，未参加医疗保险的事业单位的公费医疗经费，按国家规定享受离休人员待遇的医疗经费。</w:t>
      </w:r>
    </w:p>
    <w:p w14:paraId="6A6FAB17">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（6）卫生健康支出-行政事业单位医疗-公务员医疗补助：反映财政部门安排的公务员医疗补助经费。</w:t>
      </w:r>
    </w:p>
    <w:p w14:paraId="576A2D85">
      <w:pPr>
        <w:rPr>
          <w:rFonts w:ascii="黑体" w:eastAsia="黑体"/>
          <w:sz w:val="32"/>
          <w:szCs w:val="32"/>
        </w:rPr>
      </w:pPr>
    </w:p>
    <w:p w14:paraId="6CBD67A4">
      <w:pPr>
        <w:jc w:val="left"/>
        <w:rPr>
          <w:rFonts w:ascii="黑体" w:eastAsia="黑体"/>
          <w:sz w:val="32"/>
          <w:szCs w:val="32"/>
        </w:rPr>
      </w:pPr>
    </w:p>
    <w:p w14:paraId="6256D99F">
      <w:pPr>
        <w:rPr>
          <w:rFonts w:ascii="黑体" w:eastAsia="黑体"/>
          <w:sz w:val="32"/>
          <w:szCs w:val="32"/>
        </w:rPr>
      </w:pPr>
    </w:p>
    <w:p w14:paraId="71DCD34B">
      <w:pPr>
        <w:pStyle w:val="2"/>
      </w:pPr>
    </w:p>
    <w:p w14:paraId="4F6E09C2">
      <w:pPr>
        <w:pStyle w:val="2"/>
        <w:rPr>
          <w:rFonts w:ascii="黑体" w:eastAsia="黑体"/>
          <w:sz w:val="32"/>
          <w:szCs w:val="32"/>
        </w:rPr>
      </w:pPr>
    </w:p>
    <w:p w14:paraId="51B2BA42"/>
    <w:p w14:paraId="393DE694">
      <w:pPr>
        <w:tabs>
          <w:tab w:val="center" w:pos="6979"/>
        </w:tabs>
        <w:jc w:val="center"/>
        <w:rPr>
          <w:rFonts w:hint="eastAsia" w:ascii="宋体" w:hAnsi="宋体" w:cs="宋体"/>
          <w:b/>
          <w:color w:val="FF0000"/>
          <w:spacing w:val="40"/>
          <w:kern w:val="0"/>
          <w:sz w:val="32"/>
          <w:szCs w:val="32"/>
        </w:rPr>
      </w:pPr>
      <w:r>
        <w:rPr>
          <w:rFonts w:hint="eastAsia" w:ascii="黑体" w:eastAsia="黑体"/>
          <w:sz w:val="32"/>
          <w:szCs w:val="32"/>
        </w:rPr>
        <w:t>第四部分  2024年度部门绩效评价情况</w:t>
      </w:r>
    </w:p>
    <w:p w14:paraId="16C39A1A">
      <w:pPr>
        <w:ind w:firstLine="640" w:firstLineChars="200"/>
        <w:jc w:val="center"/>
        <w:rPr>
          <w:rFonts w:ascii="黑体" w:eastAsia="黑体"/>
          <w:sz w:val="32"/>
          <w:szCs w:val="32"/>
        </w:rPr>
      </w:pPr>
    </w:p>
    <w:p w14:paraId="68FBA538">
      <w:pPr>
        <w:ind w:firstLine="560" w:firstLineChars="200"/>
        <w:rPr>
          <w:rFonts w:ascii="黑体" w:eastAsia="黑体"/>
          <w:sz w:val="28"/>
          <w:szCs w:val="28"/>
          <w:highlight w:val="yellow"/>
        </w:rPr>
      </w:pPr>
    </w:p>
    <w:p w14:paraId="18FE4404">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7DC54961">
      <w:pPr>
        <w:pStyle w:val="2"/>
        <w:rPr>
          <w:color w:val="FF0000"/>
          <w:sz w:val="28"/>
          <w:szCs w:val="36"/>
        </w:rPr>
      </w:pPr>
    </w:p>
    <w:p w14:paraId="149CF7F7">
      <w:pPr>
        <w:rPr>
          <w:color w:val="FF0000"/>
          <w:sz w:val="28"/>
          <w:szCs w:val="36"/>
        </w:rPr>
      </w:pPr>
    </w:p>
    <w:p w14:paraId="64E17D98">
      <w:pPr>
        <w:pStyle w:val="2"/>
        <w:rPr>
          <w:color w:val="FF0000"/>
          <w:sz w:val="28"/>
          <w:szCs w:val="36"/>
        </w:rPr>
      </w:pPr>
    </w:p>
    <w:p w14:paraId="5CB2CB19"/>
    <w:p w14:paraId="6E5BB2E4">
      <w:pPr>
        <w:pStyle w:val="2"/>
      </w:pPr>
    </w:p>
    <w:p w14:paraId="0719B0FF"/>
    <w:p w14:paraId="741FA22D">
      <w:pPr>
        <w:pStyle w:val="2"/>
      </w:pPr>
    </w:p>
    <w:p w14:paraId="2CA551A0">
      <w:pPr>
        <w:rPr>
          <w:rFonts w:hint="eastAsia"/>
        </w:rPr>
      </w:pPr>
    </w:p>
    <w:p w14:paraId="6B5B7744"/>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BB7F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5C8D4FA7">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5124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2CBFC2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5A88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1FEBE5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0F08"/>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5A94"/>
    <w:rsid w:val="00677396"/>
    <w:rsid w:val="00677AD9"/>
    <w:rsid w:val="00681970"/>
    <w:rsid w:val="006836D3"/>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4D4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50F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107D"/>
    <w:rsid w:val="00E8595B"/>
    <w:rsid w:val="00E915EC"/>
    <w:rsid w:val="00EA0C19"/>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37B3C"/>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660764"/>
    <w:rsid w:val="04C3537C"/>
    <w:rsid w:val="04D01847"/>
    <w:rsid w:val="054D10EA"/>
    <w:rsid w:val="079004AC"/>
    <w:rsid w:val="081666EC"/>
    <w:rsid w:val="096B38AC"/>
    <w:rsid w:val="0BA148CA"/>
    <w:rsid w:val="0C1165C4"/>
    <w:rsid w:val="0C7A03DD"/>
    <w:rsid w:val="0D6D544B"/>
    <w:rsid w:val="0DD136FE"/>
    <w:rsid w:val="0DD61B3B"/>
    <w:rsid w:val="0F8E2C57"/>
    <w:rsid w:val="1059665E"/>
    <w:rsid w:val="1066305F"/>
    <w:rsid w:val="10AC13BA"/>
    <w:rsid w:val="145A6C1B"/>
    <w:rsid w:val="14B73493"/>
    <w:rsid w:val="167A2FF9"/>
    <w:rsid w:val="16B74615"/>
    <w:rsid w:val="18581C69"/>
    <w:rsid w:val="1AEC0734"/>
    <w:rsid w:val="1BBB516C"/>
    <w:rsid w:val="1C156836"/>
    <w:rsid w:val="1DEF20B0"/>
    <w:rsid w:val="214243FA"/>
    <w:rsid w:val="21AD613C"/>
    <w:rsid w:val="22467189"/>
    <w:rsid w:val="23D520BC"/>
    <w:rsid w:val="257A14F5"/>
    <w:rsid w:val="25A20B86"/>
    <w:rsid w:val="270858F0"/>
    <w:rsid w:val="27196C26"/>
    <w:rsid w:val="29EF086F"/>
    <w:rsid w:val="2C98357A"/>
    <w:rsid w:val="2D0552E3"/>
    <w:rsid w:val="2E7763D7"/>
    <w:rsid w:val="2EFFE297"/>
    <w:rsid w:val="301437CA"/>
    <w:rsid w:val="349D1F0A"/>
    <w:rsid w:val="34DD0473"/>
    <w:rsid w:val="396027F1"/>
    <w:rsid w:val="3C684897"/>
    <w:rsid w:val="3D6066C5"/>
    <w:rsid w:val="433E495C"/>
    <w:rsid w:val="44450C02"/>
    <w:rsid w:val="45CD0E39"/>
    <w:rsid w:val="489F2FD7"/>
    <w:rsid w:val="4A9401EE"/>
    <w:rsid w:val="4AC27CB3"/>
    <w:rsid w:val="4BF72BEF"/>
    <w:rsid w:val="4F6C1614"/>
    <w:rsid w:val="4F7A3325"/>
    <w:rsid w:val="4FA90297"/>
    <w:rsid w:val="4FC41A43"/>
    <w:rsid w:val="51DB3C59"/>
    <w:rsid w:val="550C0952"/>
    <w:rsid w:val="552828D4"/>
    <w:rsid w:val="55762E42"/>
    <w:rsid w:val="564E25E6"/>
    <w:rsid w:val="57A7B272"/>
    <w:rsid w:val="58470068"/>
    <w:rsid w:val="58747CAC"/>
    <w:rsid w:val="5A1720F9"/>
    <w:rsid w:val="5B9C37C2"/>
    <w:rsid w:val="5BA7C654"/>
    <w:rsid w:val="5E241598"/>
    <w:rsid w:val="5FF025E4"/>
    <w:rsid w:val="60341913"/>
    <w:rsid w:val="60A54109"/>
    <w:rsid w:val="61D01CDF"/>
    <w:rsid w:val="63871A2C"/>
    <w:rsid w:val="64C0607C"/>
    <w:rsid w:val="65353D54"/>
    <w:rsid w:val="65756C86"/>
    <w:rsid w:val="674D385B"/>
    <w:rsid w:val="676F09E1"/>
    <w:rsid w:val="6AC95589"/>
    <w:rsid w:val="6BB34520"/>
    <w:rsid w:val="6BF6440D"/>
    <w:rsid w:val="6C447F32"/>
    <w:rsid w:val="6CF2010C"/>
    <w:rsid w:val="729B7E0D"/>
    <w:rsid w:val="7357290B"/>
    <w:rsid w:val="768064F7"/>
    <w:rsid w:val="769F2138"/>
    <w:rsid w:val="798524E4"/>
    <w:rsid w:val="7A7F1C49"/>
    <w:rsid w:val="7B1C35A8"/>
    <w:rsid w:val="7B5B7AE6"/>
    <w:rsid w:val="7B5D1DB2"/>
    <w:rsid w:val="7B7B6628"/>
    <w:rsid w:val="7BA7071E"/>
    <w:rsid w:val="7BDF6DA8"/>
    <w:rsid w:val="7C7EDC1A"/>
    <w:rsid w:val="7CCED98D"/>
    <w:rsid w:val="7D08410F"/>
    <w:rsid w:val="7DB96DED"/>
    <w:rsid w:val="7DD3AD81"/>
    <w:rsid w:val="7F1716D0"/>
    <w:rsid w:val="7F303EE4"/>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3276</Words>
  <Characters>3650</Characters>
  <Lines>86</Lines>
  <Paragraphs>98</Paragraphs>
  <TotalTime>19</TotalTime>
  <ScaleCrop>false</ScaleCrop>
  <LinksUpToDate>false</LinksUpToDate>
  <CharactersWithSpaces>3669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之甘路</cp:lastModifiedBy>
  <cp:lastPrinted>2020-08-07T11:39:00Z</cp:lastPrinted>
  <dcterms:modified xsi:type="dcterms:W3CDTF">2025-09-16T01:47:41Z</dcterms:modified>
  <dc:title>北京市财政局关于做好向市人大常委会报送2015年度市级部门决算（草案）</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FAD07EDA6A45415F9DDB686818BAF166_13</vt:lpwstr>
  </property>
  <property fmtid="{D5CDD505-2E9C-101B-9397-08002B2CF9AE}" pid="4" name="KSOTemplateDocerSaveRecord">
    <vt:lpwstr>eyJoZGlkIjoiMmZhOWM4ZWFhOTM4NDBmMTcwOWM2NTcxNzk0MGI1NWUiLCJ1c2VySWQiOiI3MTg0NDA0NTIifQ==</vt:lpwstr>
  </property>
</Properties>
</file>