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06ECF">
      <w:pPr>
        <w:jc w:val="center"/>
        <w:rPr>
          <w:rFonts w:ascii="仿宋_GB2312" w:eastAsia="仿宋_GB2312"/>
          <w:b/>
          <w:sz w:val="32"/>
          <w:szCs w:val="32"/>
        </w:rPr>
      </w:pPr>
      <w:bookmarkStart w:id="0" w:name="_GoBack"/>
      <w:bookmarkEnd w:id="0"/>
    </w:p>
    <w:p w14:paraId="60C54B39">
      <w:pPr>
        <w:jc w:val="center"/>
        <w:rPr>
          <w:rFonts w:ascii="黑体" w:eastAsia="黑体"/>
          <w:sz w:val="72"/>
          <w:szCs w:val="72"/>
        </w:rPr>
      </w:pPr>
    </w:p>
    <w:p w14:paraId="27DEA8DB">
      <w:pPr>
        <w:jc w:val="center"/>
        <w:rPr>
          <w:rFonts w:ascii="黑体" w:eastAsia="黑体"/>
          <w:sz w:val="72"/>
          <w:szCs w:val="72"/>
        </w:rPr>
      </w:pPr>
    </w:p>
    <w:p w14:paraId="29EDFFCE">
      <w:pPr>
        <w:jc w:val="center"/>
        <w:rPr>
          <w:rFonts w:ascii="黑体" w:eastAsia="黑体"/>
          <w:sz w:val="72"/>
          <w:szCs w:val="72"/>
        </w:rPr>
      </w:pPr>
    </w:p>
    <w:p w14:paraId="583023D3">
      <w:pPr>
        <w:jc w:val="center"/>
        <w:rPr>
          <w:rFonts w:ascii="黑体" w:eastAsia="黑体"/>
          <w:sz w:val="72"/>
          <w:szCs w:val="72"/>
        </w:rPr>
      </w:pPr>
    </w:p>
    <w:p w14:paraId="7D6ACDA1">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2B32E04">
      <w:pPr>
        <w:jc w:val="center"/>
        <w:rPr>
          <w:rFonts w:ascii="黑体" w:eastAsia="黑体"/>
          <w:sz w:val="52"/>
          <w:szCs w:val="52"/>
        </w:rPr>
      </w:pPr>
    </w:p>
    <w:p w14:paraId="30EA5311">
      <w:pPr>
        <w:jc w:val="center"/>
        <w:rPr>
          <w:rFonts w:ascii="黑体" w:eastAsia="黑体"/>
          <w:sz w:val="52"/>
          <w:szCs w:val="52"/>
        </w:rPr>
      </w:pPr>
    </w:p>
    <w:p w14:paraId="56FFF772">
      <w:pPr>
        <w:jc w:val="center"/>
        <w:rPr>
          <w:rFonts w:ascii="黑体" w:eastAsia="黑体"/>
          <w:sz w:val="52"/>
          <w:szCs w:val="52"/>
        </w:rPr>
      </w:pPr>
    </w:p>
    <w:p w14:paraId="6AE78DD4">
      <w:pPr>
        <w:jc w:val="center"/>
        <w:rPr>
          <w:rFonts w:ascii="黑体" w:eastAsia="黑体"/>
          <w:sz w:val="52"/>
          <w:szCs w:val="52"/>
        </w:rPr>
      </w:pPr>
    </w:p>
    <w:p w14:paraId="1DA783A2">
      <w:pPr>
        <w:jc w:val="center"/>
        <w:rPr>
          <w:rFonts w:ascii="黑体" w:eastAsia="黑体"/>
          <w:sz w:val="32"/>
          <w:szCs w:val="32"/>
        </w:rPr>
      </w:pPr>
    </w:p>
    <w:p w14:paraId="324B1ACD">
      <w:pPr>
        <w:spacing w:line="500" w:lineRule="exact"/>
        <w:ind w:firstLine="645"/>
        <w:jc w:val="center"/>
        <w:rPr>
          <w:rFonts w:hint="eastAsia" w:ascii="宋体" w:hAnsi="宋体" w:cs="宋体"/>
          <w:b/>
          <w:bCs/>
          <w:kern w:val="0"/>
          <w:sz w:val="44"/>
          <w:szCs w:val="36"/>
        </w:rPr>
        <w:sectPr>
          <w:footerReference r:id="rId3" w:type="default"/>
          <w:pgSz w:w="16838" w:h="11906" w:orient="landscape"/>
          <w:pgMar w:top="1134" w:right="1134" w:bottom="1134" w:left="1134" w:header="851" w:footer="992" w:gutter="0"/>
          <w:cols w:space="720" w:num="1"/>
          <w:docGrid w:type="linesAndChars" w:linePitch="312" w:charSpace="0"/>
        </w:sectPr>
      </w:pPr>
    </w:p>
    <w:p w14:paraId="491506B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23F6DD2">
      <w:pPr>
        <w:spacing w:line="500" w:lineRule="exact"/>
        <w:ind w:firstLine="645"/>
        <w:jc w:val="center"/>
        <w:rPr>
          <w:rFonts w:hint="eastAsia" w:ascii="宋体" w:hAnsi="宋体" w:cs="宋体"/>
          <w:b/>
          <w:bCs/>
          <w:kern w:val="0"/>
          <w:sz w:val="36"/>
          <w:szCs w:val="36"/>
        </w:rPr>
      </w:pPr>
    </w:p>
    <w:p w14:paraId="6DAC317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535C55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5539E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D3409B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424BAA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6A3DF8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597F8A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FB8538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F084F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DFEA2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9D9A72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7241D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0A99FD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B7EF1C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2F06FD3">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0935D2A">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EE591D3">
      <w:pPr>
        <w:tabs>
          <w:tab w:val="center" w:pos="6979"/>
        </w:tabs>
        <w:spacing w:before="156" w:beforeLines="50" w:after="156" w:afterLines="50"/>
        <w:jc w:val="center"/>
        <w:rPr>
          <w:rFonts w:ascii="宋体" w:hAnsi="宋体" w:cs="宋体"/>
          <w:b/>
          <w:bCs/>
          <w:spacing w:val="40"/>
          <w:kern w:val="0"/>
          <w:sz w:val="32"/>
          <w:szCs w:val="32"/>
        </w:rPr>
      </w:pPr>
    </w:p>
    <w:p w14:paraId="1760478D">
      <w:pPr>
        <w:tabs>
          <w:tab w:val="center" w:pos="6979"/>
        </w:tabs>
        <w:spacing w:before="156" w:beforeLines="50" w:after="156" w:afterLines="50"/>
        <w:jc w:val="center"/>
        <w:rPr>
          <w:rFonts w:ascii="宋体" w:hAnsi="宋体" w:cs="宋体"/>
          <w:b/>
          <w:bCs/>
          <w:spacing w:val="40"/>
          <w:kern w:val="0"/>
          <w:sz w:val="32"/>
          <w:szCs w:val="32"/>
        </w:rPr>
      </w:pPr>
    </w:p>
    <w:p w14:paraId="5DB57835">
      <w:pPr>
        <w:tabs>
          <w:tab w:val="center" w:pos="6979"/>
        </w:tabs>
        <w:spacing w:before="156" w:beforeLines="50" w:after="156" w:afterLines="50"/>
        <w:jc w:val="center"/>
        <w:rPr>
          <w:rFonts w:ascii="宋体" w:hAnsi="宋体" w:cs="宋体"/>
          <w:b/>
          <w:bCs/>
          <w:spacing w:val="40"/>
          <w:kern w:val="0"/>
          <w:sz w:val="32"/>
          <w:szCs w:val="32"/>
        </w:rPr>
      </w:pPr>
    </w:p>
    <w:p w14:paraId="24802CCE">
      <w:pPr>
        <w:tabs>
          <w:tab w:val="center" w:pos="6979"/>
        </w:tabs>
        <w:spacing w:before="156" w:beforeLines="50" w:after="156" w:afterLines="50"/>
        <w:jc w:val="center"/>
        <w:rPr>
          <w:rFonts w:ascii="宋体" w:hAnsi="宋体" w:cs="宋体"/>
          <w:b/>
          <w:bCs/>
          <w:spacing w:val="40"/>
          <w:kern w:val="0"/>
          <w:sz w:val="32"/>
          <w:szCs w:val="32"/>
        </w:rPr>
      </w:pPr>
    </w:p>
    <w:p w14:paraId="5B697511">
      <w:pPr>
        <w:tabs>
          <w:tab w:val="center" w:pos="6979"/>
        </w:tabs>
        <w:spacing w:before="156" w:beforeLines="50" w:after="156" w:afterLines="50"/>
        <w:jc w:val="center"/>
        <w:rPr>
          <w:rFonts w:ascii="宋体" w:hAnsi="宋体" w:cs="宋体"/>
          <w:b/>
          <w:bCs/>
          <w:spacing w:val="40"/>
          <w:kern w:val="0"/>
          <w:sz w:val="32"/>
          <w:szCs w:val="32"/>
        </w:rPr>
      </w:pPr>
    </w:p>
    <w:p w14:paraId="2C14368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402060C">
      <w:pPr>
        <w:pStyle w:val="3"/>
        <w:rPr>
          <w:b w:val="0"/>
          <w:bCs w:val="0"/>
        </w:rPr>
        <w:sectPr>
          <w:footerReference r:id="rId4" w:type="default"/>
          <w:pgSz w:w="16838" w:h="11906" w:orient="landscape"/>
          <w:pgMar w:top="1134" w:right="1134" w:bottom="1134" w:left="1134" w:header="851" w:footer="992" w:gutter="0"/>
          <w:pgNumType w:start="1"/>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DE8CA1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7D50696">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一、单位基本情况</w:t>
      </w:r>
    </w:p>
    <w:p w14:paraId="7CAA3985">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北京软件产品质量检测检验中心根据北京市机构编制委员会办公室《关于成立北京软件产品质量检测检验中心的函》（京编办事〔2002〕128号）文件设立</w:t>
      </w:r>
      <w:r>
        <w:rPr>
          <w:rFonts w:hint="eastAsia" w:ascii="仿宋_GB2312" w:eastAsia="仿宋_GB2312"/>
          <w:sz w:val="28"/>
          <w:szCs w:val="28"/>
          <w:lang w:eastAsia="zh-CN"/>
        </w:rPr>
        <w:t>。</w:t>
      </w:r>
      <w:r>
        <w:rPr>
          <w:rFonts w:hint="eastAsia" w:ascii="仿宋_GB2312" w:eastAsia="仿宋_GB2312"/>
          <w:sz w:val="28"/>
          <w:szCs w:val="28"/>
        </w:rPr>
        <w:t>主要职责</w:t>
      </w:r>
      <w:r>
        <w:rPr>
          <w:rFonts w:hint="eastAsia" w:ascii="仿宋_GB2312" w:eastAsia="仿宋_GB2312"/>
          <w:sz w:val="28"/>
          <w:szCs w:val="28"/>
          <w:lang w:val="en-US" w:eastAsia="zh-CN"/>
        </w:rPr>
        <w:t>是</w:t>
      </w:r>
      <w:r>
        <w:rPr>
          <w:rFonts w:hint="eastAsia" w:ascii="仿宋_GB2312" w:eastAsia="仿宋_GB2312"/>
          <w:sz w:val="28"/>
          <w:szCs w:val="28"/>
        </w:rPr>
        <w:t>：负责软件产品的检验检测及质量服务工作。</w:t>
      </w:r>
    </w:p>
    <w:p w14:paraId="2A765C65">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lang w:val="en-US" w:eastAsia="zh-CN"/>
        </w:rPr>
        <w:t>本单位内</w:t>
      </w:r>
      <w:r>
        <w:rPr>
          <w:rFonts w:hint="eastAsia" w:ascii="仿宋_GB2312" w:eastAsia="仿宋_GB2312"/>
          <w:sz w:val="28"/>
          <w:szCs w:val="28"/>
        </w:rPr>
        <w:t>设部门分别是综合办公室、技术合作与产业促进部、智能产品测评管理部、事业发展部和系统测评与质量管理部。</w:t>
      </w:r>
    </w:p>
    <w:p w14:paraId="12E4F9D7">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436D27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3635.12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7640.06</w:t>
      </w:r>
      <w:r>
        <w:rPr>
          <w:rFonts w:hint="eastAsia" w:ascii="仿宋_GB2312" w:eastAsia="仿宋_GB2312"/>
          <w:sz w:val="28"/>
          <w:szCs w:val="28"/>
        </w:rPr>
        <w:t>万元，下降</w:t>
      </w:r>
      <w:r>
        <w:rPr>
          <w:rFonts w:ascii="仿宋_GB2312" w:eastAsia="仿宋_GB2312"/>
          <w:sz w:val="28"/>
          <w:szCs w:val="28"/>
        </w:rPr>
        <w:t>67.76</w:t>
      </w:r>
      <w:r>
        <w:rPr>
          <w:rFonts w:hint="eastAsia" w:ascii="仿宋_GB2312" w:eastAsia="仿宋_GB2312"/>
          <w:sz w:val="28"/>
          <w:szCs w:val="28"/>
        </w:rPr>
        <w:t>%。</w:t>
      </w:r>
    </w:p>
    <w:p w14:paraId="09BDE13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96ADE7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3635.12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1891.45</w:t>
      </w:r>
      <w:r>
        <w:rPr>
          <w:rFonts w:hint="eastAsia" w:ascii="仿宋_GB2312" w:eastAsia="仿宋_GB2312"/>
          <w:sz w:val="28"/>
          <w:szCs w:val="28"/>
        </w:rPr>
        <w:t>万元，下降</w:t>
      </w:r>
      <w:r>
        <w:rPr>
          <w:rFonts w:ascii="仿宋_GB2312" w:eastAsia="仿宋_GB2312"/>
          <w:sz w:val="28"/>
          <w:szCs w:val="28"/>
        </w:rPr>
        <w:t>34.22</w:t>
      </w:r>
      <w:r>
        <w:rPr>
          <w:rFonts w:hint="eastAsia" w:ascii="仿宋_GB2312" w:eastAsia="仿宋_GB2312"/>
          <w:sz w:val="28"/>
          <w:szCs w:val="28"/>
        </w:rPr>
        <w:t>%</w:t>
      </w:r>
      <w:r>
        <w:rPr>
          <w:rFonts w:hint="eastAsia" w:ascii="仿宋_GB2312" w:eastAsia="仿宋_GB2312"/>
          <w:sz w:val="28"/>
          <w:szCs w:val="28"/>
          <w:lang w:eastAsia="zh-CN"/>
        </w:rPr>
        <w:t>。</w:t>
      </w:r>
    </w:p>
    <w:p w14:paraId="5C9144F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460.32</w:t>
      </w:r>
      <w:r>
        <w:rPr>
          <w:rFonts w:hint="eastAsia" w:ascii="仿宋_GB2312" w:eastAsia="仿宋_GB2312"/>
          <w:sz w:val="28"/>
          <w:szCs w:val="28"/>
        </w:rPr>
        <w:t>万元，占收入合计的</w:t>
      </w:r>
      <w:r>
        <w:rPr>
          <w:rFonts w:hint="eastAsia" w:ascii="仿宋_GB2312" w:eastAsia="仿宋_GB2312"/>
          <w:sz w:val="28"/>
          <w:szCs w:val="28"/>
          <w:lang w:eastAsia="zh-CN"/>
        </w:rPr>
        <w:t>12.66%。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460.32</w:t>
      </w:r>
      <w:r>
        <w:rPr>
          <w:rFonts w:hint="eastAsia" w:ascii="仿宋_GB2312" w:eastAsia="仿宋_GB2312"/>
          <w:sz w:val="28"/>
          <w:szCs w:val="28"/>
        </w:rPr>
        <w:t>万元，占收入合计的</w:t>
      </w:r>
      <w:r>
        <w:rPr>
          <w:rFonts w:hint="eastAsia" w:ascii="仿宋_GB2312" w:eastAsia="仿宋_GB2312"/>
          <w:sz w:val="28"/>
          <w:szCs w:val="28"/>
          <w:lang w:eastAsia="zh-CN"/>
        </w:rPr>
        <w:t>12.66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92B2042">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2D86986">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2E1979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3161.89</w:t>
      </w:r>
      <w:r>
        <w:rPr>
          <w:rFonts w:hint="eastAsia" w:ascii="仿宋_GB2312" w:eastAsia="仿宋_GB2312"/>
          <w:sz w:val="28"/>
          <w:szCs w:val="28"/>
        </w:rPr>
        <w:t>万元，占收入合计的</w:t>
      </w:r>
      <w:r>
        <w:rPr>
          <w:rFonts w:hint="eastAsia" w:ascii="仿宋_GB2312" w:eastAsia="仿宋_GB2312"/>
          <w:sz w:val="28"/>
          <w:szCs w:val="28"/>
          <w:lang w:eastAsia="zh-CN"/>
        </w:rPr>
        <w:t>86.98</w:t>
      </w:r>
      <w:r>
        <w:rPr>
          <w:rFonts w:hint="eastAsia" w:ascii="仿宋_GB2312" w:eastAsia="仿宋_GB2312"/>
          <w:sz w:val="28"/>
          <w:szCs w:val="28"/>
        </w:rPr>
        <w:t>%；</w:t>
      </w:r>
    </w:p>
    <w:p w14:paraId="6E06F06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BE8AA4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12.92</w:t>
      </w:r>
      <w:r>
        <w:rPr>
          <w:rFonts w:hint="eastAsia" w:ascii="仿宋_GB2312" w:eastAsia="仿宋_GB2312"/>
          <w:sz w:val="28"/>
          <w:szCs w:val="28"/>
        </w:rPr>
        <w:t>万元，占收入合计的</w:t>
      </w:r>
      <w:r>
        <w:rPr>
          <w:rFonts w:hint="eastAsia" w:ascii="仿宋_GB2312" w:eastAsia="仿宋_GB2312"/>
          <w:sz w:val="28"/>
          <w:szCs w:val="28"/>
          <w:lang w:eastAsia="zh-CN"/>
        </w:rPr>
        <w:t>0.36</w:t>
      </w:r>
      <w:r>
        <w:rPr>
          <w:rFonts w:hint="eastAsia" w:ascii="仿宋_GB2312" w:eastAsia="仿宋_GB2312"/>
          <w:sz w:val="28"/>
          <w:szCs w:val="28"/>
        </w:rPr>
        <w:t>%。</w:t>
      </w:r>
    </w:p>
    <w:p w14:paraId="605D3A6C">
      <w:pPr>
        <w:pStyle w:val="3"/>
        <w:ind w:firstLine="0"/>
        <w:jc w:val="center"/>
      </w:pPr>
      <w:r>
        <w:rPr>
          <w:rFonts w:hint="eastAsia" w:ascii="仿宋_GB2312" w:eastAsia="仿宋_GB2312"/>
          <w:color w:val="000000"/>
          <w:sz w:val="32"/>
          <w:szCs w:val="32"/>
          <w:highlight w:val="none"/>
          <w:lang w:val="en-US" w:eastAsia="zh-CN"/>
        </w:rPr>
        <w:t>图1：收入决算</w:t>
      </w:r>
    </w:p>
    <w:p w14:paraId="5B69EB10">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703638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E7C5B6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3173.32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289.02</w:t>
      </w:r>
      <w:r>
        <w:rPr>
          <w:rFonts w:hint="eastAsia" w:ascii="仿宋_GB2312" w:eastAsia="仿宋_GB2312"/>
          <w:sz w:val="28"/>
          <w:szCs w:val="28"/>
        </w:rPr>
        <w:t>万元，下降</w:t>
      </w:r>
      <w:r>
        <w:rPr>
          <w:rFonts w:ascii="仿宋_GB2312" w:eastAsia="仿宋_GB2312"/>
          <w:sz w:val="28"/>
          <w:szCs w:val="28"/>
        </w:rPr>
        <w:t>28.89</w:t>
      </w:r>
      <w:r>
        <w:rPr>
          <w:rFonts w:hint="eastAsia" w:ascii="仿宋_GB2312" w:eastAsia="仿宋_GB2312"/>
          <w:sz w:val="28"/>
          <w:szCs w:val="28"/>
        </w:rPr>
        <w:t>%，其中：基本支出</w:t>
      </w:r>
      <w:r>
        <w:rPr>
          <w:rFonts w:ascii="仿宋_GB2312" w:eastAsia="仿宋_GB2312"/>
          <w:sz w:val="28"/>
          <w:szCs w:val="28"/>
        </w:rPr>
        <w:t>11.43</w:t>
      </w:r>
      <w:r>
        <w:rPr>
          <w:rFonts w:hint="eastAsia" w:ascii="仿宋_GB2312" w:eastAsia="仿宋_GB2312"/>
          <w:sz w:val="28"/>
          <w:szCs w:val="28"/>
        </w:rPr>
        <w:t>万元，占支出合计的</w:t>
      </w:r>
      <w:r>
        <w:rPr>
          <w:rFonts w:hint="eastAsia" w:ascii="仿宋_GB2312" w:eastAsia="仿宋_GB2312"/>
          <w:sz w:val="28"/>
          <w:szCs w:val="28"/>
          <w:lang w:eastAsia="zh-CN"/>
        </w:rPr>
        <w:t>0.36</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3161.89</w:t>
      </w:r>
      <w:r>
        <w:rPr>
          <w:rFonts w:hint="eastAsia" w:ascii="仿宋_GB2312" w:eastAsia="仿宋_GB2312"/>
          <w:sz w:val="28"/>
          <w:szCs w:val="28"/>
        </w:rPr>
        <w:t>万元，占支出合计的</w:t>
      </w:r>
      <w:r>
        <w:rPr>
          <w:rFonts w:hint="eastAsia" w:ascii="仿宋_GB2312" w:eastAsia="仿宋_GB2312"/>
          <w:sz w:val="28"/>
          <w:szCs w:val="28"/>
          <w:lang w:eastAsia="zh-CN"/>
        </w:rPr>
        <w:t>99.64</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072923B">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EA8060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326061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B6E7BD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460.32</w:t>
      </w:r>
      <w:r>
        <w:rPr>
          <w:rFonts w:hint="eastAsia" w:ascii="仿宋_GB2312" w:eastAsia="仿宋_GB2312"/>
          <w:sz w:val="28"/>
          <w:szCs w:val="28"/>
        </w:rPr>
        <w:t>万元，比上年</w:t>
      </w:r>
      <w:r>
        <w:rPr>
          <w:rFonts w:ascii="仿宋_GB2312" w:eastAsia="仿宋_GB2312"/>
          <w:sz w:val="28"/>
          <w:szCs w:val="28"/>
        </w:rPr>
        <w:t>增加40.52</w:t>
      </w:r>
      <w:r>
        <w:rPr>
          <w:rFonts w:hint="eastAsia" w:ascii="仿宋_GB2312" w:eastAsia="仿宋_GB2312"/>
          <w:sz w:val="28"/>
          <w:szCs w:val="28"/>
        </w:rPr>
        <w:t>万元，增长</w:t>
      </w:r>
      <w:r>
        <w:rPr>
          <w:rFonts w:ascii="仿宋_GB2312" w:eastAsia="仿宋_GB2312"/>
          <w:sz w:val="28"/>
          <w:szCs w:val="28"/>
        </w:rPr>
        <w:t>9.65</w:t>
      </w:r>
      <w:r>
        <w:rPr>
          <w:rFonts w:hint="eastAsia" w:ascii="仿宋_GB2312" w:eastAsia="仿宋_GB2312"/>
          <w:sz w:val="28"/>
          <w:szCs w:val="28"/>
        </w:rPr>
        <w:t>%。主要原因：</w:t>
      </w:r>
      <w:r>
        <w:rPr>
          <w:rFonts w:hint="eastAsia" w:ascii="仿宋_GB2312" w:eastAsia="仿宋_GB2312"/>
          <w:sz w:val="28"/>
          <w:szCs w:val="28"/>
          <w:highlight w:val="none"/>
        </w:rPr>
        <w:t>本年度人员工资调整。</w:t>
      </w:r>
    </w:p>
    <w:p w14:paraId="6E87CA2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E2C180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DC4971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0</w:t>
      </w:r>
      <w:r>
        <w:rPr>
          <w:rFonts w:hint="eastAsia" w:ascii="仿宋_GB2312" w:eastAsia="仿宋_GB2312"/>
          <w:sz w:val="28"/>
          <w:szCs w:val="28"/>
        </w:rPr>
        <w:t>万元。</w:t>
      </w:r>
    </w:p>
    <w:p w14:paraId="5A00C1E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BB85DC1">
      <w:pPr>
        <w:spacing w:line="58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、“科学技术支出”(类)2024年度</w:t>
      </w:r>
      <w:r>
        <w:rPr>
          <w:rFonts w:hint="eastAsia" w:ascii="仿宋_GB2312" w:eastAsia="仿宋_GB2312"/>
          <w:sz w:val="28"/>
          <w:szCs w:val="28"/>
          <w:lang w:val="en-US" w:eastAsia="zh-CN"/>
        </w:rPr>
        <w:t>年初预算</w:t>
      </w:r>
      <w:r>
        <w:rPr>
          <w:rFonts w:ascii="仿宋_GB2312" w:eastAsia="仿宋_GB2312"/>
          <w:sz w:val="28"/>
          <w:szCs w:val="28"/>
        </w:rPr>
        <w:t>460.32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val="en-US" w:eastAsia="zh-CN"/>
        </w:rPr>
        <w:t>主要原因：本年度处于事业单位改制过程中，未使用预算额度</w:t>
      </w:r>
      <w:r>
        <w:rPr>
          <w:rFonts w:hint="eastAsia" w:ascii="仿宋_GB2312" w:eastAsia="仿宋_GB2312"/>
          <w:sz w:val="28"/>
          <w:szCs w:val="28"/>
        </w:rPr>
        <w:t>。</w:t>
      </w:r>
    </w:p>
    <w:p w14:paraId="7F26DB5D">
      <w:pPr>
        <w:spacing w:line="580" w:lineRule="exact"/>
        <w:ind w:firstLine="560" w:firstLineChars="200"/>
        <w:rPr>
          <w:rFonts w:ascii="仿宋_GB2312" w:eastAsia="仿宋_GB2312"/>
          <w:sz w:val="28"/>
          <w:szCs w:val="28"/>
        </w:rPr>
      </w:pPr>
      <w:r>
        <w:rPr>
          <w:rFonts w:hint="eastAsia" w:ascii="仿宋_GB2312" w:eastAsia="仿宋_GB2312"/>
          <w:sz w:val="28"/>
          <w:szCs w:val="28"/>
        </w:rPr>
        <w:t>“应用研究”（款）2024年度</w:t>
      </w:r>
      <w:r>
        <w:rPr>
          <w:rFonts w:hint="eastAsia" w:ascii="仿宋_GB2312" w:eastAsia="仿宋_GB2312"/>
          <w:sz w:val="28"/>
          <w:szCs w:val="28"/>
          <w:lang w:val="en-US" w:eastAsia="zh-CN"/>
        </w:rPr>
        <w:t>年初预算</w:t>
      </w:r>
      <w:r>
        <w:rPr>
          <w:rFonts w:ascii="仿宋_GB2312" w:eastAsia="仿宋_GB2312"/>
          <w:sz w:val="28"/>
          <w:szCs w:val="28"/>
        </w:rPr>
        <w:t>460.32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val="en-US" w:eastAsia="zh-CN"/>
        </w:rPr>
        <w:t>主要原因：本年度处于事业单位改制过程中，未使用预算额度</w:t>
      </w:r>
      <w:r>
        <w:rPr>
          <w:rFonts w:hint="eastAsia" w:ascii="仿宋_GB2312" w:eastAsia="仿宋_GB2312"/>
          <w:sz w:val="28"/>
          <w:szCs w:val="28"/>
        </w:rPr>
        <w:t>。</w:t>
      </w:r>
    </w:p>
    <w:p w14:paraId="58D04F70">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DA61F0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28B92DB4">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A902853">
      <w:pPr>
        <w:ind w:firstLine="537" w:firstLineChars="192"/>
        <w:rPr>
          <w:rFonts w:ascii="仿宋_GB2312" w:eastAsia="仿宋_GB2312"/>
          <w:sz w:val="28"/>
          <w:szCs w:val="28"/>
        </w:rPr>
      </w:pPr>
      <w:r>
        <w:rPr>
          <w:rFonts w:hint="eastAsia" w:ascii="仿宋_GB2312" w:eastAsia="仿宋_GB2312"/>
          <w:sz w:val="28"/>
          <w:szCs w:val="28"/>
        </w:rPr>
        <w:t>本单位无此项经费</w:t>
      </w:r>
      <w:r>
        <w:rPr>
          <w:rFonts w:hint="eastAsia" w:ascii="仿宋_GB2312" w:eastAsia="仿宋_GB2312"/>
          <w:sz w:val="28"/>
          <w:szCs w:val="28"/>
          <w:highlight w:val="none"/>
        </w:rPr>
        <w:t>。</w:t>
      </w:r>
    </w:p>
    <w:p w14:paraId="592209C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901F253">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944C1AB">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59F7CC5">
      <w:pPr>
        <w:tabs>
          <w:tab w:val="center" w:pos="6979"/>
        </w:tabs>
        <w:jc w:val="center"/>
        <w:rPr>
          <w:rFonts w:hint="eastAsia" w:ascii="宋体" w:hAnsi="宋体" w:cs="宋体"/>
          <w:b/>
          <w:bCs/>
          <w:spacing w:val="40"/>
          <w:kern w:val="0"/>
          <w:sz w:val="32"/>
          <w:szCs w:val="32"/>
        </w:rPr>
      </w:pPr>
    </w:p>
    <w:p w14:paraId="0081430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28F6F2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2179593">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14:paraId="581C525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68D08EF">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14:paraId="029D75C0">
      <w:pPr>
        <w:ind w:left="540"/>
        <w:rPr>
          <w:rFonts w:hint="eastAsia" w:ascii="黑体" w:eastAsia="黑体"/>
          <w:sz w:val="28"/>
          <w:szCs w:val="28"/>
        </w:rPr>
      </w:pPr>
      <w:r>
        <w:rPr>
          <w:rFonts w:hint="eastAsia" w:ascii="黑体" w:eastAsia="黑体"/>
          <w:sz w:val="28"/>
          <w:szCs w:val="28"/>
        </w:rPr>
        <w:t>三、政府采购支出情况</w:t>
      </w:r>
    </w:p>
    <w:p w14:paraId="1E38833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1E136ECC">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B30B1B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12月31日，北京软件产品质量检测检验中心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ascii="仿宋_GB2312" w:eastAsia="仿宋_GB2312"/>
          <w:sz w:val="28"/>
          <w:szCs w:val="28"/>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ascii="仿宋_GB2312" w:eastAsia="仿宋_GB2312"/>
          <w:sz w:val="28"/>
          <w:szCs w:val="28"/>
        </w:rPr>
        <w:t>7</w:t>
      </w:r>
      <w:r>
        <w:rPr>
          <w:rFonts w:hint="eastAsia" w:ascii="仿宋_GB2312" w:eastAsia="仿宋_GB2312"/>
          <w:sz w:val="28"/>
          <w:szCs w:val="28"/>
        </w:rPr>
        <w:t>台（套）。</w:t>
      </w:r>
    </w:p>
    <w:p w14:paraId="478D624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53AC1F8">
      <w:pPr>
        <w:ind w:firstLine="537" w:firstLineChars="192"/>
        <w:rPr>
          <w:rFonts w:hint="eastAsia" w:ascii="仿宋_GB2312" w:eastAsia="仿宋_GB2312"/>
          <w:sz w:val="28"/>
          <w:szCs w:val="28"/>
        </w:rPr>
      </w:pPr>
      <w:r>
        <w:rPr>
          <w:rFonts w:hint="eastAsia" w:ascii="仿宋_GB2312" w:eastAsia="仿宋_GB2312"/>
          <w:sz w:val="28"/>
          <w:szCs w:val="28"/>
        </w:rPr>
        <w:t>本单位不属于政府购买服务购买主体。</w:t>
      </w:r>
    </w:p>
    <w:p w14:paraId="65A1BC35">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3BA97E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87C6DB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5B3C986">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A962D9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1304850">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0F08629D">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8C7B0AD">
      <w:pPr>
        <w:ind w:firstLine="560" w:firstLineChars="200"/>
        <w:rPr>
          <w:rFonts w:hint="eastAsia" w:ascii="仿宋_GB2312" w:hAnsi="Times New Roman" w:eastAsia="仿宋_GB2312" w:cs="Times New Roman"/>
          <w:b w:val="0"/>
          <w:spacing w:val="0"/>
          <w:sz w:val="28"/>
          <w:szCs w:val="28"/>
        </w:rPr>
      </w:pPr>
      <w:r>
        <w:rPr>
          <w:rFonts w:hint="eastAsia" w:ascii="仿宋_GB2312" w:eastAsia="仿宋_GB2312"/>
          <w:b w:val="0"/>
          <w:color w:val="auto"/>
          <w:spacing w:val="0"/>
          <w:sz w:val="28"/>
          <w:szCs w:val="28"/>
        </w:rPr>
        <w:t>7.支出功能分类项级科目名词解释</w:t>
      </w:r>
    </w:p>
    <w:p w14:paraId="04BD1F73">
      <w:pPr>
        <w:ind w:firstLine="420" w:firstLineChars="150"/>
        <w:jc w:val="left"/>
        <w:rPr>
          <w:rFonts w:hint="eastAsia" w:ascii="黑体" w:eastAsia="黑体"/>
          <w:sz w:val="32"/>
          <w:szCs w:val="32"/>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科学技术支出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应用研究</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机构运行：反映应用研究机构的基本支出。</w:t>
      </w:r>
    </w:p>
    <w:p w14:paraId="3A1BE960">
      <w:pPr>
        <w:tabs>
          <w:tab w:val="center" w:pos="6979"/>
        </w:tabs>
        <w:spacing w:line="380" w:lineRule="exact"/>
        <w:jc w:val="center"/>
        <w:rPr>
          <w:rFonts w:ascii="宋体" w:hAnsi="宋体" w:cs="宋体"/>
          <w:b/>
          <w:bCs/>
          <w:kern w:val="0"/>
          <w:sz w:val="28"/>
          <w:szCs w:val="28"/>
        </w:rPr>
      </w:pPr>
    </w:p>
    <w:p w14:paraId="70A86CF3">
      <w:pPr>
        <w:tabs>
          <w:tab w:val="center" w:pos="6979"/>
        </w:tabs>
        <w:spacing w:line="380" w:lineRule="exact"/>
        <w:jc w:val="center"/>
        <w:rPr>
          <w:rFonts w:ascii="宋体" w:hAnsi="宋体" w:cs="宋体"/>
          <w:b/>
          <w:bCs/>
          <w:kern w:val="0"/>
          <w:sz w:val="28"/>
          <w:szCs w:val="28"/>
        </w:rPr>
      </w:pPr>
    </w:p>
    <w:p w14:paraId="37E0832C">
      <w:pPr>
        <w:jc w:val="both"/>
        <w:rPr>
          <w:rFonts w:hint="eastAsia" w:ascii="黑体" w:eastAsia="黑体"/>
          <w:sz w:val="32"/>
          <w:szCs w:val="32"/>
          <w:lang w:eastAsia="zh-CN"/>
        </w:rPr>
      </w:pPr>
    </w:p>
    <w:p w14:paraId="7A98C018">
      <w:pPr>
        <w:pStyle w:val="2"/>
        <w:rPr>
          <w:rFonts w:hint="eastAsia" w:ascii="黑体" w:eastAsia="黑体"/>
          <w:sz w:val="32"/>
          <w:szCs w:val="32"/>
          <w:lang w:eastAsia="zh-CN"/>
        </w:rPr>
      </w:pPr>
    </w:p>
    <w:p w14:paraId="7E2E2D7B">
      <w:pPr>
        <w:pStyle w:val="2"/>
        <w:rPr>
          <w:rFonts w:hint="eastAsia" w:ascii="黑体" w:eastAsia="黑体"/>
          <w:sz w:val="32"/>
          <w:szCs w:val="32"/>
          <w:lang w:eastAsia="zh-CN"/>
        </w:rPr>
      </w:pPr>
    </w:p>
    <w:p w14:paraId="5018835D">
      <w:pPr>
        <w:pStyle w:val="2"/>
        <w:rPr>
          <w:rFonts w:hint="eastAsia" w:ascii="黑体" w:eastAsia="黑体"/>
          <w:sz w:val="32"/>
          <w:szCs w:val="32"/>
          <w:lang w:eastAsia="zh-CN"/>
        </w:rPr>
      </w:pPr>
    </w:p>
    <w:p w14:paraId="418276C8">
      <w:pPr>
        <w:pStyle w:val="2"/>
        <w:rPr>
          <w:rFonts w:hint="eastAsia" w:ascii="黑体" w:eastAsia="黑体"/>
          <w:sz w:val="32"/>
          <w:szCs w:val="32"/>
          <w:lang w:eastAsia="zh-CN"/>
        </w:rPr>
      </w:pPr>
    </w:p>
    <w:p w14:paraId="1F7F1960">
      <w:pPr>
        <w:pStyle w:val="2"/>
        <w:rPr>
          <w:rFonts w:hint="eastAsia" w:ascii="黑体" w:eastAsia="黑体"/>
          <w:sz w:val="32"/>
          <w:szCs w:val="32"/>
          <w:lang w:eastAsia="zh-CN"/>
        </w:rPr>
      </w:pPr>
    </w:p>
    <w:p w14:paraId="602BEA4E">
      <w:pPr>
        <w:pStyle w:val="2"/>
        <w:rPr>
          <w:rFonts w:hint="eastAsia" w:ascii="黑体" w:eastAsia="黑体"/>
          <w:sz w:val="32"/>
          <w:szCs w:val="32"/>
          <w:lang w:eastAsia="zh-CN"/>
        </w:rPr>
      </w:pPr>
    </w:p>
    <w:p w14:paraId="301B54E9">
      <w:pPr>
        <w:pStyle w:val="2"/>
        <w:rPr>
          <w:rFonts w:hint="eastAsia" w:ascii="黑体" w:eastAsia="黑体"/>
          <w:sz w:val="32"/>
          <w:szCs w:val="32"/>
          <w:lang w:eastAsia="zh-CN"/>
        </w:rPr>
      </w:pPr>
    </w:p>
    <w:p w14:paraId="7B1A5A5C">
      <w:pPr>
        <w:pStyle w:val="2"/>
        <w:rPr>
          <w:rFonts w:hint="eastAsia" w:ascii="黑体" w:eastAsia="黑体"/>
          <w:sz w:val="32"/>
          <w:szCs w:val="32"/>
          <w:lang w:eastAsia="zh-CN"/>
        </w:rPr>
      </w:pPr>
    </w:p>
    <w:p w14:paraId="312C8684">
      <w:pPr>
        <w:pStyle w:val="2"/>
        <w:rPr>
          <w:rFonts w:hint="eastAsia" w:ascii="黑体" w:eastAsia="黑体"/>
          <w:sz w:val="32"/>
          <w:szCs w:val="32"/>
          <w:lang w:eastAsia="zh-CN"/>
        </w:rPr>
      </w:pPr>
    </w:p>
    <w:p w14:paraId="2D73C951">
      <w:pPr>
        <w:pStyle w:val="2"/>
        <w:rPr>
          <w:rFonts w:hint="eastAsia" w:ascii="黑体" w:eastAsia="黑体"/>
          <w:sz w:val="32"/>
          <w:szCs w:val="32"/>
          <w:lang w:eastAsia="zh-CN"/>
        </w:rPr>
      </w:pPr>
    </w:p>
    <w:p w14:paraId="217AEA42">
      <w:pPr>
        <w:pStyle w:val="2"/>
        <w:rPr>
          <w:rFonts w:hint="eastAsia" w:ascii="黑体" w:eastAsia="黑体"/>
          <w:sz w:val="32"/>
          <w:szCs w:val="32"/>
          <w:lang w:eastAsia="zh-CN"/>
        </w:rPr>
      </w:pPr>
    </w:p>
    <w:p w14:paraId="3A6B38FC">
      <w:pPr>
        <w:ind w:firstLine="640" w:firstLineChars="200"/>
        <w:jc w:val="center"/>
        <w:rPr>
          <w:rFonts w:hint="eastAsia" w:ascii="黑体" w:eastAsia="黑体"/>
          <w:sz w:val="32"/>
          <w:szCs w:val="32"/>
        </w:rPr>
      </w:pPr>
    </w:p>
    <w:p w14:paraId="2A1499E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064FAA6">
      <w:pPr>
        <w:ind w:firstLine="560" w:firstLineChars="200"/>
        <w:rPr>
          <w:rFonts w:hint="eastAsia" w:ascii="黑体" w:eastAsia="黑体"/>
          <w:sz w:val="28"/>
          <w:szCs w:val="28"/>
          <w:highlight w:val="yellow"/>
        </w:rPr>
      </w:pPr>
    </w:p>
    <w:p w14:paraId="22B338BD">
      <w:pPr>
        <w:spacing w:line="480" w:lineRule="exact"/>
        <w:rPr>
          <w:rFonts w:hint="eastAsia" w:ascii="仿宋_GB2312" w:hAnsi="仿宋_GB2312" w:eastAsia="仿宋_GB2312" w:cs="仿宋_GB2312"/>
          <w:sz w:val="32"/>
          <w:szCs w:val="32"/>
        </w:rPr>
      </w:pPr>
      <w:r>
        <w:rPr>
          <w:rFonts w:hint="eastAsia" w:ascii="黑体" w:eastAsia="黑体"/>
          <w:sz w:val="28"/>
          <w:szCs w:val="28"/>
          <w:lang w:val="en-US" w:eastAsia="zh-CN"/>
        </w:rPr>
        <w:t xml:space="preserve">  一、</w:t>
      </w:r>
      <w:r>
        <w:rPr>
          <w:rFonts w:hint="eastAsia" w:ascii="黑体" w:eastAsia="黑体"/>
          <w:sz w:val="28"/>
          <w:szCs w:val="28"/>
        </w:rPr>
        <w:t>项目支出绩效自评表</w:t>
      </w:r>
      <w:r>
        <w:rPr>
          <w:rFonts w:hint="eastAsia" w:ascii="黑体" w:eastAsia="黑体"/>
          <w:sz w:val="28"/>
          <w:szCs w:val="28"/>
          <w:lang w:eastAsia="zh-CN"/>
        </w:rPr>
        <w:t>（</w:t>
      </w:r>
      <w:r>
        <w:rPr>
          <w:rFonts w:hint="eastAsia" w:ascii="黑体" w:hAnsi="Times New Roman" w:eastAsia="黑体" w:cs="Times New Roman"/>
          <w:b w:val="0"/>
          <w:bCs w:val="0"/>
          <w:kern w:val="2"/>
          <w:sz w:val="28"/>
          <w:szCs w:val="28"/>
          <w:lang w:val="en-US" w:eastAsia="zh-CN" w:bidi="ar-SA"/>
        </w:rPr>
        <w:t>详见附件</w:t>
      </w:r>
      <w:r>
        <w:rPr>
          <w:rFonts w:hint="eastAsia" w:ascii="黑体" w:eastAsia="黑体" w:cs="Times New Roman"/>
          <w:b w:val="0"/>
          <w:bCs w:val="0"/>
          <w:kern w:val="2"/>
          <w:sz w:val="28"/>
          <w:szCs w:val="28"/>
          <w:lang w:val="en-US" w:eastAsia="zh-CN" w:bidi="ar-SA"/>
        </w:rPr>
        <w:t>）</w:t>
      </w:r>
    </w:p>
    <w:p w14:paraId="6C552225">
      <w:pPr>
        <w:spacing w:line="480" w:lineRule="exact"/>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61CBE">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342E1">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34FA4B33">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59F70">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220BDAA3">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EE2F1">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1923F4E9">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E31F08"/>
    <w:rsid w:val="0BA148CA"/>
    <w:rsid w:val="0C1165C4"/>
    <w:rsid w:val="0D6D544B"/>
    <w:rsid w:val="0DD136FE"/>
    <w:rsid w:val="0F8E2C57"/>
    <w:rsid w:val="1059665E"/>
    <w:rsid w:val="10AC13BA"/>
    <w:rsid w:val="144A15CD"/>
    <w:rsid w:val="145A6C1B"/>
    <w:rsid w:val="14B73493"/>
    <w:rsid w:val="167A2FF9"/>
    <w:rsid w:val="18581C69"/>
    <w:rsid w:val="1AEC0734"/>
    <w:rsid w:val="1DEF20B0"/>
    <w:rsid w:val="214243FA"/>
    <w:rsid w:val="21AD613C"/>
    <w:rsid w:val="22467189"/>
    <w:rsid w:val="257A14F5"/>
    <w:rsid w:val="27196C26"/>
    <w:rsid w:val="29EF086F"/>
    <w:rsid w:val="2DA05AB4"/>
    <w:rsid w:val="2EFFE297"/>
    <w:rsid w:val="301437CA"/>
    <w:rsid w:val="33F0352C"/>
    <w:rsid w:val="349D1F0A"/>
    <w:rsid w:val="34DD0473"/>
    <w:rsid w:val="38FF1BBC"/>
    <w:rsid w:val="3C684897"/>
    <w:rsid w:val="423C228F"/>
    <w:rsid w:val="433E495C"/>
    <w:rsid w:val="46E15F8C"/>
    <w:rsid w:val="489F2FD7"/>
    <w:rsid w:val="4AB71922"/>
    <w:rsid w:val="4AC27CB3"/>
    <w:rsid w:val="4BF72BEF"/>
    <w:rsid w:val="4FA90297"/>
    <w:rsid w:val="4FC41A43"/>
    <w:rsid w:val="51DB3C59"/>
    <w:rsid w:val="550C0952"/>
    <w:rsid w:val="55762E42"/>
    <w:rsid w:val="55B55BE8"/>
    <w:rsid w:val="57A7B272"/>
    <w:rsid w:val="57C57C38"/>
    <w:rsid w:val="58470068"/>
    <w:rsid w:val="58747CAC"/>
    <w:rsid w:val="5A1720F9"/>
    <w:rsid w:val="5B9C37C2"/>
    <w:rsid w:val="5BA7C654"/>
    <w:rsid w:val="60A54109"/>
    <w:rsid w:val="61D01CDF"/>
    <w:rsid w:val="64C0607C"/>
    <w:rsid w:val="65756C86"/>
    <w:rsid w:val="674D385B"/>
    <w:rsid w:val="676F09E1"/>
    <w:rsid w:val="68EC771B"/>
    <w:rsid w:val="697C26C5"/>
    <w:rsid w:val="71793A80"/>
    <w:rsid w:val="7357290B"/>
    <w:rsid w:val="798524E4"/>
    <w:rsid w:val="7A7F1C49"/>
    <w:rsid w:val="7B5B7AE6"/>
    <w:rsid w:val="7B7B6628"/>
    <w:rsid w:val="7BA7071E"/>
    <w:rsid w:val="7BB11E00"/>
    <w:rsid w:val="7BDF6DA8"/>
    <w:rsid w:val="7C7EDC1A"/>
    <w:rsid w:val="7CCED98D"/>
    <w:rsid w:val="7D08410F"/>
    <w:rsid w:val="7DA72B4E"/>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4"/>
              <c:delete val="1"/>
            </c:dLbl>
            <c:dLbl>
              <c:idx val="5"/>
              <c:layout>
                <c:manualLayout>
                  <c:x val="-0.00497548915728769"/>
                  <c:y val="0.00905795166786649"/>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12317130722039"/>
                      <c:h val="0.128170166348514"/>
                    </c:manualLayout>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460.32</c:v>
                </c:pt>
                <c:pt idx="1">
                  <c:v>0</c:v>
                </c:pt>
                <c:pt idx="2">
                  <c:v>0</c:v>
                </c:pt>
                <c:pt idx="3">
                  <c:v>3161.89</c:v>
                </c:pt>
                <c:pt idx="4">
                  <c:v>0</c:v>
                </c:pt>
                <c:pt idx="5">
                  <c:v>12.92</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1c661fe-6d98-4109-806a-59530e848d4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11.43</c:v>
                </c:pt>
                <c:pt idx="1">
                  <c:v>0</c:v>
                </c:pt>
                <c:pt idx="2">
                  <c:v>0</c:v>
                </c:pt>
                <c:pt idx="3">
                  <c:v>3161.89</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delete val="1"/>
      </c:legendEntry>
      <c:legendEntry>
        <c:idx val="2"/>
        <c:delete val="1"/>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ff06c7e-6e6c-4d11-af39-b57b90c74fb4}"/>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2478</Words>
  <Characters>2710</Characters>
  <Lines>44</Lines>
  <Paragraphs>12</Paragraphs>
  <TotalTime>1</TotalTime>
  <ScaleCrop>false</ScaleCrop>
  <LinksUpToDate>false</LinksUpToDate>
  <CharactersWithSpaces>2731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2020-08-07T11:39:00Z</cp:lastPrinted>
  <dcterms:modified xsi:type="dcterms:W3CDTF">2025-09-05T01:44:32Z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C0D3CBE92E8244CF9ABC2D380943365C_13</vt:lpwstr>
  </property>
  <property fmtid="{D5CDD505-2E9C-101B-9397-08002B2CF9AE}" pid="4" name="KSOTemplateDocerSaveRecord">
    <vt:lpwstr>eyJoZGlkIjoiNjllMTQ1N2NiYWJhNmE3MmJmNjczYjE3MmE0Mzc5ZDEiLCJ1c2VySWQiOiIxMjgzMzY4NzkzIn0=</vt:lpwstr>
  </property>
</Properties>
</file>