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8796C">
      <w:pPr>
        <w:spacing w:line="560" w:lineRule="exact"/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附件</w:t>
      </w:r>
    </w:p>
    <w:p w14:paraId="6D0A26D8">
      <w:pPr>
        <w:spacing w:line="560" w:lineRule="exact"/>
        <w:jc w:val="center"/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  <w:lang w:val="en-US" w:eastAsia="zh-CN"/>
        </w:rPr>
        <w:t>所</w:t>
      </w:r>
      <w:r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</w:rPr>
        <w:t>需附件材料参考</w:t>
      </w:r>
    </w:p>
    <w:p w14:paraId="403719F5">
      <w:pPr>
        <w:spacing w:line="560" w:lineRule="exact"/>
        <w:jc w:val="center"/>
        <w:rPr>
          <w:rFonts w:hint="eastAsia" w:ascii="方正小标宋简体" w:hAnsi="方正小标宋简体" w:eastAsia="方正小标宋简体" w:cs="Arial"/>
          <w:b w:val="0"/>
          <w:bCs w:val="0"/>
          <w:sz w:val="44"/>
          <w:szCs w:val="44"/>
        </w:rPr>
      </w:pPr>
    </w:p>
    <w:p w14:paraId="0CD3DF84">
      <w:pPr>
        <w:spacing w:line="560" w:lineRule="exact"/>
        <w:jc w:val="center"/>
        <w:rPr>
          <w:rFonts w:hint="eastAsia" w:ascii="黑体" w:hAnsi="黑体" w:eastAsia="黑体" w:cs="Arial"/>
          <w:b w:val="0"/>
          <w:bCs w:val="0"/>
          <w:sz w:val="32"/>
          <w:szCs w:val="32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方向一、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支持创新药CDMO提高技术服务能力</w:t>
      </w:r>
    </w:p>
    <w:tbl>
      <w:tblPr>
        <w:tblStyle w:val="3"/>
        <w:tblW w:w="84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6341"/>
        <w:gridCol w:w="1283"/>
      </w:tblGrid>
      <w:tr w14:paraId="5A7A0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E2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74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附件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96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是否</w:t>
            </w:r>
          </w:p>
          <w:p w14:paraId="7CF92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必须</w:t>
            </w:r>
          </w:p>
        </w:tc>
      </w:tr>
      <w:tr w14:paraId="62B34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39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72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上一年度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委托方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财务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报表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0747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必填</w:t>
            </w:r>
          </w:p>
        </w:tc>
      </w:tr>
      <w:tr w14:paraId="526BF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B9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4A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审计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机构出具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的委托生产服务费用专项审计报告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E29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6CFC7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58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15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委托生产合同及补充协议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6A2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351EB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E0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E6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发票及银行付款凭证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9B7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60310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CA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27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临床试验批件或药品注册证书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25E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2E758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30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57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双方无直接投资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关联说明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FE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792BF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0E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01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海外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临床试验批件或药品注册证书（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申报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支持创新药国际认证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的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额外补贴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须提交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）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1A2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申报额外补贴必填</w:t>
            </w:r>
          </w:p>
        </w:tc>
      </w:tr>
      <w:tr w14:paraId="26821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95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8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BE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双方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首次合作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确认说明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申报</w:t>
            </w:r>
            <w:r>
              <w:rPr>
                <w:rFonts w:hint="eastAsia" w:ascii="仿宋_GB2312" w:hAnsi="黑体" w:eastAsia="仿宋_GB2312" w:cs="黑体"/>
                <w:b w:val="0"/>
                <w:bCs w:val="0"/>
                <w:color w:val="0D0D0D"/>
                <w:sz w:val="32"/>
                <w:szCs w:val="32"/>
                <w:highlight w:val="none"/>
              </w:rPr>
              <w:t>合作双方首次开展委托合作</w:t>
            </w:r>
            <w:r>
              <w:rPr>
                <w:rFonts w:hint="eastAsia" w:ascii="仿宋_GB2312" w:hAnsi="黑体" w:eastAsia="仿宋_GB2312" w:cs="黑体"/>
                <w:b w:val="0"/>
                <w:bCs w:val="0"/>
                <w:color w:val="0D0D0D"/>
                <w:sz w:val="32"/>
                <w:szCs w:val="32"/>
                <w:highlight w:val="none"/>
                <w:lang w:val="en-US" w:eastAsia="zh-CN"/>
              </w:rPr>
              <w:t>的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</w:rPr>
              <w:t>额外补贴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须提交）</w:t>
            </w: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57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42675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21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6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26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其他有必要的佐证材料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EE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选填</w:t>
            </w:r>
          </w:p>
        </w:tc>
      </w:tr>
    </w:tbl>
    <w:p w14:paraId="44F6525D">
      <w:pPr>
        <w:rPr>
          <w:rFonts w:hint="eastAsia" w:ascii="黑体" w:hAnsi="黑体" w:eastAsia="黑体" w:cs="Arial"/>
          <w:b w:val="0"/>
          <w:bCs w:val="0"/>
          <w:sz w:val="32"/>
          <w:szCs w:val="32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br w:type="page"/>
      </w:r>
    </w:p>
    <w:p w14:paraId="30C64617">
      <w:pPr>
        <w:spacing w:line="560" w:lineRule="exact"/>
        <w:jc w:val="center"/>
        <w:outlineLvl w:val="1"/>
        <w:rPr>
          <w:rFonts w:hint="eastAsia" w:ascii="黑体" w:hAnsi="黑体" w:eastAsia="黑体" w:cs="Arial"/>
          <w:b w:val="0"/>
          <w:bCs w:val="0"/>
          <w:sz w:val="32"/>
          <w:szCs w:val="32"/>
        </w:rPr>
      </w:pPr>
    </w:p>
    <w:p w14:paraId="3CE24A04">
      <w:pPr>
        <w:spacing w:line="560" w:lineRule="exact"/>
        <w:jc w:val="center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方向二、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支持创新药CDMO提升国际化水平</w:t>
      </w:r>
    </w:p>
    <w:tbl>
      <w:tblPr>
        <w:tblStyle w:val="3"/>
        <w:tblW w:w="82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6234"/>
        <w:gridCol w:w="1066"/>
      </w:tblGrid>
      <w:tr w14:paraId="3502C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BB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FD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3E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是否必须</w:t>
            </w:r>
          </w:p>
        </w:tc>
      </w:tr>
      <w:tr w14:paraId="4D7DF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09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2D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上一年度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委托方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财务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报表</w:t>
            </w:r>
          </w:p>
        </w:tc>
        <w:tc>
          <w:tcPr>
            <w:tcW w:w="10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CF4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必填</w:t>
            </w:r>
          </w:p>
        </w:tc>
      </w:tr>
      <w:tr w14:paraId="72C18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2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4F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该生产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体系服务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该类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创新药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的证明材料，包括合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同、发票及银行付款凭证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840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3AD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94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5F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海外监管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机构核查通过官方文件及中文翻译件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4DE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5D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EC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B1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首次通过核查说明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和相关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费用专项审计报告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1A3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BD0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0C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22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首次通过核查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所产生相关成本费用的合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同、发票及银行付款凭证</w:t>
            </w:r>
          </w:p>
        </w:tc>
        <w:tc>
          <w:tcPr>
            <w:tcW w:w="10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46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16A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5E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DB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其他有必要的佐证材料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7A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选填</w:t>
            </w:r>
          </w:p>
        </w:tc>
      </w:tr>
    </w:tbl>
    <w:p w14:paraId="0022F2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hAnsi="Arial" w:eastAsia="仿宋_GB2312" w:cs="Arial"/>
          <w:b w:val="0"/>
          <w:bCs w:val="0"/>
          <w:sz w:val="32"/>
          <w:szCs w:val="32"/>
        </w:rPr>
      </w:pPr>
    </w:p>
    <w:p w14:paraId="7C25DDDF">
      <w:pPr>
        <w:widowControl/>
        <w:spacing w:line="560" w:lineRule="exact"/>
        <w:rPr>
          <w:rFonts w:ascii="仿宋_GB2312" w:hAnsi="Arial" w:eastAsia="仿宋_GB2312" w:cs="Arial"/>
          <w:b w:val="0"/>
          <w:bCs w:val="0"/>
          <w:sz w:val="32"/>
          <w:szCs w:val="32"/>
        </w:rPr>
      </w:pPr>
      <w:r>
        <w:rPr>
          <w:rFonts w:ascii="仿宋_GB2312" w:hAnsi="Arial" w:eastAsia="仿宋_GB2312" w:cs="Arial"/>
          <w:b w:val="0"/>
          <w:bCs w:val="0"/>
          <w:sz w:val="32"/>
          <w:szCs w:val="32"/>
        </w:rPr>
        <w:br w:type="page"/>
      </w:r>
    </w:p>
    <w:p w14:paraId="296C84B7">
      <w:pPr>
        <w:spacing w:line="560" w:lineRule="exact"/>
        <w:jc w:val="center"/>
        <w:rPr>
          <w:rFonts w:hint="eastAsia" w:ascii="黑体" w:hAnsi="黑体" w:eastAsia="黑体"/>
          <w:b w:val="0"/>
          <w:bCs w:val="0"/>
          <w:sz w:val="32"/>
          <w:szCs w:val="32"/>
        </w:rPr>
      </w:pPr>
    </w:p>
    <w:p w14:paraId="2EF77337">
      <w:pPr>
        <w:spacing w:line="560" w:lineRule="exact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</w:rPr>
        <w:t>方向三、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支持创新药CDMO提升行业影响力</w:t>
      </w:r>
    </w:p>
    <w:tbl>
      <w:tblPr>
        <w:tblStyle w:val="3"/>
        <w:tblpPr w:leftFromText="180" w:rightFromText="180" w:vertAnchor="text" w:horzAnchor="page" w:tblpX="1677" w:tblpY="92"/>
        <w:tblOverlap w:val="never"/>
        <w:tblW w:w="82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6074"/>
        <w:gridCol w:w="1125"/>
      </w:tblGrid>
      <w:tr w14:paraId="32380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30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FA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附件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1C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是否必须</w:t>
            </w:r>
          </w:p>
        </w:tc>
      </w:tr>
      <w:tr w14:paraId="394EE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5B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35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上一年度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申报单位</w:t>
            </w:r>
            <w:r>
              <w:rPr>
                <w:rFonts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财务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报表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D8B6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必填</w:t>
            </w:r>
          </w:p>
        </w:tc>
      </w:tr>
      <w:tr w14:paraId="15394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0D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98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审计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机构出具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的活动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开展情况和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费用专项审计报告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537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2C551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D0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E3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活动相关合同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F4B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63430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1D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C3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发票及银行付款凭证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7C1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212C2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97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A6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活动方案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E62A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2E2FB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F0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F3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 w:val="0"/>
                <w:bCs/>
                <w:color w:val="0D0D0D"/>
                <w:sz w:val="32"/>
                <w:szCs w:val="32"/>
                <w:highlight w:val="none"/>
              </w:rPr>
              <w:t>国际会展活动</w:t>
            </w:r>
            <w:r>
              <w:rPr>
                <w:rFonts w:hint="eastAsia" w:ascii="仿宋_GB2312" w:hAnsi="黑体" w:eastAsia="仿宋_GB2312"/>
                <w:b w:val="0"/>
                <w:bCs/>
                <w:color w:val="0D0D0D"/>
                <w:sz w:val="32"/>
                <w:szCs w:val="32"/>
                <w:highlight w:val="none"/>
                <w:lang w:val="en-US" w:eastAsia="zh-CN"/>
              </w:rPr>
              <w:t>团组</w:t>
            </w:r>
            <w:r>
              <w:rPr>
                <w:rFonts w:hint="eastAsia" w:ascii="仿宋_GB2312" w:hAnsi="黑体" w:eastAsia="仿宋_GB2312"/>
                <w:b w:val="0"/>
                <w:bCs/>
                <w:color w:val="0D0D0D"/>
                <w:sz w:val="32"/>
                <w:szCs w:val="32"/>
                <w:highlight w:val="none"/>
              </w:rPr>
              <w:t>参加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企业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和人员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名单/</w:t>
            </w:r>
            <w:r>
              <w:rPr>
                <w:rFonts w:hint="eastAsia" w:ascii="仿宋_GB2312" w:hAnsi="黑体" w:eastAsia="仿宋_GB2312"/>
                <w:b w:val="0"/>
                <w:bCs/>
                <w:color w:val="0D0D0D"/>
                <w:sz w:val="32"/>
                <w:szCs w:val="32"/>
                <w:highlight w:val="none"/>
              </w:rPr>
              <w:t>CDMO会展活动</w:t>
            </w:r>
            <w:r>
              <w:rPr>
                <w:rFonts w:hint="eastAsia" w:ascii="仿宋_GB2312" w:hAnsi="黑体" w:eastAsia="仿宋_GB2312"/>
                <w:b w:val="0"/>
                <w:bCs/>
                <w:color w:val="0D0D0D"/>
                <w:sz w:val="32"/>
                <w:szCs w:val="32"/>
                <w:highlight w:val="none"/>
                <w:lang w:val="en-US" w:eastAsia="zh-CN"/>
              </w:rPr>
              <w:t>参加企业和人员名单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AE2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6848C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54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3C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活动总结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报告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2393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</w:tr>
      <w:tr w14:paraId="1BEFB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B9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99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现场影像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和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媒体报道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等材料</w:t>
            </w:r>
          </w:p>
        </w:tc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3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/>
              </w:rPr>
            </w:pPr>
          </w:p>
        </w:tc>
      </w:tr>
      <w:tr w14:paraId="58BC6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67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6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06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</w:rPr>
              <w:t>其他有必要的佐证材料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B9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选填</w:t>
            </w:r>
          </w:p>
        </w:tc>
      </w:tr>
    </w:tbl>
    <w:p w14:paraId="7B8AC4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_GB2312" w:hAnsi="黑体" w:eastAsia="仿宋_GB2312"/>
          <w:b w:val="0"/>
          <w:bCs w:val="0"/>
          <w:sz w:val="32"/>
          <w:szCs w:val="32"/>
        </w:rPr>
      </w:pPr>
    </w:p>
    <w:p w14:paraId="5BD5BCF1">
      <w:pPr>
        <w:spacing w:line="560" w:lineRule="exact"/>
        <w:ind w:firstLine="3840" w:firstLineChars="1200"/>
        <w:rPr>
          <w:rFonts w:hint="eastAsia" w:ascii="仿宋_GB2312" w:eastAsia="仿宋_GB2312"/>
          <w:b w:val="0"/>
          <w:bCs w:val="0"/>
          <w:sz w:val="32"/>
          <w:szCs w:val="32"/>
        </w:rPr>
      </w:pPr>
    </w:p>
    <w:p w14:paraId="76A38AE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DC82367-2869-4FB0-BA7F-4A6DFD1021E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8BBD6CE-69CF-48B3-8A97-428EE4C1BD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52C03EE-C7D6-4A86-A2BE-559065C7682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C52C7EB-B302-4F69-A34D-6D20315A6AD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0ED7A5D0-6ABB-4864-B1B6-2C8F3F2A6C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3640617"/>
    </w:sdtPr>
    <w:sdtContent>
      <w:p w14:paraId="30462E40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138BD1A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352D9"/>
    <w:rsid w:val="06F3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2026-09-30T07:38:00Z</dcterms:created>
  <dc:creator>Chernobyl</dc:creator>
  <cp:lastModifiedBy>Chernobyl</cp:lastModifiedBy>
  <dcterms:modified xsi:type="dcterms:W3CDTF">2026-09-30T07:38:33Z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BDF29C4946CB4A498A21E68A15BEF774_11</vt:lpwstr>
  </property>
  <property fmtid="{D5CDD505-2E9C-101B-9397-08002B2CF9AE}" pid="4" name="KSOTemplateDocerSaveRecord">
    <vt:lpwstr>eyJoZGlkIjoiNWRkMjdhMDU4YzczNzVhMDZhZjBmM2YwMGYxMjBlZjgiLCJ1c2VySWQiOiIyMDk5MDUyNDIifQ==</vt:lpwstr>
  </property>
</Properties>
</file>